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FAA17" w14:textId="359A00D4" w:rsidR="005C4C6A" w:rsidRPr="00771F60" w:rsidRDefault="005C4C6A" w:rsidP="005C4C6A">
      <w:pPr>
        <w:tabs>
          <w:tab w:val="left" w:pos="1623"/>
        </w:tabs>
        <w:spacing w:after="0"/>
        <w:jc w:val="center"/>
        <w:rPr>
          <w:rFonts w:asciiTheme="minorHAnsi" w:hAnsiTheme="minorHAnsi" w:cstheme="minorHAnsi"/>
          <w:b/>
          <w:sz w:val="20"/>
          <w:szCs w:val="20"/>
        </w:rPr>
      </w:pPr>
      <w:bookmarkStart w:id="0" w:name="_Hlk172274177"/>
      <w:bookmarkStart w:id="1" w:name="_GoBack"/>
      <w:bookmarkEnd w:id="1"/>
      <w:r w:rsidRPr="00771F60">
        <w:rPr>
          <w:rFonts w:asciiTheme="minorHAnsi" w:hAnsiTheme="minorHAnsi" w:cstheme="minorHAnsi"/>
          <w:b/>
          <w:sz w:val="20"/>
          <w:szCs w:val="20"/>
        </w:rPr>
        <w:t xml:space="preserve">SINTEZA MODIFICĂRILOR GHIDULUI SOLICITANTULUI SI A ANEXELOR, AFERENT APELULUI DE PROIECTE PR/NE/2023/6/RSO4.2/1/INVATAMANT </w:t>
      </w:r>
      <w:r w:rsidR="00E171C1" w:rsidRPr="00771F60">
        <w:rPr>
          <w:rFonts w:asciiTheme="minorHAnsi" w:hAnsiTheme="minorHAnsi" w:cstheme="minorHAnsi"/>
          <w:b/>
          <w:sz w:val="20"/>
          <w:szCs w:val="20"/>
        </w:rPr>
        <w:t>ORASE</w:t>
      </w:r>
    </w:p>
    <w:p w14:paraId="3ACD1C22" w14:textId="55D86A6E" w:rsidR="005C4C6A" w:rsidRPr="00771F60" w:rsidRDefault="005C4C6A" w:rsidP="005C4C6A">
      <w:pPr>
        <w:jc w:val="center"/>
        <w:rPr>
          <w:rFonts w:asciiTheme="minorHAnsi" w:hAnsiTheme="minorHAnsi" w:cstheme="minorHAnsi"/>
          <w:b/>
          <w:sz w:val="20"/>
          <w:szCs w:val="20"/>
        </w:rPr>
      </w:pPr>
      <w:r w:rsidRPr="00771F60">
        <w:rPr>
          <w:rFonts w:asciiTheme="minorHAnsi" w:hAnsiTheme="minorHAnsi" w:cstheme="minorHAnsi"/>
          <w:b/>
          <w:sz w:val="20"/>
          <w:szCs w:val="20"/>
        </w:rPr>
        <w:t xml:space="preserve">PR </w:t>
      </w:r>
      <w:r w:rsidR="00583834" w:rsidRPr="00771F60">
        <w:rPr>
          <w:rFonts w:asciiTheme="minorHAnsi" w:hAnsiTheme="minorHAnsi" w:cstheme="minorHAnsi"/>
          <w:b/>
          <w:sz w:val="20"/>
          <w:szCs w:val="20"/>
        </w:rPr>
        <w:t>Nord</w:t>
      </w:r>
      <w:r w:rsidRPr="00771F60">
        <w:rPr>
          <w:rFonts w:asciiTheme="minorHAnsi" w:hAnsiTheme="minorHAnsi" w:cstheme="minorHAnsi"/>
          <w:b/>
          <w:sz w:val="20"/>
          <w:szCs w:val="20"/>
        </w:rPr>
        <w:t>-E</w:t>
      </w:r>
      <w:r w:rsidR="00583834" w:rsidRPr="00771F60">
        <w:rPr>
          <w:rFonts w:asciiTheme="minorHAnsi" w:hAnsiTheme="minorHAnsi" w:cstheme="minorHAnsi"/>
          <w:b/>
          <w:sz w:val="20"/>
          <w:szCs w:val="20"/>
        </w:rPr>
        <w:t>st</w:t>
      </w:r>
      <w:r w:rsidRPr="00771F60">
        <w:rPr>
          <w:rFonts w:asciiTheme="minorHAnsi" w:hAnsiTheme="minorHAnsi" w:cstheme="minorHAnsi"/>
          <w:b/>
          <w:sz w:val="20"/>
          <w:szCs w:val="20"/>
        </w:rPr>
        <w:t xml:space="preserve"> 2021-2027</w:t>
      </w:r>
    </w:p>
    <w:p w14:paraId="7228E218" w14:textId="77777777" w:rsidR="0087431F" w:rsidRPr="00771F60" w:rsidRDefault="0087431F" w:rsidP="005C4C6A">
      <w:pPr>
        <w:jc w:val="center"/>
        <w:rPr>
          <w:rFonts w:asciiTheme="minorHAnsi" w:hAnsiTheme="minorHAnsi" w:cstheme="minorHAnsi"/>
          <w:b/>
          <w:sz w:val="20"/>
          <w:szCs w:val="20"/>
        </w:rPr>
      </w:pPr>
    </w:p>
    <w:tbl>
      <w:tblPr>
        <w:tblW w:w="604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5067"/>
        <w:gridCol w:w="5153"/>
      </w:tblGrid>
      <w:tr w:rsidR="009C5D6E" w:rsidRPr="00771F60" w14:paraId="7213B0E6" w14:textId="77777777" w:rsidTr="007C66B5">
        <w:trPr>
          <w:trHeight w:val="438"/>
        </w:trPr>
        <w:tc>
          <w:tcPr>
            <w:tcW w:w="264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8C4829" w14:textId="77777777" w:rsidR="009C5D6E" w:rsidRPr="00771F60" w:rsidRDefault="009C5D6E" w:rsidP="007C66B5">
            <w:pPr>
              <w:jc w:val="center"/>
              <w:rPr>
                <w:rFonts w:asciiTheme="minorHAnsi" w:hAnsiTheme="minorHAnsi" w:cstheme="minorHAnsi"/>
                <w:b/>
                <w:sz w:val="20"/>
                <w:szCs w:val="20"/>
              </w:rPr>
            </w:pPr>
            <w:r w:rsidRPr="00771F60">
              <w:rPr>
                <w:rFonts w:asciiTheme="minorHAnsi" w:hAnsiTheme="minorHAnsi" w:cstheme="minorHAnsi"/>
                <w:b/>
                <w:sz w:val="20"/>
                <w:szCs w:val="20"/>
              </w:rPr>
              <w:t>Versiunea inițiala</w:t>
            </w:r>
          </w:p>
        </w:tc>
        <w:tc>
          <w:tcPr>
            <w:tcW w:w="2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B8FECC" w14:textId="77777777" w:rsidR="009C5D6E" w:rsidRPr="00771F60" w:rsidRDefault="009C5D6E" w:rsidP="007C66B5">
            <w:pPr>
              <w:jc w:val="center"/>
              <w:rPr>
                <w:rFonts w:asciiTheme="minorHAnsi" w:hAnsiTheme="minorHAnsi" w:cstheme="minorHAnsi"/>
                <w:b/>
                <w:sz w:val="20"/>
                <w:szCs w:val="20"/>
              </w:rPr>
            </w:pPr>
            <w:r w:rsidRPr="00771F60">
              <w:rPr>
                <w:rFonts w:asciiTheme="minorHAnsi" w:hAnsiTheme="minorHAnsi" w:cstheme="minorHAnsi"/>
                <w:b/>
                <w:sz w:val="20"/>
                <w:szCs w:val="20"/>
              </w:rPr>
              <w:t xml:space="preserve">Versiunea modificata </w:t>
            </w:r>
          </w:p>
        </w:tc>
      </w:tr>
      <w:tr w:rsidR="009C5D6E" w:rsidRPr="00771F60" w14:paraId="6D1EE132" w14:textId="77777777" w:rsidTr="007C66B5">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64AC2" w14:textId="77777777" w:rsidR="009C5D6E" w:rsidRPr="00771F60" w:rsidRDefault="009C5D6E" w:rsidP="007C66B5">
            <w:pPr>
              <w:spacing w:after="0" w:line="240" w:lineRule="auto"/>
              <w:jc w:val="center"/>
              <w:rPr>
                <w:rFonts w:asciiTheme="minorHAnsi" w:hAnsiTheme="minorHAnsi" w:cstheme="minorHAnsi"/>
                <w:b/>
                <w:sz w:val="20"/>
                <w:szCs w:val="20"/>
              </w:rPr>
            </w:pPr>
            <w:r w:rsidRPr="00771F60">
              <w:rPr>
                <w:rFonts w:asciiTheme="minorHAnsi" w:hAnsiTheme="minorHAnsi" w:cstheme="minorHAnsi"/>
                <w:b/>
                <w:sz w:val="20"/>
                <w:szCs w:val="20"/>
              </w:rPr>
              <w:t>Ghidul Solicitantului</w:t>
            </w:r>
          </w:p>
        </w:tc>
      </w:tr>
      <w:tr w:rsidR="0053402F" w:rsidRPr="00771F60" w14:paraId="7ED8A8CB" w14:textId="77777777" w:rsidTr="007C66B5">
        <w:trPr>
          <w:trHeight w:val="226"/>
        </w:trPr>
        <w:tc>
          <w:tcPr>
            <w:tcW w:w="337" w:type="pct"/>
            <w:tcBorders>
              <w:top w:val="single" w:sz="4" w:space="0" w:color="auto"/>
              <w:left w:val="single" w:sz="4" w:space="0" w:color="auto"/>
              <w:bottom w:val="single" w:sz="4" w:space="0" w:color="auto"/>
              <w:right w:val="single" w:sz="4" w:space="0" w:color="auto"/>
            </w:tcBorders>
          </w:tcPr>
          <w:p w14:paraId="71676DD6" w14:textId="77777777" w:rsidR="0053402F" w:rsidRPr="00771F60" w:rsidRDefault="0053402F" w:rsidP="009C5D6E">
            <w:pPr>
              <w:pStyle w:val="ListParagraph"/>
              <w:numPr>
                <w:ilvl w:val="0"/>
                <w:numId w:val="11"/>
              </w:numPr>
              <w:jc w:val="center"/>
              <w:rPr>
                <w:rFonts w:asciiTheme="minorHAnsi" w:hAnsiTheme="minorHAnsi" w:cstheme="minorHAnsi"/>
                <w:b/>
                <w:sz w:val="20"/>
                <w:szCs w:val="20"/>
              </w:rPr>
            </w:pPr>
          </w:p>
        </w:tc>
        <w:tc>
          <w:tcPr>
            <w:tcW w:w="2312" w:type="pct"/>
            <w:tcBorders>
              <w:top w:val="single" w:sz="4" w:space="0" w:color="auto"/>
              <w:left w:val="single" w:sz="4" w:space="0" w:color="auto"/>
              <w:bottom w:val="single" w:sz="4" w:space="0" w:color="auto"/>
              <w:right w:val="single" w:sz="4" w:space="0" w:color="auto"/>
            </w:tcBorders>
          </w:tcPr>
          <w:p w14:paraId="27EDAD92" w14:textId="612625E0" w:rsidR="0053402F" w:rsidRPr="00771F60" w:rsidRDefault="0053402F" w:rsidP="007C66B5">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4.3.2  Data și ora închiderii apelului de proiecte: 31.10.2024, ora 14:00.</w:t>
            </w:r>
          </w:p>
        </w:tc>
        <w:tc>
          <w:tcPr>
            <w:tcW w:w="2351" w:type="pct"/>
            <w:tcBorders>
              <w:top w:val="single" w:sz="4" w:space="0" w:color="auto"/>
              <w:left w:val="single" w:sz="4" w:space="0" w:color="auto"/>
              <w:bottom w:val="single" w:sz="4" w:space="0" w:color="auto"/>
              <w:right w:val="single" w:sz="4" w:space="0" w:color="auto"/>
            </w:tcBorders>
          </w:tcPr>
          <w:p w14:paraId="64287335" w14:textId="7B914FCF" w:rsidR="0053402F" w:rsidRPr="00771F60" w:rsidRDefault="0053402F" w:rsidP="00A6747B">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 xml:space="preserve">4.3.2  Data și ora închiderii apelului de proiecte: </w:t>
            </w:r>
            <w:r w:rsidR="000872A4" w:rsidRPr="00771F60">
              <w:rPr>
                <w:rFonts w:asciiTheme="minorHAnsi" w:hAnsiTheme="minorHAnsi" w:cstheme="minorHAnsi"/>
                <w:b/>
                <w:bCs/>
                <w:sz w:val="20"/>
                <w:szCs w:val="20"/>
              </w:rPr>
              <w:t>29</w:t>
            </w:r>
            <w:r w:rsidRPr="00771F60">
              <w:rPr>
                <w:rFonts w:asciiTheme="minorHAnsi" w:hAnsiTheme="minorHAnsi" w:cstheme="minorHAnsi"/>
                <w:b/>
                <w:bCs/>
                <w:sz w:val="20"/>
                <w:szCs w:val="20"/>
              </w:rPr>
              <w:t>.1</w:t>
            </w:r>
            <w:r w:rsidR="000872A4" w:rsidRPr="00771F60">
              <w:rPr>
                <w:rFonts w:asciiTheme="minorHAnsi" w:hAnsiTheme="minorHAnsi" w:cstheme="minorHAnsi"/>
                <w:b/>
                <w:bCs/>
                <w:sz w:val="20"/>
                <w:szCs w:val="20"/>
              </w:rPr>
              <w:t>1</w:t>
            </w:r>
            <w:r w:rsidRPr="00771F60">
              <w:rPr>
                <w:rFonts w:asciiTheme="minorHAnsi" w:hAnsiTheme="minorHAnsi" w:cstheme="minorHAnsi"/>
                <w:b/>
                <w:bCs/>
                <w:sz w:val="20"/>
                <w:szCs w:val="20"/>
              </w:rPr>
              <w:t>.2024, ora 14:00.</w:t>
            </w:r>
          </w:p>
        </w:tc>
      </w:tr>
      <w:tr w:rsidR="009C5D6E" w:rsidRPr="00771F60" w14:paraId="573E7F7F" w14:textId="77777777" w:rsidTr="007C66B5">
        <w:trPr>
          <w:trHeight w:val="226"/>
        </w:trPr>
        <w:tc>
          <w:tcPr>
            <w:tcW w:w="337" w:type="pct"/>
            <w:tcBorders>
              <w:top w:val="single" w:sz="4" w:space="0" w:color="auto"/>
              <w:left w:val="single" w:sz="4" w:space="0" w:color="auto"/>
              <w:bottom w:val="single" w:sz="4" w:space="0" w:color="auto"/>
              <w:right w:val="single" w:sz="4" w:space="0" w:color="auto"/>
            </w:tcBorders>
          </w:tcPr>
          <w:p w14:paraId="54B22A95" w14:textId="77777777" w:rsidR="009C5D6E" w:rsidRPr="00771F60" w:rsidRDefault="009C5D6E" w:rsidP="009C5D6E">
            <w:pPr>
              <w:pStyle w:val="ListParagraph"/>
              <w:numPr>
                <w:ilvl w:val="0"/>
                <w:numId w:val="11"/>
              </w:numPr>
              <w:jc w:val="center"/>
              <w:rPr>
                <w:rFonts w:asciiTheme="minorHAnsi" w:hAnsiTheme="minorHAnsi" w:cstheme="minorHAnsi"/>
                <w:b/>
                <w:sz w:val="20"/>
                <w:szCs w:val="20"/>
              </w:rPr>
            </w:pPr>
          </w:p>
        </w:tc>
        <w:tc>
          <w:tcPr>
            <w:tcW w:w="2312" w:type="pct"/>
            <w:tcBorders>
              <w:top w:val="single" w:sz="4" w:space="0" w:color="auto"/>
              <w:left w:val="single" w:sz="4" w:space="0" w:color="auto"/>
              <w:bottom w:val="single" w:sz="4" w:space="0" w:color="auto"/>
              <w:right w:val="single" w:sz="4" w:space="0" w:color="auto"/>
            </w:tcBorders>
          </w:tcPr>
          <w:p w14:paraId="0125BE35" w14:textId="69F4B8C3" w:rsidR="00FD2DC3" w:rsidRPr="00771F60" w:rsidRDefault="00E171C1" w:rsidP="007C66B5">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7.4</w:t>
            </w:r>
            <w:r w:rsidRPr="00771F60">
              <w:rPr>
                <w:rFonts w:asciiTheme="minorHAnsi" w:hAnsiTheme="minorHAnsi" w:cstheme="minorHAnsi"/>
                <w:b/>
                <w:bCs/>
                <w:sz w:val="20"/>
                <w:szCs w:val="20"/>
              </w:rPr>
              <w:tab/>
              <w:t>Anexe și documente obligatorii la depunerea cererii</w:t>
            </w:r>
          </w:p>
          <w:p w14:paraId="4AD595BA" w14:textId="77777777" w:rsidR="009C5D6E" w:rsidRPr="00771F60" w:rsidRDefault="00E171C1" w:rsidP="007C66B5">
            <w:pPr>
              <w:spacing w:after="160" w:line="259" w:lineRule="auto"/>
              <w:jc w:val="both"/>
              <w:rPr>
                <w:rFonts w:asciiTheme="minorHAnsi" w:hAnsiTheme="minorHAnsi" w:cstheme="minorHAnsi"/>
                <w:sz w:val="20"/>
                <w:szCs w:val="20"/>
              </w:rPr>
            </w:pPr>
            <w:r w:rsidRPr="00771F60">
              <w:rPr>
                <w:rFonts w:asciiTheme="minorHAnsi" w:hAnsiTheme="minorHAnsi" w:cstheme="minorHAnsi"/>
                <w:sz w:val="20"/>
                <w:szCs w:val="20"/>
              </w:rPr>
              <w:t>...</w:t>
            </w:r>
          </w:p>
          <w:p w14:paraId="471F8FF8" w14:textId="77777777" w:rsidR="00E171C1" w:rsidRPr="00771F60" w:rsidRDefault="00E171C1" w:rsidP="00E171C1">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10.</w:t>
            </w:r>
            <w:r w:rsidRPr="00771F60">
              <w:rPr>
                <w:rFonts w:asciiTheme="minorHAnsi" w:hAnsiTheme="minorHAnsi" w:cstheme="minorHAnsi"/>
                <w:b/>
                <w:bCs/>
                <w:sz w:val="20"/>
                <w:szCs w:val="20"/>
              </w:rPr>
              <w:tab/>
              <w:t>(dacă e cazul) Avizele conforme pentru asigurarea utilităților, precum și avize, acorduri și studii specifice</w:t>
            </w:r>
          </w:p>
          <w:p w14:paraId="3D64894A" w14:textId="77777777" w:rsidR="00E171C1" w:rsidRPr="00771F60" w:rsidRDefault="00E171C1" w:rsidP="00E171C1">
            <w:pPr>
              <w:spacing w:after="160" w:line="259" w:lineRule="auto"/>
              <w:jc w:val="both"/>
              <w:rPr>
                <w:rFonts w:asciiTheme="minorHAnsi" w:hAnsiTheme="minorHAnsi" w:cstheme="minorHAnsi"/>
                <w:sz w:val="20"/>
                <w:szCs w:val="20"/>
              </w:rPr>
            </w:pPr>
            <w:r w:rsidRPr="00771F60">
              <w:rPr>
                <w:rFonts w:asciiTheme="minorHAnsi" w:hAnsiTheme="minorHAnsi" w:cstheme="minorHAnsi"/>
                <w:sz w:val="20"/>
                <w:szCs w:val="20"/>
              </w:rPr>
              <w:t>De asemenea, se atașează avizele și acordurile de principiu privind asigurarea utilităților specifice tipului de intervenție, obținute până la data depunerii cererii de finanțare. Se va avea în vedere depunerea de către solicitantul de finanțare a tuturor avizelor și acordurilor de principiu solicitate prin Certificatul de Urbanism.</w:t>
            </w:r>
          </w:p>
          <w:p w14:paraId="115AB04F" w14:textId="263E787B" w:rsidR="00E171C1" w:rsidRPr="00771F60" w:rsidRDefault="00E171C1" w:rsidP="00E171C1">
            <w:pPr>
              <w:spacing w:after="160" w:line="259" w:lineRule="auto"/>
              <w:jc w:val="both"/>
              <w:rPr>
                <w:rFonts w:asciiTheme="minorHAnsi" w:hAnsiTheme="minorHAnsi" w:cstheme="minorHAnsi"/>
                <w:sz w:val="20"/>
                <w:szCs w:val="20"/>
              </w:rPr>
            </w:pPr>
            <w:r w:rsidRPr="00771F60">
              <w:rPr>
                <w:rFonts w:asciiTheme="minorHAnsi" w:hAnsiTheme="minorHAnsi" w:cstheme="minorHAnsi"/>
                <w:sz w:val="20"/>
                <w:szCs w:val="20"/>
              </w:rPr>
              <w:t>În situația în care solicitantul depune Autorizația de construire aferentă investiției, conform OUG nr. 23/2023 nu este necesară depunerea avizelor/acordurilor sau a altor documente în baza cărora a fost emisă Autorizația de construire.</w:t>
            </w:r>
          </w:p>
          <w:p w14:paraId="1E0410E9" w14:textId="5029C17F" w:rsidR="00E171C1" w:rsidRPr="00771F60" w:rsidRDefault="005F0BAB" w:rsidP="005F0BAB">
            <w:pPr>
              <w:jc w:val="both"/>
              <w:rPr>
                <w:rFonts w:asciiTheme="minorHAnsi" w:hAnsiTheme="minorHAnsi" w:cstheme="minorHAnsi"/>
                <w:sz w:val="20"/>
                <w:szCs w:val="20"/>
              </w:rPr>
            </w:pPr>
            <w:r w:rsidRPr="00771F60">
              <w:rPr>
                <w:rFonts w:asciiTheme="minorHAnsi" w:hAnsiTheme="minorHAnsi" w:cstheme="minorHAnsi"/>
                <w:sz w:val="20"/>
                <w:szCs w:val="20"/>
              </w:rPr>
              <w:t>...</w:t>
            </w:r>
          </w:p>
        </w:tc>
        <w:tc>
          <w:tcPr>
            <w:tcW w:w="2351" w:type="pct"/>
            <w:tcBorders>
              <w:top w:val="single" w:sz="4" w:space="0" w:color="auto"/>
              <w:left w:val="single" w:sz="4" w:space="0" w:color="auto"/>
              <w:bottom w:val="single" w:sz="4" w:space="0" w:color="auto"/>
              <w:right w:val="single" w:sz="4" w:space="0" w:color="auto"/>
            </w:tcBorders>
          </w:tcPr>
          <w:p w14:paraId="587DBAD3" w14:textId="77777777" w:rsidR="00A6747B" w:rsidRPr="00771F60" w:rsidRDefault="00A6747B" w:rsidP="00A6747B">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7.4</w:t>
            </w:r>
            <w:r w:rsidRPr="00771F60">
              <w:rPr>
                <w:rFonts w:asciiTheme="minorHAnsi" w:hAnsiTheme="minorHAnsi" w:cstheme="minorHAnsi"/>
                <w:b/>
                <w:bCs/>
                <w:sz w:val="20"/>
                <w:szCs w:val="20"/>
              </w:rPr>
              <w:tab/>
              <w:t>Anexe și documente obligatorii la depunerea cererii</w:t>
            </w:r>
          </w:p>
          <w:p w14:paraId="6A7516B4" w14:textId="77777777" w:rsidR="00A6747B" w:rsidRDefault="00A6747B" w:rsidP="00A6747B">
            <w:pPr>
              <w:spacing w:after="160" w:line="259" w:lineRule="auto"/>
              <w:jc w:val="both"/>
              <w:rPr>
                <w:rFonts w:asciiTheme="minorHAnsi" w:hAnsiTheme="minorHAnsi" w:cstheme="minorHAnsi"/>
                <w:sz w:val="20"/>
                <w:szCs w:val="20"/>
              </w:rPr>
            </w:pPr>
            <w:r w:rsidRPr="00771F60">
              <w:rPr>
                <w:rFonts w:asciiTheme="minorHAnsi" w:hAnsiTheme="minorHAnsi" w:cstheme="minorHAnsi"/>
                <w:sz w:val="20"/>
                <w:szCs w:val="20"/>
              </w:rPr>
              <w:t>...</w:t>
            </w:r>
          </w:p>
          <w:p w14:paraId="28F4E05E" w14:textId="7F8A62D8" w:rsidR="00A6747B" w:rsidRPr="00771F60" w:rsidRDefault="00A6747B" w:rsidP="00A6747B">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10.</w:t>
            </w:r>
            <w:r w:rsidRPr="00771F60">
              <w:rPr>
                <w:rFonts w:asciiTheme="minorHAnsi" w:hAnsiTheme="minorHAnsi" w:cstheme="minorHAnsi"/>
                <w:b/>
                <w:bCs/>
                <w:sz w:val="20"/>
                <w:szCs w:val="20"/>
              </w:rPr>
              <w:tab/>
            </w:r>
            <w:bookmarkStart w:id="2" w:name="_Hlk180062140"/>
            <w:r w:rsidRPr="00771F60">
              <w:rPr>
                <w:rFonts w:asciiTheme="minorHAnsi" w:hAnsiTheme="minorHAnsi" w:cstheme="minorHAnsi"/>
                <w:b/>
                <w:bCs/>
                <w:sz w:val="20"/>
                <w:szCs w:val="20"/>
              </w:rPr>
              <w:t>(</w:t>
            </w:r>
            <w:r w:rsidR="005F0BAB" w:rsidRPr="005F0BAB">
              <w:rPr>
                <w:rFonts w:asciiTheme="minorHAnsi" w:hAnsiTheme="minorHAnsi" w:cstheme="minorHAnsi"/>
                <w:b/>
                <w:bCs/>
                <w:sz w:val="20"/>
                <w:szCs w:val="20"/>
              </w:rPr>
              <w:t>dacă proiectul se depune la faza SF/DALI</w:t>
            </w:r>
            <w:r w:rsidRPr="00771F60">
              <w:rPr>
                <w:rFonts w:asciiTheme="minorHAnsi" w:hAnsiTheme="minorHAnsi" w:cstheme="minorHAnsi"/>
                <w:b/>
                <w:bCs/>
                <w:sz w:val="20"/>
                <w:szCs w:val="20"/>
              </w:rPr>
              <w:t xml:space="preserve">) </w:t>
            </w:r>
            <w:bookmarkStart w:id="3" w:name="_Hlk180062613"/>
            <w:r w:rsidRPr="00771F60">
              <w:rPr>
                <w:rFonts w:asciiTheme="minorHAnsi" w:hAnsiTheme="minorHAnsi" w:cstheme="minorHAnsi"/>
                <w:b/>
                <w:bCs/>
                <w:sz w:val="20"/>
                <w:szCs w:val="20"/>
              </w:rPr>
              <w:t xml:space="preserve">Avizele conforme </w:t>
            </w:r>
            <w:r w:rsidR="001A2C6E" w:rsidRPr="00771F60">
              <w:rPr>
                <w:rFonts w:asciiTheme="minorHAnsi" w:hAnsiTheme="minorHAnsi" w:cstheme="minorHAnsi"/>
                <w:b/>
                <w:bCs/>
                <w:sz w:val="20"/>
                <w:szCs w:val="20"/>
              </w:rPr>
              <w:t>privind</w:t>
            </w:r>
            <w:r w:rsidRPr="00771F60">
              <w:rPr>
                <w:rFonts w:asciiTheme="minorHAnsi" w:hAnsiTheme="minorHAnsi" w:cstheme="minorHAnsi"/>
                <w:b/>
                <w:bCs/>
                <w:sz w:val="20"/>
                <w:szCs w:val="20"/>
              </w:rPr>
              <w:t xml:space="preserve"> asigurarea utilităților, precum și avize, acorduri și studii specifice</w:t>
            </w:r>
          </w:p>
          <w:p w14:paraId="7901AFCA" w14:textId="31665E42" w:rsidR="00A6747B" w:rsidRPr="00F4539D" w:rsidRDefault="003B5B67" w:rsidP="00A6747B">
            <w:pPr>
              <w:spacing w:after="160" w:line="259" w:lineRule="auto"/>
              <w:jc w:val="both"/>
              <w:rPr>
                <w:rFonts w:asciiTheme="minorHAnsi" w:hAnsiTheme="minorHAnsi" w:cstheme="minorHAnsi"/>
                <w:sz w:val="20"/>
                <w:szCs w:val="20"/>
              </w:rPr>
            </w:pPr>
            <w:bookmarkStart w:id="4" w:name="_Hlk180071957"/>
            <w:bookmarkEnd w:id="3"/>
            <w:r w:rsidRPr="00F4539D">
              <w:rPr>
                <w:rFonts w:asciiTheme="minorHAnsi" w:hAnsiTheme="minorHAnsi" w:cstheme="minorHAnsi"/>
                <w:sz w:val="20"/>
                <w:szCs w:val="20"/>
              </w:rPr>
              <w:t xml:space="preserve">Se vor anexa toate avizele conforme privind asigurarea utilităților </w:t>
            </w:r>
            <w:r w:rsidR="005F0BAB" w:rsidRPr="00F4539D">
              <w:rPr>
                <w:rFonts w:asciiTheme="minorHAnsi" w:hAnsiTheme="minorHAnsi" w:cstheme="minorHAnsi"/>
                <w:sz w:val="20"/>
                <w:szCs w:val="20"/>
              </w:rPr>
              <w:t xml:space="preserve">precum </w:t>
            </w:r>
            <w:r w:rsidRPr="00F4539D">
              <w:rPr>
                <w:rFonts w:asciiTheme="minorHAnsi" w:hAnsiTheme="minorHAnsi" w:cstheme="minorHAnsi"/>
                <w:sz w:val="20"/>
                <w:szCs w:val="20"/>
              </w:rPr>
              <w:t>și toate avizele, acordurile și studiile specifice</w:t>
            </w:r>
            <w:r w:rsidR="005F0BAB" w:rsidRPr="00F4539D">
              <w:rPr>
                <w:rFonts w:asciiTheme="minorHAnsi" w:hAnsiTheme="minorHAnsi" w:cstheme="minorHAnsi"/>
                <w:sz w:val="20"/>
                <w:szCs w:val="20"/>
              </w:rPr>
              <w:t xml:space="preserve"> solicitate prin Certificatul de urbanism, in conformitate cu prevederile </w:t>
            </w:r>
            <w:r w:rsidR="001A2C6E" w:rsidRPr="00F4539D">
              <w:rPr>
                <w:rFonts w:asciiTheme="minorHAnsi" w:hAnsiTheme="minorHAnsi" w:cstheme="minorHAnsi"/>
                <w:sz w:val="20"/>
                <w:szCs w:val="20"/>
              </w:rPr>
              <w:t xml:space="preserve">HG 907/2016. </w:t>
            </w:r>
            <w:r w:rsidRPr="00F4539D">
              <w:rPr>
                <w:rFonts w:asciiTheme="minorHAnsi" w:hAnsiTheme="minorHAnsi" w:cstheme="minorHAnsi"/>
                <w:sz w:val="20"/>
                <w:szCs w:val="20"/>
              </w:rPr>
              <w:t xml:space="preserve">In situația in care, pana la finalizarea etapei de evaluare tehnico-financiara nu au fost transmise toate avizele solicitate prin Certificatul de urbanism, </w:t>
            </w:r>
            <w:r w:rsidRPr="00F4539D">
              <w:rPr>
                <w:rFonts w:asciiTheme="minorHAnsi" w:hAnsiTheme="minorHAnsi" w:cstheme="minorHAnsi"/>
                <w:b/>
                <w:bCs/>
                <w:sz w:val="20"/>
                <w:szCs w:val="20"/>
              </w:rPr>
              <w:t>proiectul va fi respins.</w:t>
            </w:r>
          </w:p>
          <w:bookmarkEnd w:id="4"/>
          <w:p w14:paraId="182BCD68" w14:textId="77777777" w:rsidR="00A6747B" w:rsidRPr="00771F60" w:rsidRDefault="00A6747B" w:rsidP="00A6747B">
            <w:pPr>
              <w:spacing w:after="160" w:line="259" w:lineRule="auto"/>
              <w:jc w:val="both"/>
              <w:rPr>
                <w:rFonts w:asciiTheme="minorHAnsi" w:hAnsiTheme="minorHAnsi" w:cstheme="minorHAnsi"/>
                <w:sz w:val="20"/>
                <w:szCs w:val="20"/>
              </w:rPr>
            </w:pPr>
            <w:r w:rsidRPr="00F4539D">
              <w:rPr>
                <w:rFonts w:asciiTheme="minorHAnsi" w:hAnsiTheme="minorHAnsi" w:cstheme="minorHAnsi"/>
                <w:sz w:val="20"/>
                <w:szCs w:val="20"/>
              </w:rPr>
              <w:t>În situația în care solicitantul</w:t>
            </w:r>
            <w:r w:rsidRPr="00771F60">
              <w:rPr>
                <w:rFonts w:asciiTheme="minorHAnsi" w:hAnsiTheme="minorHAnsi" w:cstheme="minorHAnsi"/>
                <w:sz w:val="20"/>
                <w:szCs w:val="20"/>
              </w:rPr>
              <w:t xml:space="preserve"> depune Autorizația de construire aferentă investiției, conform OUG nr. 23/2023 nu este necesară depunerea avizelor/acordurilor sau a altor documente în baza cărora a fost emisă Autorizația de construire.</w:t>
            </w:r>
          </w:p>
          <w:bookmarkEnd w:id="2"/>
          <w:p w14:paraId="178B54BC" w14:textId="6373DEBA" w:rsidR="00EA208D" w:rsidRPr="00771F60" w:rsidRDefault="00A6747B" w:rsidP="00A6747B">
            <w:pPr>
              <w:spacing w:after="160" w:line="259" w:lineRule="auto"/>
              <w:jc w:val="both"/>
              <w:rPr>
                <w:rFonts w:asciiTheme="minorHAnsi" w:hAnsiTheme="minorHAnsi" w:cstheme="minorHAnsi"/>
                <w:b/>
                <w:bCs/>
                <w:sz w:val="20"/>
                <w:szCs w:val="20"/>
              </w:rPr>
            </w:pPr>
            <w:r w:rsidRPr="00771F60">
              <w:rPr>
                <w:rFonts w:asciiTheme="minorHAnsi" w:hAnsiTheme="minorHAnsi" w:cstheme="minorHAnsi"/>
                <w:sz w:val="20"/>
                <w:szCs w:val="20"/>
              </w:rPr>
              <w:t>...</w:t>
            </w:r>
          </w:p>
        </w:tc>
      </w:tr>
      <w:tr w:rsidR="00A44914" w:rsidRPr="00771F60" w14:paraId="5E5772C8" w14:textId="77777777" w:rsidTr="007C66B5">
        <w:trPr>
          <w:trHeight w:val="226"/>
        </w:trPr>
        <w:tc>
          <w:tcPr>
            <w:tcW w:w="337" w:type="pct"/>
            <w:tcBorders>
              <w:top w:val="single" w:sz="4" w:space="0" w:color="auto"/>
              <w:left w:val="single" w:sz="4" w:space="0" w:color="auto"/>
              <w:bottom w:val="single" w:sz="4" w:space="0" w:color="auto"/>
              <w:right w:val="single" w:sz="4" w:space="0" w:color="auto"/>
            </w:tcBorders>
          </w:tcPr>
          <w:p w14:paraId="3B5DC283" w14:textId="77777777" w:rsidR="00A44914" w:rsidRPr="00771F60" w:rsidRDefault="00A44914" w:rsidP="009C5D6E">
            <w:pPr>
              <w:pStyle w:val="ListParagraph"/>
              <w:numPr>
                <w:ilvl w:val="0"/>
                <w:numId w:val="11"/>
              </w:numPr>
              <w:jc w:val="center"/>
              <w:rPr>
                <w:rFonts w:asciiTheme="minorHAnsi" w:hAnsiTheme="minorHAnsi" w:cstheme="minorHAnsi"/>
                <w:b/>
                <w:sz w:val="20"/>
                <w:szCs w:val="20"/>
              </w:rPr>
            </w:pPr>
          </w:p>
        </w:tc>
        <w:tc>
          <w:tcPr>
            <w:tcW w:w="2312" w:type="pct"/>
            <w:tcBorders>
              <w:top w:val="single" w:sz="4" w:space="0" w:color="auto"/>
              <w:left w:val="single" w:sz="4" w:space="0" w:color="auto"/>
              <w:bottom w:val="single" w:sz="4" w:space="0" w:color="auto"/>
              <w:right w:val="single" w:sz="4" w:space="0" w:color="auto"/>
            </w:tcBorders>
          </w:tcPr>
          <w:p w14:paraId="311176F1" w14:textId="77777777" w:rsidR="00A44914" w:rsidRPr="00771F60" w:rsidRDefault="00A44914" w:rsidP="00A44914">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8.5 Aplicarea pragului de calitate</w:t>
            </w:r>
          </w:p>
          <w:p w14:paraId="6EF050C1" w14:textId="77777777" w:rsidR="00A44914" w:rsidRPr="00771F60" w:rsidRDefault="00A44914" w:rsidP="00A44914">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w:t>
            </w:r>
          </w:p>
          <w:p w14:paraId="63DBF20E" w14:textId="77777777" w:rsidR="00A44914" w:rsidRPr="00771F60" w:rsidRDefault="00A44914" w:rsidP="00A44914">
            <w:pPr>
              <w:jc w:val="both"/>
              <w:rPr>
                <w:rFonts w:asciiTheme="minorHAnsi" w:hAnsiTheme="minorHAnsi" w:cstheme="minorHAnsi"/>
                <w:sz w:val="20"/>
                <w:szCs w:val="20"/>
              </w:rPr>
            </w:pPr>
            <w:r w:rsidRPr="00771F60">
              <w:rPr>
                <w:rFonts w:asciiTheme="minorHAnsi" w:hAnsiTheme="minorHAnsi" w:cstheme="minorHAnsi"/>
                <w:sz w:val="20"/>
                <w:szCs w:val="20"/>
              </w:rPr>
              <w:t>Totodată, se va avea in vedere că netransmiterea Certificatului de urbanism, dacă documentația depusă este la faza SF/DALI atrage respingerea proiectului, chiar dacă punctajul obținut în urma evaluării tehnice și financiare depășește 50 de puncte.</w:t>
            </w:r>
          </w:p>
          <w:p w14:paraId="16FBEB77" w14:textId="2A5B5BBC" w:rsidR="00A44914" w:rsidRPr="00771F60" w:rsidRDefault="00A44914" w:rsidP="00A44914">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w:t>
            </w:r>
          </w:p>
        </w:tc>
        <w:tc>
          <w:tcPr>
            <w:tcW w:w="2351" w:type="pct"/>
            <w:tcBorders>
              <w:top w:val="single" w:sz="4" w:space="0" w:color="auto"/>
              <w:left w:val="single" w:sz="4" w:space="0" w:color="auto"/>
              <w:bottom w:val="single" w:sz="4" w:space="0" w:color="auto"/>
              <w:right w:val="single" w:sz="4" w:space="0" w:color="auto"/>
            </w:tcBorders>
          </w:tcPr>
          <w:p w14:paraId="0A4C097F" w14:textId="77777777" w:rsidR="00A44914" w:rsidRPr="00771F60" w:rsidRDefault="00A44914" w:rsidP="00A44914">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8.5 Aplicarea pragului de calitate</w:t>
            </w:r>
          </w:p>
          <w:p w14:paraId="22150410" w14:textId="77777777" w:rsidR="00A44914" w:rsidRPr="00771F60" w:rsidRDefault="00A44914" w:rsidP="00A44914">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w:t>
            </w:r>
          </w:p>
          <w:p w14:paraId="1B4992C3" w14:textId="4FD23D93" w:rsidR="00A44914" w:rsidRPr="00771F60" w:rsidRDefault="00A44914" w:rsidP="00A44914">
            <w:pPr>
              <w:jc w:val="both"/>
              <w:rPr>
                <w:rFonts w:asciiTheme="minorHAnsi" w:hAnsiTheme="minorHAnsi" w:cstheme="minorHAnsi"/>
                <w:sz w:val="20"/>
                <w:szCs w:val="20"/>
              </w:rPr>
            </w:pPr>
            <w:bookmarkStart w:id="5" w:name="_Hlk180062878"/>
            <w:r w:rsidRPr="00771F60">
              <w:rPr>
                <w:rFonts w:asciiTheme="minorHAnsi" w:hAnsiTheme="minorHAnsi" w:cstheme="minorHAnsi"/>
                <w:sz w:val="20"/>
                <w:szCs w:val="20"/>
              </w:rPr>
              <w:t>Totodată, se va avea in vedere că, dacă documentația depusă este la faza SF/DALI</w:t>
            </w:r>
            <w:r w:rsidR="00DA5578" w:rsidRPr="00771F60">
              <w:rPr>
                <w:rFonts w:asciiTheme="minorHAnsi" w:hAnsiTheme="minorHAnsi" w:cstheme="minorHAnsi"/>
                <w:sz w:val="20"/>
                <w:szCs w:val="20"/>
              </w:rPr>
              <w:t>,</w:t>
            </w:r>
            <w:r w:rsidRPr="00771F60">
              <w:rPr>
                <w:rFonts w:asciiTheme="minorHAnsi" w:hAnsiTheme="minorHAnsi" w:cstheme="minorHAnsi"/>
                <w:sz w:val="20"/>
                <w:szCs w:val="20"/>
              </w:rPr>
              <w:t xml:space="preserve"> netransmiterea Certificatului de urbanism si/sau a tuturor avizelor solicitate in cadrul acestuia, atrage respingerea proiectului, chiar dacă punctajul obținut în urma evaluării tehnice și financiare depășește 50 de puncte.</w:t>
            </w:r>
          </w:p>
          <w:bookmarkEnd w:id="5"/>
          <w:p w14:paraId="5984FFD5" w14:textId="708FF81C" w:rsidR="00A44914" w:rsidRPr="00771F60" w:rsidRDefault="00A44914" w:rsidP="00A44914">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w:t>
            </w:r>
          </w:p>
        </w:tc>
      </w:tr>
      <w:tr w:rsidR="007E2163" w:rsidRPr="00771F60" w14:paraId="6D930C06" w14:textId="77777777" w:rsidTr="00DC000A">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C1CA1" w14:textId="31100DCC" w:rsidR="007E2163" w:rsidRPr="00771F60" w:rsidRDefault="007E2163" w:rsidP="00C1637D">
            <w:pPr>
              <w:spacing w:after="0" w:line="240" w:lineRule="auto"/>
              <w:jc w:val="center"/>
              <w:rPr>
                <w:rFonts w:asciiTheme="minorHAnsi" w:hAnsiTheme="minorHAnsi" w:cstheme="minorHAnsi"/>
                <w:b/>
                <w:sz w:val="20"/>
                <w:szCs w:val="20"/>
              </w:rPr>
            </w:pPr>
            <w:r w:rsidRPr="00771F60">
              <w:rPr>
                <w:rFonts w:asciiTheme="minorHAnsi" w:hAnsiTheme="minorHAnsi" w:cstheme="minorHAnsi"/>
                <w:b/>
                <w:sz w:val="20"/>
                <w:szCs w:val="20"/>
              </w:rPr>
              <w:t>ANEXELE GHIDULUI SOLICITANTULUI</w:t>
            </w:r>
          </w:p>
        </w:tc>
      </w:tr>
      <w:tr w:rsidR="00A44914" w:rsidRPr="00771F60" w14:paraId="2A07B308" w14:textId="77777777" w:rsidTr="007C66B5">
        <w:trPr>
          <w:trHeight w:val="226"/>
        </w:trPr>
        <w:tc>
          <w:tcPr>
            <w:tcW w:w="337" w:type="pct"/>
            <w:tcBorders>
              <w:top w:val="single" w:sz="4" w:space="0" w:color="auto"/>
              <w:left w:val="single" w:sz="4" w:space="0" w:color="auto"/>
              <w:bottom w:val="single" w:sz="4" w:space="0" w:color="auto"/>
              <w:right w:val="single" w:sz="4" w:space="0" w:color="auto"/>
            </w:tcBorders>
          </w:tcPr>
          <w:p w14:paraId="762184A5" w14:textId="77777777" w:rsidR="00A44914" w:rsidRPr="00771F60" w:rsidRDefault="00A44914" w:rsidP="009C5D6E">
            <w:pPr>
              <w:pStyle w:val="ListParagraph"/>
              <w:numPr>
                <w:ilvl w:val="0"/>
                <w:numId w:val="11"/>
              </w:numPr>
              <w:jc w:val="center"/>
              <w:rPr>
                <w:rFonts w:asciiTheme="minorHAnsi" w:hAnsiTheme="minorHAnsi" w:cstheme="minorHAnsi"/>
                <w:b/>
                <w:sz w:val="20"/>
                <w:szCs w:val="20"/>
              </w:rPr>
            </w:pPr>
          </w:p>
        </w:tc>
        <w:tc>
          <w:tcPr>
            <w:tcW w:w="2312" w:type="pct"/>
            <w:tcBorders>
              <w:top w:val="single" w:sz="4" w:space="0" w:color="auto"/>
              <w:left w:val="single" w:sz="4" w:space="0" w:color="auto"/>
              <w:bottom w:val="single" w:sz="4" w:space="0" w:color="auto"/>
              <w:right w:val="single" w:sz="4" w:space="0" w:color="auto"/>
            </w:tcBorders>
          </w:tcPr>
          <w:p w14:paraId="3764FF7A" w14:textId="77777777" w:rsidR="00B73E0E" w:rsidRPr="00771F60" w:rsidRDefault="00B73E0E" w:rsidP="007C66B5">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Anexa 7 - Grila de analiza a conformității SF/DALI</w:t>
            </w:r>
          </w:p>
          <w:p w14:paraId="7D46E742" w14:textId="7222AD73" w:rsidR="00A44914" w:rsidRPr="00771F60" w:rsidRDefault="00A44914" w:rsidP="007C66B5">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w:t>
            </w:r>
          </w:p>
          <w:p w14:paraId="7EEAB4E2" w14:textId="3B9A40EF" w:rsidR="00A44914" w:rsidRPr="00771F60" w:rsidRDefault="00A44914" w:rsidP="007C66B5">
            <w:pPr>
              <w:spacing w:after="160" w:line="259" w:lineRule="auto"/>
              <w:jc w:val="both"/>
              <w:rPr>
                <w:rFonts w:asciiTheme="minorHAnsi" w:hAnsiTheme="minorHAnsi" w:cstheme="minorHAnsi"/>
                <w:b/>
                <w:bCs/>
                <w:sz w:val="20"/>
                <w:szCs w:val="20"/>
              </w:rPr>
            </w:pPr>
            <w:r w:rsidRPr="00771F60">
              <w:rPr>
                <w:rFonts w:asciiTheme="minorHAnsi" w:hAnsiTheme="minorHAnsi" w:cstheme="minorHAnsi"/>
                <w:color w:val="000000"/>
                <w:sz w:val="20"/>
                <w:szCs w:val="20"/>
              </w:rPr>
              <w:t>6. Sunt prezentate avizele și acordurile conform certificatului de Urbanism?</w:t>
            </w:r>
          </w:p>
        </w:tc>
        <w:tc>
          <w:tcPr>
            <w:tcW w:w="2351" w:type="pct"/>
            <w:tcBorders>
              <w:top w:val="single" w:sz="4" w:space="0" w:color="auto"/>
              <w:left w:val="single" w:sz="4" w:space="0" w:color="auto"/>
              <w:bottom w:val="single" w:sz="4" w:space="0" w:color="auto"/>
              <w:right w:val="single" w:sz="4" w:space="0" w:color="auto"/>
            </w:tcBorders>
          </w:tcPr>
          <w:p w14:paraId="7ED4AA40" w14:textId="77777777" w:rsidR="00063466" w:rsidRPr="00771F60" w:rsidRDefault="00063466" w:rsidP="00063466">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Anexa 7 - Grila de analiza a conformității SF/DALI</w:t>
            </w:r>
          </w:p>
          <w:p w14:paraId="40F6B89A" w14:textId="77777777" w:rsidR="00A44914" w:rsidRPr="00771F60" w:rsidRDefault="00A44914" w:rsidP="00A44914">
            <w:pPr>
              <w:spacing w:after="160" w:line="259" w:lineRule="auto"/>
              <w:jc w:val="both"/>
              <w:rPr>
                <w:rFonts w:asciiTheme="minorHAnsi" w:hAnsiTheme="minorHAnsi" w:cstheme="minorHAnsi"/>
                <w:b/>
                <w:bCs/>
                <w:sz w:val="20"/>
                <w:szCs w:val="20"/>
              </w:rPr>
            </w:pPr>
            <w:r w:rsidRPr="00771F60">
              <w:rPr>
                <w:rFonts w:asciiTheme="minorHAnsi" w:hAnsiTheme="minorHAnsi" w:cstheme="minorHAnsi"/>
                <w:b/>
                <w:bCs/>
                <w:sz w:val="20"/>
                <w:szCs w:val="20"/>
              </w:rPr>
              <w:t>.....</w:t>
            </w:r>
          </w:p>
          <w:p w14:paraId="051BF015" w14:textId="77777777" w:rsidR="00A44914" w:rsidRPr="00771F60" w:rsidRDefault="00A44914" w:rsidP="00A44914">
            <w:pPr>
              <w:spacing w:after="160" w:line="259" w:lineRule="auto"/>
              <w:jc w:val="both"/>
              <w:rPr>
                <w:rFonts w:asciiTheme="minorHAnsi" w:hAnsiTheme="minorHAnsi" w:cstheme="minorHAnsi"/>
                <w:color w:val="000000"/>
                <w:sz w:val="20"/>
                <w:szCs w:val="20"/>
              </w:rPr>
            </w:pPr>
            <w:r w:rsidRPr="00771F60">
              <w:rPr>
                <w:rFonts w:asciiTheme="minorHAnsi" w:hAnsiTheme="minorHAnsi" w:cstheme="minorHAnsi"/>
                <w:color w:val="000000"/>
                <w:sz w:val="20"/>
                <w:szCs w:val="20"/>
              </w:rPr>
              <w:t>6. Sunt prezentate avizele și acordurile conform certificatului de Urbanism?</w:t>
            </w:r>
          </w:p>
          <w:p w14:paraId="0D2A478D" w14:textId="1BD614B9" w:rsidR="00A44914" w:rsidRPr="00771F60" w:rsidRDefault="00A44914" w:rsidP="00A44914">
            <w:pPr>
              <w:spacing w:after="160" w:line="259" w:lineRule="auto"/>
              <w:jc w:val="both"/>
              <w:rPr>
                <w:rFonts w:asciiTheme="minorHAnsi" w:hAnsiTheme="minorHAnsi" w:cstheme="minorHAnsi"/>
                <w:b/>
                <w:bCs/>
                <w:sz w:val="20"/>
                <w:szCs w:val="20"/>
              </w:rPr>
            </w:pPr>
            <w:r w:rsidRPr="00771F60">
              <w:rPr>
                <w:rFonts w:asciiTheme="minorHAnsi" w:hAnsiTheme="minorHAnsi" w:cstheme="minorHAnsi"/>
                <w:b/>
                <w:color w:val="000000"/>
                <w:sz w:val="20"/>
                <w:szCs w:val="20"/>
              </w:rPr>
              <w:t>*Bifarea cu nu a acestui criteriu, atrage respingerea cererii de finanțare!</w:t>
            </w:r>
          </w:p>
        </w:tc>
      </w:tr>
      <w:bookmarkEnd w:id="0"/>
    </w:tbl>
    <w:p w14:paraId="63A52D29" w14:textId="77777777" w:rsidR="00425C41" w:rsidRPr="00771F60" w:rsidRDefault="00425C41" w:rsidP="009C5D6E">
      <w:pPr>
        <w:rPr>
          <w:rFonts w:asciiTheme="minorHAnsi" w:hAnsiTheme="minorHAnsi" w:cstheme="minorHAnsi"/>
          <w:sz w:val="20"/>
          <w:szCs w:val="20"/>
        </w:rPr>
      </w:pPr>
    </w:p>
    <w:sectPr w:rsidR="00425C41" w:rsidRPr="00771F60" w:rsidSect="00C21BAE">
      <w:footerReference w:type="even" r:id="rId8"/>
      <w:footerReference w:type="default" r:id="rId9"/>
      <w:footerReference w:type="first" r:id="rId10"/>
      <w:pgSz w:w="11906" w:h="16838" w:code="9"/>
      <w:pgMar w:top="1098" w:right="1418" w:bottom="0" w:left="1418" w:header="426" w:footer="3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6A05B" w14:textId="77777777" w:rsidR="004B51A5" w:rsidRDefault="004B51A5" w:rsidP="00DB4AA6">
      <w:pPr>
        <w:spacing w:after="0" w:line="240" w:lineRule="auto"/>
      </w:pPr>
      <w:r>
        <w:separator/>
      </w:r>
    </w:p>
  </w:endnote>
  <w:endnote w:type="continuationSeparator" w:id="0">
    <w:p w14:paraId="6A0BA059" w14:textId="77777777" w:rsidR="004B51A5" w:rsidRDefault="004B51A5" w:rsidP="00DB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1B6CB" w14:textId="77777777" w:rsidR="00DB0ABE" w:rsidRDefault="00DB0ABE" w:rsidP="001B682A">
    <w:pPr>
      <w:pStyle w:val="Footer"/>
      <w:framePr w:wrap="around" w:vAnchor="text" w:hAnchor="margin" w:xAlign="center" w:y="1"/>
      <w:rPr>
        <w:rStyle w:val="PageNumber"/>
      </w:rPr>
    </w:pPr>
  </w:p>
  <w:p w14:paraId="5C9E72B8" w14:textId="77777777" w:rsidR="00DB0ABE" w:rsidRDefault="00DB0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00990" w14:textId="77777777" w:rsidR="00722984" w:rsidRDefault="00722984" w:rsidP="00722984">
    <w:pPr>
      <w:tabs>
        <w:tab w:val="center" w:pos="4320"/>
        <w:tab w:val="right" w:pos="8640"/>
      </w:tabs>
      <w:spacing w:after="0" w:line="240" w:lineRule="auto"/>
      <w:ind w:left="-1417" w:right="-1368"/>
      <w:jc w:val="center"/>
      <w:rPr>
        <w:rFonts w:ascii="Times New Roman" w:eastAsia="Times New Roman" w:hAnsi="Times New Roman"/>
        <w:sz w:val="20"/>
        <w:szCs w:val="20"/>
      </w:rPr>
    </w:pPr>
  </w:p>
  <w:p w14:paraId="19EBA67E" w14:textId="77777777"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14:paraId="005EE6B3" w14:textId="77777777" w:rsidR="00DB0ABE" w:rsidRPr="00722984" w:rsidRDefault="00DB0ABE" w:rsidP="00722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24118" w14:textId="77777777" w:rsidR="00722984" w:rsidRDefault="00722984" w:rsidP="00722984">
    <w:pPr>
      <w:tabs>
        <w:tab w:val="center" w:pos="4320"/>
        <w:tab w:val="right" w:pos="8640"/>
      </w:tabs>
      <w:spacing w:after="0" w:line="240" w:lineRule="auto"/>
      <w:ind w:left="-1417" w:right="-1368"/>
      <w:jc w:val="center"/>
      <w:rPr>
        <w:rFonts w:ascii="Times New Roman" w:eastAsia="Times New Roman" w:hAnsi="Times New Roman"/>
        <w:sz w:val="20"/>
        <w:szCs w:val="20"/>
      </w:rPr>
    </w:pPr>
  </w:p>
  <w:p w14:paraId="5F082390" w14:textId="77777777"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14:paraId="56493017" w14:textId="77777777" w:rsidR="00722984" w:rsidRDefault="00722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F0705" w14:textId="77777777" w:rsidR="004B51A5" w:rsidRDefault="004B51A5" w:rsidP="00DB4AA6">
      <w:pPr>
        <w:spacing w:after="0" w:line="240" w:lineRule="auto"/>
      </w:pPr>
      <w:r>
        <w:separator/>
      </w:r>
    </w:p>
  </w:footnote>
  <w:footnote w:type="continuationSeparator" w:id="0">
    <w:p w14:paraId="1BB13716" w14:textId="77777777" w:rsidR="004B51A5" w:rsidRDefault="004B51A5" w:rsidP="00DB4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7FC0"/>
    <w:multiLevelType w:val="hybridMultilevel"/>
    <w:tmpl w:val="71AA0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088F"/>
    <w:multiLevelType w:val="hybridMultilevel"/>
    <w:tmpl w:val="3148E482"/>
    <w:lvl w:ilvl="0" w:tplc="A24241DE">
      <w:numFmt w:val="bullet"/>
      <w:lvlText w:val="-"/>
      <w:lvlJc w:val="left"/>
      <w:pPr>
        <w:ind w:left="420" w:hanging="360"/>
      </w:pPr>
      <w:rPr>
        <w:rFonts w:ascii="Trebuchet MS" w:eastAsia="Calibri" w:hAnsi="Trebuchet MS" w:cs="Arial" w:hint="default"/>
        <w:i w:val="0"/>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 w15:restartNumberingAfterBreak="0">
    <w:nsid w:val="183316A7"/>
    <w:multiLevelType w:val="multilevel"/>
    <w:tmpl w:val="88FA4800"/>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F63B76"/>
    <w:multiLevelType w:val="hybridMultilevel"/>
    <w:tmpl w:val="3138BB1E"/>
    <w:lvl w:ilvl="0" w:tplc="186EB42A">
      <w:start w:val="1"/>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FB51F54"/>
    <w:multiLevelType w:val="multilevel"/>
    <w:tmpl w:val="1DB053E0"/>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B2E3E"/>
    <w:multiLevelType w:val="hybridMultilevel"/>
    <w:tmpl w:val="8EE2E6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804752"/>
    <w:multiLevelType w:val="hybridMultilevel"/>
    <w:tmpl w:val="CE74CF10"/>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7" w15:restartNumberingAfterBreak="0">
    <w:nsid w:val="2BE52EFC"/>
    <w:multiLevelType w:val="hybridMultilevel"/>
    <w:tmpl w:val="F2065FBA"/>
    <w:lvl w:ilvl="0" w:tplc="C60C2ECE">
      <w:start w:val="1"/>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8" w15:restartNumberingAfterBreak="0">
    <w:nsid w:val="2C9C0B03"/>
    <w:multiLevelType w:val="hybridMultilevel"/>
    <w:tmpl w:val="248A3A1E"/>
    <w:lvl w:ilvl="0" w:tplc="B2982372">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C2803"/>
    <w:multiLevelType w:val="hybridMultilevel"/>
    <w:tmpl w:val="80D63AE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304B88"/>
    <w:multiLevelType w:val="hybridMultilevel"/>
    <w:tmpl w:val="E0A47560"/>
    <w:lvl w:ilvl="0" w:tplc="FFFFFFFF">
      <w:start w:val="1"/>
      <w:numFmt w:val="bullet"/>
      <w:lvlText w:val="-"/>
      <w:lvlJc w:val="left"/>
      <w:pPr>
        <w:ind w:left="720" w:hanging="360"/>
      </w:pPr>
      <w:rPr>
        <w:rFonts w:ascii="Trebuchet MS"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72EB9"/>
    <w:multiLevelType w:val="hybridMultilevel"/>
    <w:tmpl w:val="BACA61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FC76C3C"/>
    <w:multiLevelType w:val="multilevel"/>
    <w:tmpl w:val="344008C2"/>
    <w:lvl w:ilvl="0">
      <w:start w:val="5"/>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BDB641B"/>
    <w:multiLevelType w:val="hybridMultilevel"/>
    <w:tmpl w:val="6E5AD7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12A9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BB923B6"/>
    <w:multiLevelType w:val="hybridMultilevel"/>
    <w:tmpl w:val="69985D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F73C4"/>
    <w:multiLevelType w:val="hybridMultilevel"/>
    <w:tmpl w:val="8718046A"/>
    <w:lvl w:ilvl="0" w:tplc="B20641C2">
      <w:start w:val="1"/>
      <w:numFmt w:val="decimal"/>
      <w:lvlText w:val="%1."/>
      <w:lvlJc w:val="left"/>
      <w:pPr>
        <w:ind w:left="502" w:hanging="360"/>
      </w:pPr>
      <w:rPr>
        <w:rFonts w:hint="default"/>
        <w:b w:val="0"/>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76A56C11"/>
    <w:multiLevelType w:val="multilevel"/>
    <w:tmpl w:val="2CA64F84"/>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D10F88"/>
    <w:multiLevelType w:val="hybridMultilevel"/>
    <w:tmpl w:val="21D0940E"/>
    <w:lvl w:ilvl="0" w:tplc="B020363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5C5FB8"/>
    <w:multiLevelType w:val="hybridMultilevel"/>
    <w:tmpl w:val="BE0C5EFC"/>
    <w:lvl w:ilvl="0" w:tplc="846CB102">
      <w:start w:val="1"/>
      <w:numFmt w:val="decimal"/>
      <w:lvlText w:val="%1."/>
      <w:lvlJc w:val="left"/>
      <w:pPr>
        <w:ind w:left="720" w:hanging="360"/>
      </w:pPr>
      <w:rPr>
        <w:rFonts w:ascii="Calibri" w:hAnsi="Calibri" w:hint="default"/>
        <w:b/>
        <w:i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B3F62A4"/>
    <w:multiLevelType w:val="hybridMultilevel"/>
    <w:tmpl w:val="9238DB20"/>
    <w:lvl w:ilvl="0" w:tplc="A6A6BEFA">
      <w:start w:val="1"/>
      <w:numFmt w:val="decimal"/>
      <w:lvlText w:val="5.3.%1"/>
      <w:lvlJc w:val="left"/>
      <w:pPr>
        <w:ind w:left="360" w:hanging="360"/>
      </w:pPr>
      <w:rPr>
        <w:rFonts w:ascii="Montserrat" w:hAnsi="Montserrat" w:hint="default"/>
        <w:b/>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D34896"/>
    <w:multiLevelType w:val="hybridMultilevel"/>
    <w:tmpl w:val="68ECB182"/>
    <w:lvl w:ilvl="0" w:tplc="BA84F638">
      <w:start w:val="3"/>
      <w:numFmt w:val="bullet"/>
      <w:lvlText w:val="-"/>
      <w:lvlJc w:val="left"/>
      <w:pPr>
        <w:ind w:left="720" w:hanging="360"/>
      </w:pPr>
      <w:rPr>
        <w:rFonts w:ascii="Montserrat" w:eastAsiaTheme="minorHAnsi" w:hAnsi="Montserrat"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EB82958"/>
    <w:multiLevelType w:val="hybridMultilevel"/>
    <w:tmpl w:val="A19C5488"/>
    <w:lvl w:ilvl="0" w:tplc="041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18"/>
  </w:num>
  <w:num w:numId="5">
    <w:abstractNumId w:val="21"/>
  </w:num>
  <w:num w:numId="6">
    <w:abstractNumId w:val="22"/>
  </w:num>
  <w:num w:numId="7">
    <w:abstractNumId w:val="15"/>
  </w:num>
  <w:num w:numId="8">
    <w:abstractNumId w:val="0"/>
  </w:num>
  <w:num w:numId="9">
    <w:abstractNumId w:val="8"/>
  </w:num>
  <w:num w:numId="10">
    <w:abstractNumId w:val="10"/>
  </w:num>
  <w:num w:numId="11">
    <w:abstractNumId w:val="19"/>
  </w:num>
  <w:num w:numId="12">
    <w:abstractNumId w:val="6"/>
  </w:num>
  <w:num w:numId="13">
    <w:abstractNumId w:val="13"/>
  </w:num>
  <w:num w:numId="14">
    <w:abstractNumId w:val="9"/>
  </w:num>
  <w:num w:numId="15">
    <w:abstractNumId w:val="20"/>
  </w:num>
  <w:num w:numId="16">
    <w:abstractNumId w:val="5"/>
  </w:num>
  <w:num w:numId="17">
    <w:abstractNumId w:val="12"/>
  </w:num>
  <w:num w:numId="18">
    <w:abstractNumId w:val="17"/>
  </w:num>
  <w:num w:numId="19">
    <w:abstractNumId w:val="4"/>
  </w:num>
  <w:num w:numId="20">
    <w:abstractNumId w:val="2"/>
  </w:num>
  <w:num w:numId="21">
    <w:abstractNumId w:val="16"/>
  </w:num>
  <w:num w:numId="22">
    <w:abstractNumId w:val="14"/>
  </w:num>
  <w:num w:numId="2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95"/>
    <w:rsid w:val="0000478F"/>
    <w:rsid w:val="00005227"/>
    <w:rsid w:val="0000540B"/>
    <w:rsid w:val="00007791"/>
    <w:rsid w:val="0001253E"/>
    <w:rsid w:val="00012F2B"/>
    <w:rsid w:val="00014525"/>
    <w:rsid w:val="00025E6B"/>
    <w:rsid w:val="00031438"/>
    <w:rsid w:val="00033F0F"/>
    <w:rsid w:val="00034089"/>
    <w:rsid w:val="00037D96"/>
    <w:rsid w:val="0004227A"/>
    <w:rsid w:val="00043709"/>
    <w:rsid w:val="00047004"/>
    <w:rsid w:val="000505D1"/>
    <w:rsid w:val="000514A2"/>
    <w:rsid w:val="0005674A"/>
    <w:rsid w:val="00063466"/>
    <w:rsid w:val="00064AB7"/>
    <w:rsid w:val="0007317A"/>
    <w:rsid w:val="00073586"/>
    <w:rsid w:val="00073E5E"/>
    <w:rsid w:val="00074E71"/>
    <w:rsid w:val="00076056"/>
    <w:rsid w:val="00077FC7"/>
    <w:rsid w:val="000800D4"/>
    <w:rsid w:val="00080EFD"/>
    <w:rsid w:val="000840F6"/>
    <w:rsid w:val="00084570"/>
    <w:rsid w:val="000872A4"/>
    <w:rsid w:val="00087496"/>
    <w:rsid w:val="000874B5"/>
    <w:rsid w:val="00087B90"/>
    <w:rsid w:val="000920E0"/>
    <w:rsid w:val="0009563C"/>
    <w:rsid w:val="000958CD"/>
    <w:rsid w:val="0009590E"/>
    <w:rsid w:val="00096421"/>
    <w:rsid w:val="0009760A"/>
    <w:rsid w:val="00097848"/>
    <w:rsid w:val="000A389B"/>
    <w:rsid w:val="000A4884"/>
    <w:rsid w:val="000A7507"/>
    <w:rsid w:val="000B0154"/>
    <w:rsid w:val="000B2DF8"/>
    <w:rsid w:val="000B5EB4"/>
    <w:rsid w:val="000B7D0B"/>
    <w:rsid w:val="000B7DAE"/>
    <w:rsid w:val="000C1115"/>
    <w:rsid w:val="000C38A0"/>
    <w:rsid w:val="000C67FD"/>
    <w:rsid w:val="000C758C"/>
    <w:rsid w:val="000D40C8"/>
    <w:rsid w:val="000D68E6"/>
    <w:rsid w:val="000E166C"/>
    <w:rsid w:val="000E31E1"/>
    <w:rsid w:val="000E3BDF"/>
    <w:rsid w:val="000E5819"/>
    <w:rsid w:val="000E6627"/>
    <w:rsid w:val="000F0963"/>
    <w:rsid w:val="000F23B6"/>
    <w:rsid w:val="000F23BB"/>
    <w:rsid w:val="0010241F"/>
    <w:rsid w:val="0010408E"/>
    <w:rsid w:val="00105B06"/>
    <w:rsid w:val="0010767E"/>
    <w:rsid w:val="001119B2"/>
    <w:rsid w:val="0011628B"/>
    <w:rsid w:val="001226F2"/>
    <w:rsid w:val="00122B76"/>
    <w:rsid w:val="00127E27"/>
    <w:rsid w:val="00130EC3"/>
    <w:rsid w:val="001347F6"/>
    <w:rsid w:val="00134D30"/>
    <w:rsid w:val="00136CBF"/>
    <w:rsid w:val="001418F4"/>
    <w:rsid w:val="0014560C"/>
    <w:rsid w:val="00146632"/>
    <w:rsid w:val="001471B7"/>
    <w:rsid w:val="00153434"/>
    <w:rsid w:val="001534E4"/>
    <w:rsid w:val="00154DA5"/>
    <w:rsid w:val="001550C0"/>
    <w:rsid w:val="00157963"/>
    <w:rsid w:val="00162FA0"/>
    <w:rsid w:val="00165351"/>
    <w:rsid w:val="00165F45"/>
    <w:rsid w:val="0017213F"/>
    <w:rsid w:val="00172783"/>
    <w:rsid w:val="00174FC8"/>
    <w:rsid w:val="0017598B"/>
    <w:rsid w:val="00175DB7"/>
    <w:rsid w:val="00177852"/>
    <w:rsid w:val="001842E8"/>
    <w:rsid w:val="00185666"/>
    <w:rsid w:val="00186C13"/>
    <w:rsid w:val="0019354A"/>
    <w:rsid w:val="001942A2"/>
    <w:rsid w:val="00194E26"/>
    <w:rsid w:val="00195B8E"/>
    <w:rsid w:val="00196F09"/>
    <w:rsid w:val="001A026A"/>
    <w:rsid w:val="001A071C"/>
    <w:rsid w:val="001A2C6E"/>
    <w:rsid w:val="001A3341"/>
    <w:rsid w:val="001A5538"/>
    <w:rsid w:val="001A6D98"/>
    <w:rsid w:val="001B2885"/>
    <w:rsid w:val="001B2939"/>
    <w:rsid w:val="001B491B"/>
    <w:rsid w:val="001B682A"/>
    <w:rsid w:val="001C16A2"/>
    <w:rsid w:val="001C3462"/>
    <w:rsid w:val="001C5861"/>
    <w:rsid w:val="001D6271"/>
    <w:rsid w:val="001E0CA2"/>
    <w:rsid w:val="001E28FA"/>
    <w:rsid w:val="001E63F8"/>
    <w:rsid w:val="001F333F"/>
    <w:rsid w:val="001F6676"/>
    <w:rsid w:val="001F677C"/>
    <w:rsid w:val="00206005"/>
    <w:rsid w:val="00207416"/>
    <w:rsid w:val="00215C5B"/>
    <w:rsid w:val="00220579"/>
    <w:rsid w:val="002235D2"/>
    <w:rsid w:val="00223E6B"/>
    <w:rsid w:val="002245BB"/>
    <w:rsid w:val="00227F2F"/>
    <w:rsid w:val="00230C20"/>
    <w:rsid w:val="002351AA"/>
    <w:rsid w:val="0023684E"/>
    <w:rsid w:val="00241DCD"/>
    <w:rsid w:val="00242003"/>
    <w:rsid w:val="0024295A"/>
    <w:rsid w:val="00244BBF"/>
    <w:rsid w:val="00245127"/>
    <w:rsid w:val="00252F9F"/>
    <w:rsid w:val="002533FF"/>
    <w:rsid w:val="0025381E"/>
    <w:rsid w:val="002561C2"/>
    <w:rsid w:val="00257AC9"/>
    <w:rsid w:val="00261B8A"/>
    <w:rsid w:val="00280AE5"/>
    <w:rsid w:val="002838AB"/>
    <w:rsid w:val="002866D9"/>
    <w:rsid w:val="002869F2"/>
    <w:rsid w:val="00296B44"/>
    <w:rsid w:val="002A0988"/>
    <w:rsid w:val="002A2351"/>
    <w:rsid w:val="002A3A25"/>
    <w:rsid w:val="002A54F8"/>
    <w:rsid w:val="002A66D7"/>
    <w:rsid w:val="002A75CD"/>
    <w:rsid w:val="002B037A"/>
    <w:rsid w:val="002B10A0"/>
    <w:rsid w:val="002B2300"/>
    <w:rsid w:val="002B69F3"/>
    <w:rsid w:val="002C119B"/>
    <w:rsid w:val="002C1AC7"/>
    <w:rsid w:val="002C59FD"/>
    <w:rsid w:val="002C6587"/>
    <w:rsid w:val="002C78AB"/>
    <w:rsid w:val="002D49D2"/>
    <w:rsid w:val="002D7560"/>
    <w:rsid w:val="002E6330"/>
    <w:rsid w:val="002F0832"/>
    <w:rsid w:val="002F1DB2"/>
    <w:rsid w:val="002F200F"/>
    <w:rsid w:val="003042DC"/>
    <w:rsid w:val="00305797"/>
    <w:rsid w:val="00323328"/>
    <w:rsid w:val="0032347F"/>
    <w:rsid w:val="00323C9C"/>
    <w:rsid w:val="00331ADC"/>
    <w:rsid w:val="00331BD7"/>
    <w:rsid w:val="00333AF9"/>
    <w:rsid w:val="00334A21"/>
    <w:rsid w:val="00334FF6"/>
    <w:rsid w:val="0033668A"/>
    <w:rsid w:val="003420B9"/>
    <w:rsid w:val="00342ED8"/>
    <w:rsid w:val="00345CB2"/>
    <w:rsid w:val="003506E6"/>
    <w:rsid w:val="003533C9"/>
    <w:rsid w:val="00356B4F"/>
    <w:rsid w:val="003716D2"/>
    <w:rsid w:val="00381914"/>
    <w:rsid w:val="00381949"/>
    <w:rsid w:val="003842F6"/>
    <w:rsid w:val="00387A20"/>
    <w:rsid w:val="00393852"/>
    <w:rsid w:val="00397606"/>
    <w:rsid w:val="00397D4C"/>
    <w:rsid w:val="003A66AE"/>
    <w:rsid w:val="003A683E"/>
    <w:rsid w:val="003B0995"/>
    <w:rsid w:val="003B1E9B"/>
    <w:rsid w:val="003B5B67"/>
    <w:rsid w:val="003B63CC"/>
    <w:rsid w:val="003B65BB"/>
    <w:rsid w:val="003B701D"/>
    <w:rsid w:val="003C0321"/>
    <w:rsid w:val="003C0EC3"/>
    <w:rsid w:val="003C11A0"/>
    <w:rsid w:val="003C194A"/>
    <w:rsid w:val="003C2F80"/>
    <w:rsid w:val="003C37D8"/>
    <w:rsid w:val="003C5E04"/>
    <w:rsid w:val="003D6475"/>
    <w:rsid w:val="003D6F70"/>
    <w:rsid w:val="003E0864"/>
    <w:rsid w:val="003E0E7F"/>
    <w:rsid w:val="003E68E3"/>
    <w:rsid w:val="00411DF5"/>
    <w:rsid w:val="004142A3"/>
    <w:rsid w:val="00416E03"/>
    <w:rsid w:val="0041736D"/>
    <w:rsid w:val="0041776E"/>
    <w:rsid w:val="00420B33"/>
    <w:rsid w:val="004227D7"/>
    <w:rsid w:val="004234AE"/>
    <w:rsid w:val="00423A13"/>
    <w:rsid w:val="0042406C"/>
    <w:rsid w:val="0042566B"/>
    <w:rsid w:val="00425C41"/>
    <w:rsid w:val="004269D3"/>
    <w:rsid w:val="00435015"/>
    <w:rsid w:val="004413DA"/>
    <w:rsid w:val="004416BD"/>
    <w:rsid w:val="00443765"/>
    <w:rsid w:val="0044518D"/>
    <w:rsid w:val="00446A77"/>
    <w:rsid w:val="00447304"/>
    <w:rsid w:val="0045016F"/>
    <w:rsid w:val="00450D7C"/>
    <w:rsid w:val="00450DB7"/>
    <w:rsid w:val="00451E2F"/>
    <w:rsid w:val="00453093"/>
    <w:rsid w:val="004536FB"/>
    <w:rsid w:val="00460D71"/>
    <w:rsid w:val="0047126A"/>
    <w:rsid w:val="00485F2A"/>
    <w:rsid w:val="00486EAD"/>
    <w:rsid w:val="00492D74"/>
    <w:rsid w:val="004934A1"/>
    <w:rsid w:val="004943C9"/>
    <w:rsid w:val="004955B6"/>
    <w:rsid w:val="004A18D4"/>
    <w:rsid w:val="004A3680"/>
    <w:rsid w:val="004A77CD"/>
    <w:rsid w:val="004B22A7"/>
    <w:rsid w:val="004B51A5"/>
    <w:rsid w:val="004B5A40"/>
    <w:rsid w:val="004B63D8"/>
    <w:rsid w:val="004B7A07"/>
    <w:rsid w:val="004C3D11"/>
    <w:rsid w:val="004C5143"/>
    <w:rsid w:val="004C5C25"/>
    <w:rsid w:val="004C6450"/>
    <w:rsid w:val="004C7604"/>
    <w:rsid w:val="004D2255"/>
    <w:rsid w:val="004D49E6"/>
    <w:rsid w:val="004D6FDF"/>
    <w:rsid w:val="004E0208"/>
    <w:rsid w:val="004E06C5"/>
    <w:rsid w:val="004E3A13"/>
    <w:rsid w:val="004E7509"/>
    <w:rsid w:val="004F1F0A"/>
    <w:rsid w:val="004F2B45"/>
    <w:rsid w:val="004F3C0E"/>
    <w:rsid w:val="0050259A"/>
    <w:rsid w:val="00502603"/>
    <w:rsid w:val="0050723B"/>
    <w:rsid w:val="005129C9"/>
    <w:rsid w:val="00512C4A"/>
    <w:rsid w:val="005159C8"/>
    <w:rsid w:val="00520EF0"/>
    <w:rsid w:val="00523979"/>
    <w:rsid w:val="00525E83"/>
    <w:rsid w:val="0053402F"/>
    <w:rsid w:val="00535476"/>
    <w:rsid w:val="00535596"/>
    <w:rsid w:val="005378EB"/>
    <w:rsid w:val="00541DB6"/>
    <w:rsid w:val="0054272A"/>
    <w:rsid w:val="005436CB"/>
    <w:rsid w:val="00545215"/>
    <w:rsid w:val="00545498"/>
    <w:rsid w:val="005456B6"/>
    <w:rsid w:val="0054750A"/>
    <w:rsid w:val="005513A4"/>
    <w:rsid w:val="005522E0"/>
    <w:rsid w:val="00556977"/>
    <w:rsid w:val="00557A77"/>
    <w:rsid w:val="005617EC"/>
    <w:rsid w:val="00564EDB"/>
    <w:rsid w:val="00565C3F"/>
    <w:rsid w:val="005672A0"/>
    <w:rsid w:val="00567A5A"/>
    <w:rsid w:val="0057049E"/>
    <w:rsid w:val="00583834"/>
    <w:rsid w:val="00591182"/>
    <w:rsid w:val="00592FAC"/>
    <w:rsid w:val="005A6A6B"/>
    <w:rsid w:val="005B227F"/>
    <w:rsid w:val="005B3B77"/>
    <w:rsid w:val="005B4C70"/>
    <w:rsid w:val="005B781D"/>
    <w:rsid w:val="005C05EA"/>
    <w:rsid w:val="005C0B62"/>
    <w:rsid w:val="005C159B"/>
    <w:rsid w:val="005C1DF6"/>
    <w:rsid w:val="005C4C6A"/>
    <w:rsid w:val="005D033F"/>
    <w:rsid w:val="005D18AF"/>
    <w:rsid w:val="005D39D2"/>
    <w:rsid w:val="005D4D37"/>
    <w:rsid w:val="005D5432"/>
    <w:rsid w:val="005D5EAD"/>
    <w:rsid w:val="005E0EBE"/>
    <w:rsid w:val="005E3DDD"/>
    <w:rsid w:val="005E7C3F"/>
    <w:rsid w:val="005F0BAB"/>
    <w:rsid w:val="005F2FC0"/>
    <w:rsid w:val="005F464C"/>
    <w:rsid w:val="00600199"/>
    <w:rsid w:val="00600F57"/>
    <w:rsid w:val="00601D9E"/>
    <w:rsid w:val="0060661A"/>
    <w:rsid w:val="006119CC"/>
    <w:rsid w:val="00611E84"/>
    <w:rsid w:val="00616DDF"/>
    <w:rsid w:val="006178DD"/>
    <w:rsid w:val="00617B4C"/>
    <w:rsid w:val="00622857"/>
    <w:rsid w:val="00625ADE"/>
    <w:rsid w:val="00626D30"/>
    <w:rsid w:val="00627C77"/>
    <w:rsid w:val="00632002"/>
    <w:rsid w:val="0063602A"/>
    <w:rsid w:val="00640D2C"/>
    <w:rsid w:val="00642E1E"/>
    <w:rsid w:val="006433C3"/>
    <w:rsid w:val="00643B81"/>
    <w:rsid w:val="00643EAC"/>
    <w:rsid w:val="0064452D"/>
    <w:rsid w:val="00644753"/>
    <w:rsid w:val="00650A1B"/>
    <w:rsid w:val="00650ED6"/>
    <w:rsid w:val="00652127"/>
    <w:rsid w:val="0065429C"/>
    <w:rsid w:val="006577EF"/>
    <w:rsid w:val="00662EB7"/>
    <w:rsid w:val="00665519"/>
    <w:rsid w:val="00667A9D"/>
    <w:rsid w:val="006765DC"/>
    <w:rsid w:val="00687156"/>
    <w:rsid w:val="00694F25"/>
    <w:rsid w:val="00695AC9"/>
    <w:rsid w:val="006B0038"/>
    <w:rsid w:val="006B009F"/>
    <w:rsid w:val="006B1D0F"/>
    <w:rsid w:val="006B2DCC"/>
    <w:rsid w:val="006B4EA9"/>
    <w:rsid w:val="006B574B"/>
    <w:rsid w:val="006B5987"/>
    <w:rsid w:val="006C0F90"/>
    <w:rsid w:val="006C2172"/>
    <w:rsid w:val="006C4D99"/>
    <w:rsid w:val="006C7350"/>
    <w:rsid w:val="006C735B"/>
    <w:rsid w:val="006C774C"/>
    <w:rsid w:val="006C7FA4"/>
    <w:rsid w:val="006D0361"/>
    <w:rsid w:val="006D60AD"/>
    <w:rsid w:val="006D7E0F"/>
    <w:rsid w:val="007004FE"/>
    <w:rsid w:val="0071050B"/>
    <w:rsid w:val="007113D5"/>
    <w:rsid w:val="00711A7E"/>
    <w:rsid w:val="00713E6B"/>
    <w:rsid w:val="00713F17"/>
    <w:rsid w:val="00714159"/>
    <w:rsid w:val="007160AD"/>
    <w:rsid w:val="00716A52"/>
    <w:rsid w:val="007174C0"/>
    <w:rsid w:val="00721EA8"/>
    <w:rsid w:val="00722984"/>
    <w:rsid w:val="00723120"/>
    <w:rsid w:val="00723852"/>
    <w:rsid w:val="007347E3"/>
    <w:rsid w:val="00734DED"/>
    <w:rsid w:val="00741AF8"/>
    <w:rsid w:val="00747DFF"/>
    <w:rsid w:val="00754073"/>
    <w:rsid w:val="00756787"/>
    <w:rsid w:val="007643ED"/>
    <w:rsid w:val="0076662D"/>
    <w:rsid w:val="00766D92"/>
    <w:rsid w:val="00767B4B"/>
    <w:rsid w:val="007708B8"/>
    <w:rsid w:val="00771F60"/>
    <w:rsid w:val="007759E3"/>
    <w:rsid w:val="00776CF6"/>
    <w:rsid w:val="00777D61"/>
    <w:rsid w:val="0078070B"/>
    <w:rsid w:val="0078256A"/>
    <w:rsid w:val="007833B3"/>
    <w:rsid w:val="007859D8"/>
    <w:rsid w:val="00791742"/>
    <w:rsid w:val="007931BE"/>
    <w:rsid w:val="007A2EEC"/>
    <w:rsid w:val="007A6EC4"/>
    <w:rsid w:val="007B0A52"/>
    <w:rsid w:val="007B679C"/>
    <w:rsid w:val="007B706C"/>
    <w:rsid w:val="007B7A8B"/>
    <w:rsid w:val="007B7FA1"/>
    <w:rsid w:val="007C00B5"/>
    <w:rsid w:val="007C07E6"/>
    <w:rsid w:val="007C148A"/>
    <w:rsid w:val="007C1E94"/>
    <w:rsid w:val="007C7F68"/>
    <w:rsid w:val="007D0947"/>
    <w:rsid w:val="007D1901"/>
    <w:rsid w:val="007D626D"/>
    <w:rsid w:val="007E2163"/>
    <w:rsid w:val="007E6AAB"/>
    <w:rsid w:val="007E7895"/>
    <w:rsid w:val="007F6054"/>
    <w:rsid w:val="007F63E8"/>
    <w:rsid w:val="008005AA"/>
    <w:rsid w:val="008008F4"/>
    <w:rsid w:val="008032AB"/>
    <w:rsid w:val="008036AF"/>
    <w:rsid w:val="00807145"/>
    <w:rsid w:val="0081426D"/>
    <w:rsid w:val="00815A91"/>
    <w:rsid w:val="008208F5"/>
    <w:rsid w:val="008219FB"/>
    <w:rsid w:val="0082379E"/>
    <w:rsid w:val="008315AA"/>
    <w:rsid w:val="008322A5"/>
    <w:rsid w:val="00836613"/>
    <w:rsid w:val="0083696D"/>
    <w:rsid w:val="00836F8B"/>
    <w:rsid w:val="008414E7"/>
    <w:rsid w:val="008509C9"/>
    <w:rsid w:val="00851DCA"/>
    <w:rsid w:val="00853708"/>
    <w:rsid w:val="00856044"/>
    <w:rsid w:val="00862E34"/>
    <w:rsid w:val="00863642"/>
    <w:rsid w:val="0087431F"/>
    <w:rsid w:val="008827F0"/>
    <w:rsid w:val="00884590"/>
    <w:rsid w:val="00893F7D"/>
    <w:rsid w:val="00895466"/>
    <w:rsid w:val="00896006"/>
    <w:rsid w:val="00897B48"/>
    <w:rsid w:val="008A289D"/>
    <w:rsid w:val="008A6733"/>
    <w:rsid w:val="008A6DDF"/>
    <w:rsid w:val="008B2C85"/>
    <w:rsid w:val="008B47D0"/>
    <w:rsid w:val="008B6303"/>
    <w:rsid w:val="008B7F9D"/>
    <w:rsid w:val="008C1C6D"/>
    <w:rsid w:val="008C5FA5"/>
    <w:rsid w:val="008C651A"/>
    <w:rsid w:val="008D24D8"/>
    <w:rsid w:val="008D5E05"/>
    <w:rsid w:val="008E4381"/>
    <w:rsid w:val="008F7485"/>
    <w:rsid w:val="00900B76"/>
    <w:rsid w:val="009036F0"/>
    <w:rsid w:val="00905E6B"/>
    <w:rsid w:val="009079C9"/>
    <w:rsid w:val="00910F89"/>
    <w:rsid w:val="0091484B"/>
    <w:rsid w:val="00917B75"/>
    <w:rsid w:val="00922AE8"/>
    <w:rsid w:val="0092751A"/>
    <w:rsid w:val="00932B0B"/>
    <w:rsid w:val="009372FB"/>
    <w:rsid w:val="009415D5"/>
    <w:rsid w:val="009434A1"/>
    <w:rsid w:val="00946707"/>
    <w:rsid w:val="00947DB3"/>
    <w:rsid w:val="00951383"/>
    <w:rsid w:val="009609E5"/>
    <w:rsid w:val="00963648"/>
    <w:rsid w:val="00964D4A"/>
    <w:rsid w:val="009707E0"/>
    <w:rsid w:val="00974AC2"/>
    <w:rsid w:val="009906CE"/>
    <w:rsid w:val="0099243D"/>
    <w:rsid w:val="00994FF2"/>
    <w:rsid w:val="009965BD"/>
    <w:rsid w:val="0099677D"/>
    <w:rsid w:val="00996F3F"/>
    <w:rsid w:val="009979B6"/>
    <w:rsid w:val="009A6A1E"/>
    <w:rsid w:val="009B0404"/>
    <w:rsid w:val="009B38C4"/>
    <w:rsid w:val="009B50AC"/>
    <w:rsid w:val="009B5AD7"/>
    <w:rsid w:val="009B5F24"/>
    <w:rsid w:val="009B6580"/>
    <w:rsid w:val="009B78E1"/>
    <w:rsid w:val="009C0B7E"/>
    <w:rsid w:val="009C169C"/>
    <w:rsid w:val="009C260C"/>
    <w:rsid w:val="009C2F08"/>
    <w:rsid w:val="009C5D6E"/>
    <w:rsid w:val="009D1685"/>
    <w:rsid w:val="009D2B80"/>
    <w:rsid w:val="009D5D91"/>
    <w:rsid w:val="009E1352"/>
    <w:rsid w:val="009E2F40"/>
    <w:rsid w:val="009E7ACF"/>
    <w:rsid w:val="00A00564"/>
    <w:rsid w:val="00A02A89"/>
    <w:rsid w:val="00A05B7E"/>
    <w:rsid w:val="00A12835"/>
    <w:rsid w:val="00A161B6"/>
    <w:rsid w:val="00A26AD5"/>
    <w:rsid w:val="00A27EB0"/>
    <w:rsid w:val="00A34ED4"/>
    <w:rsid w:val="00A34F45"/>
    <w:rsid w:val="00A41A0B"/>
    <w:rsid w:val="00A4399A"/>
    <w:rsid w:val="00A43CB9"/>
    <w:rsid w:val="00A44569"/>
    <w:rsid w:val="00A447C3"/>
    <w:rsid w:val="00A44914"/>
    <w:rsid w:val="00A4497E"/>
    <w:rsid w:val="00A46FAD"/>
    <w:rsid w:val="00A4760C"/>
    <w:rsid w:val="00A605F9"/>
    <w:rsid w:val="00A642B2"/>
    <w:rsid w:val="00A6747B"/>
    <w:rsid w:val="00A67EE0"/>
    <w:rsid w:val="00A70A45"/>
    <w:rsid w:val="00A81B89"/>
    <w:rsid w:val="00A81C82"/>
    <w:rsid w:val="00A8224A"/>
    <w:rsid w:val="00A83D60"/>
    <w:rsid w:val="00A85389"/>
    <w:rsid w:val="00A86387"/>
    <w:rsid w:val="00A87C2C"/>
    <w:rsid w:val="00A91342"/>
    <w:rsid w:val="00A9181B"/>
    <w:rsid w:val="00A923D6"/>
    <w:rsid w:val="00AA435E"/>
    <w:rsid w:val="00AA55E6"/>
    <w:rsid w:val="00AB1050"/>
    <w:rsid w:val="00AB1E73"/>
    <w:rsid w:val="00AB7A22"/>
    <w:rsid w:val="00AC6201"/>
    <w:rsid w:val="00AD3364"/>
    <w:rsid w:val="00AD3FA2"/>
    <w:rsid w:val="00AE02EB"/>
    <w:rsid w:val="00AE4EA9"/>
    <w:rsid w:val="00AF34B5"/>
    <w:rsid w:val="00B03BDB"/>
    <w:rsid w:val="00B11F49"/>
    <w:rsid w:val="00B13CB4"/>
    <w:rsid w:val="00B1718E"/>
    <w:rsid w:val="00B17380"/>
    <w:rsid w:val="00B1765E"/>
    <w:rsid w:val="00B27F36"/>
    <w:rsid w:val="00B31C86"/>
    <w:rsid w:val="00B32374"/>
    <w:rsid w:val="00B3362F"/>
    <w:rsid w:val="00B35999"/>
    <w:rsid w:val="00B370EA"/>
    <w:rsid w:val="00B405FF"/>
    <w:rsid w:val="00B40987"/>
    <w:rsid w:val="00B45632"/>
    <w:rsid w:val="00B512B4"/>
    <w:rsid w:val="00B548B1"/>
    <w:rsid w:val="00B54F3F"/>
    <w:rsid w:val="00B564C0"/>
    <w:rsid w:val="00B61306"/>
    <w:rsid w:val="00B62EC6"/>
    <w:rsid w:val="00B70652"/>
    <w:rsid w:val="00B71FB3"/>
    <w:rsid w:val="00B72F71"/>
    <w:rsid w:val="00B73E0E"/>
    <w:rsid w:val="00B762AA"/>
    <w:rsid w:val="00B763A0"/>
    <w:rsid w:val="00B76D64"/>
    <w:rsid w:val="00B82858"/>
    <w:rsid w:val="00B84F5F"/>
    <w:rsid w:val="00B871CF"/>
    <w:rsid w:val="00B9660B"/>
    <w:rsid w:val="00B96780"/>
    <w:rsid w:val="00BA03E2"/>
    <w:rsid w:val="00BA3014"/>
    <w:rsid w:val="00BA3889"/>
    <w:rsid w:val="00BA623F"/>
    <w:rsid w:val="00BA796C"/>
    <w:rsid w:val="00BB48BC"/>
    <w:rsid w:val="00BB7E20"/>
    <w:rsid w:val="00BC3D6B"/>
    <w:rsid w:val="00BC4747"/>
    <w:rsid w:val="00BC6ECD"/>
    <w:rsid w:val="00BD154F"/>
    <w:rsid w:val="00BD3033"/>
    <w:rsid w:val="00BD4E5B"/>
    <w:rsid w:val="00BD6BE5"/>
    <w:rsid w:val="00BE1242"/>
    <w:rsid w:val="00BE649A"/>
    <w:rsid w:val="00BF1783"/>
    <w:rsid w:val="00BF3C84"/>
    <w:rsid w:val="00BF5EAB"/>
    <w:rsid w:val="00C02B5E"/>
    <w:rsid w:val="00C03554"/>
    <w:rsid w:val="00C045CA"/>
    <w:rsid w:val="00C06224"/>
    <w:rsid w:val="00C14CCC"/>
    <w:rsid w:val="00C1637D"/>
    <w:rsid w:val="00C21BAE"/>
    <w:rsid w:val="00C22386"/>
    <w:rsid w:val="00C24009"/>
    <w:rsid w:val="00C25324"/>
    <w:rsid w:val="00C31032"/>
    <w:rsid w:val="00C32A22"/>
    <w:rsid w:val="00C35FA9"/>
    <w:rsid w:val="00C36371"/>
    <w:rsid w:val="00C45800"/>
    <w:rsid w:val="00C5328A"/>
    <w:rsid w:val="00C56966"/>
    <w:rsid w:val="00C66200"/>
    <w:rsid w:val="00C732E0"/>
    <w:rsid w:val="00C776B1"/>
    <w:rsid w:val="00C823F8"/>
    <w:rsid w:val="00C8597F"/>
    <w:rsid w:val="00C87547"/>
    <w:rsid w:val="00C9097F"/>
    <w:rsid w:val="00C91165"/>
    <w:rsid w:val="00C94321"/>
    <w:rsid w:val="00C9652F"/>
    <w:rsid w:val="00C9719E"/>
    <w:rsid w:val="00CA2370"/>
    <w:rsid w:val="00CA63AC"/>
    <w:rsid w:val="00CA7FD4"/>
    <w:rsid w:val="00CB1C31"/>
    <w:rsid w:val="00CB2A07"/>
    <w:rsid w:val="00CB4197"/>
    <w:rsid w:val="00CB4361"/>
    <w:rsid w:val="00CB5217"/>
    <w:rsid w:val="00CB5567"/>
    <w:rsid w:val="00CB7CB1"/>
    <w:rsid w:val="00CC3312"/>
    <w:rsid w:val="00CC3868"/>
    <w:rsid w:val="00CD22CC"/>
    <w:rsid w:val="00CD2A0E"/>
    <w:rsid w:val="00CE15F8"/>
    <w:rsid w:val="00CE6168"/>
    <w:rsid w:val="00CE7F92"/>
    <w:rsid w:val="00CF01DA"/>
    <w:rsid w:val="00CF3045"/>
    <w:rsid w:val="00CF46C5"/>
    <w:rsid w:val="00CF519F"/>
    <w:rsid w:val="00CF531A"/>
    <w:rsid w:val="00CF758F"/>
    <w:rsid w:val="00D01900"/>
    <w:rsid w:val="00D05B08"/>
    <w:rsid w:val="00D071E2"/>
    <w:rsid w:val="00D143F3"/>
    <w:rsid w:val="00D17094"/>
    <w:rsid w:val="00D23EE5"/>
    <w:rsid w:val="00D258ED"/>
    <w:rsid w:val="00D2629D"/>
    <w:rsid w:val="00D37E64"/>
    <w:rsid w:val="00D40352"/>
    <w:rsid w:val="00D421F7"/>
    <w:rsid w:val="00D42F05"/>
    <w:rsid w:val="00D4631F"/>
    <w:rsid w:val="00D508E3"/>
    <w:rsid w:val="00D55D93"/>
    <w:rsid w:val="00D56352"/>
    <w:rsid w:val="00D61452"/>
    <w:rsid w:val="00D61BC6"/>
    <w:rsid w:val="00D6462E"/>
    <w:rsid w:val="00D67552"/>
    <w:rsid w:val="00D67F05"/>
    <w:rsid w:val="00D720A6"/>
    <w:rsid w:val="00D73B1A"/>
    <w:rsid w:val="00D77753"/>
    <w:rsid w:val="00D777B4"/>
    <w:rsid w:val="00D855D5"/>
    <w:rsid w:val="00D85C64"/>
    <w:rsid w:val="00D86AA9"/>
    <w:rsid w:val="00D91F53"/>
    <w:rsid w:val="00D91F90"/>
    <w:rsid w:val="00D9213C"/>
    <w:rsid w:val="00D945FF"/>
    <w:rsid w:val="00D9542D"/>
    <w:rsid w:val="00DA0344"/>
    <w:rsid w:val="00DA5578"/>
    <w:rsid w:val="00DA606C"/>
    <w:rsid w:val="00DA639D"/>
    <w:rsid w:val="00DB0AB1"/>
    <w:rsid w:val="00DB0ABE"/>
    <w:rsid w:val="00DB12A5"/>
    <w:rsid w:val="00DB1970"/>
    <w:rsid w:val="00DB3465"/>
    <w:rsid w:val="00DB3FCA"/>
    <w:rsid w:val="00DB4AA6"/>
    <w:rsid w:val="00DC000A"/>
    <w:rsid w:val="00DC1AC0"/>
    <w:rsid w:val="00DC418F"/>
    <w:rsid w:val="00DC468A"/>
    <w:rsid w:val="00DC6ABD"/>
    <w:rsid w:val="00DD2314"/>
    <w:rsid w:val="00DD3915"/>
    <w:rsid w:val="00DD3970"/>
    <w:rsid w:val="00DD3B94"/>
    <w:rsid w:val="00DD7BE4"/>
    <w:rsid w:val="00DE6C63"/>
    <w:rsid w:val="00DE6DB3"/>
    <w:rsid w:val="00DE6F62"/>
    <w:rsid w:val="00DF211F"/>
    <w:rsid w:val="00DF2B97"/>
    <w:rsid w:val="00E0143E"/>
    <w:rsid w:val="00E079C5"/>
    <w:rsid w:val="00E07C81"/>
    <w:rsid w:val="00E11439"/>
    <w:rsid w:val="00E11503"/>
    <w:rsid w:val="00E129B9"/>
    <w:rsid w:val="00E171C1"/>
    <w:rsid w:val="00E25EA7"/>
    <w:rsid w:val="00E27706"/>
    <w:rsid w:val="00E31D84"/>
    <w:rsid w:val="00E330C6"/>
    <w:rsid w:val="00E3404F"/>
    <w:rsid w:val="00E42F32"/>
    <w:rsid w:val="00E47021"/>
    <w:rsid w:val="00E531F9"/>
    <w:rsid w:val="00E5371D"/>
    <w:rsid w:val="00E607FB"/>
    <w:rsid w:val="00E60CA6"/>
    <w:rsid w:val="00E724ED"/>
    <w:rsid w:val="00E73150"/>
    <w:rsid w:val="00E73F06"/>
    <w:rsid w:val="00E7413D"/>
    <w:rsid w:val="00E74D16"/>
    <w:rsid w:val="00E75B3A"/>
    <w:rsid w:val="00E817AC"/>
    <w:rsid w:val="00E820F8"/>
    <w:rsid w:val="00E83E10"/>
    <w:rsid w:val="00E85D17"/>
    <w:rsid w:val="00E87F82"/>
    <w:rsid w:val="00E9296E"/>
    <w:rsid w:val="00E9543E"/>
    <w:rsid w:val="00E97254"/>
    <w:rsid w:val="00E9746D"/>
    <w:rsid w:val="00EA01E5"/>
    <w:rsid w:val="00EA208D"/>
    <w:rsid w:val="00EA23D4"/>
    <w:rsid w:val="00EB2D73"/>
    <w:rsid w:val="00EB41A8"/>
    <w:rsid w:val="00EB6003"/>
    <w:rsid w:val="00ED0439"/>
    <w:rsid w:val="00ED0D49"/>
    <w:rsid w:val="00ED1109"/>
    <w:rsid w:val="00ED3AD4"/>
    <w:rsid w:val="00EE3F86"/>
    <w:rsid w:val="00EE6C0C"/>
    <w:rsid w:val="00F15A9A"/>
    <w:rsid w:val="00F25044"/>
    <w:rsid w:val="00F25DA9"/>
    <w:rsid w:val="00F2752C"/>
    <w:rsid w:val="00F341C2"/>
    <w:rsid w:val="00F35432"/>
    <w:rsid w:val="00F4539D"/>
    <w:rsid w:val="00F4740A"/>
    <w:rsid w:val="00F5191A"/>
    <w:rsid w:val="00F52D25"/>
    <w:rsid w:val="00F627C5"/>
    <w:rsid w:val="00F62819"/>
    <w:rsid w:val="00F63BD5"/>
    <w:rsid w:val="00F640FD"/>
    <w:rsid w:val="00F64A64"/>
    <w:rsid w:val="00F705A5"/>
    <w:rsid w:val="00F72B40"/>
    <w:rsid w:val="00F776B6"/>
    <w:rsid w:val="00F80D2E"/>
    <w:rsid w:val="00F91AC9"/>
    <w:rsid w:val="00F936F0"/>
    <w:rsid w:val="00F959CD"/>
    <w:rsid w:val="00FA0309"/>
    <w:rsid w:val="00FA0C90"/>
    <w:rsid w:val="00FA1C37"/>
    <w:rsid w:val="00FA1EAE"/>
    <w:rsid w:val="00FA2B44"/>
    <w:rsid w:val="00FA5F6A"/>
    <w:rsid w:val="00FD2DC3"/>
    <w:rsid w:val="00FD57C1"/>
    <w:rsid w:val="00FD6643"/>
    <w:rsid w:val="00FE08C4"/>
    <w:rsid w:val="00FE0BEF"/>
    <w:rsid w:val="00FE46A2"/>
    <w:rsid w:val="00FE5A6C"/>
    <w:rsid w:val="00FE5F8E"/>
    <w:rsid w:val="00FE7730"/>
    <w:rsid w:val="00FF0C9D"/>
    <w:rsid w:val="00FF2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2890"/>
  <w15:chartTrackingRefBased/>
  <w15:docId w15:val="{58ABE685-C9EA-4680-8A77-22AB7918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eastAsia="en-US"/>
    </w:rPr>
  </w:style>
  <w:style w:type="paragraph" w:styleId="Heading1">
    <w:name w:val="heading 1"/>
    <w:basedOn w:val="Normal"/>
    <w:next w:val="Normal"/>
    <w:link w:val="Heading1Char"/>
    <w:qFormat/>
    <w:rsid w:val="009036F0"/>
    <w:pPr>
      <w:keepNext/>
      <w:spacing w:before="120" w:after="120" w:line="240" w:lineRule="auto"/>
      <w:jc w:val="both"/>
      <w:outlineLvl w:val="0"/>
    </w:pPr>
    <w:rPr>
      <w:rFonts w:ascii="Trebuchet MS" w:eastAsia="Times New Roman" w:hAnsi="Trebuchet MS"/>
      <w:b/>
      <w:bCs/>
      <w:noProof/>
      <w:sz w:val="24"/>
      <w:szCs w:val="24"/>
    </w:rPr>
  </w:style>
  <w:style w:type="paragraph" w:styleId="Heading2">
    <w:name w:val="heading 2"/>
    <w:aliases w:val="Nadpis_2,AB,Numbered - 2,Sub Heading,ignorer2,Heading 2 Char1,Heading 2 Char Char"/>
    <w:basedOn w:val="Normal"/>
    <w:next w:val="Normal"/>
    <w:link w:val="Heading2Char"/>
    <w:uiPriority w:val="9"/>
    <w:unhideWhenUsed/>
    <w:qFormat/>
    <w:rsid w:val="009036F0"/>
    <w:pPr>
      <w:keepNext/>
      <w:spacing w:after="0" w:line="240" w:lineRule="auto"/>
      <w:outlineLvl w:val="1"/>
    </w:pPr>
    <w:rPr>
      <w:rFonts w:ascii="Arial" w:eastAsia="Times New Roman" w:hAnsi="Arial"/>
      <w:i/>
      <w:iCs/>
      <w:szCs w:val="24"/>
    </w:rPr>
  </w:style>
  <w:style w:type="paragraph" w:styleId="Heading3">
    <w:name w:val="heading 3"/>
    <w:aliases w:val="Podpodkapitola,adpis 3,KopCat. 3,Numbered - 3"/>
    <w:basedOn w:val="Normal"/>
    <w:next w:val="Normal"/>
    <w:link w:val="Heading3Char"/>
    <w:uiPriority w:val="9"/>
    <w:semiHidden/>
    <w:unhideWhenUsed/>
    <w:qFormat/>
    <w:rsid w:val="00252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7A6EC4"/>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Char Char"/>
    <w:basedOn w:val="Normal"/>
    <w:link w:val="HeaderChar"/>
    <w:unhideWhenUsed/>
    <w:rsid w:val="00DB4AA6"/>
    <w:pPr>
      <w:tabs>
        <w:tab w:val="center" w:pos="4536"/>
        <w:tab w:val="right" w:pos="9072"/>
      </w:tabs>
      <w:spacing w:after="0" w:line="240" w:lineRule="auto"/>
    </w:pPr>
  </w:style>
  <w:style w:type="character" w:customStyle="1" w:styleId="HeaderChar">
    <w:name w:val="Header Char"/>
    <w:aliases w:val=" Char Char Char,Char Char Char"/>
    <w:basedOn w:val="DefaultParagraphFont"/>
    <w:link w:val="Header"/>
    <w:rsid w:val="00DB4AA6"/>
  </w:style>
  <w:style w:type="paragraph" w:styleId="Footer">
    <w:name w:val="footer"/>
    <w:basedOn w:val="Normal"/>
    <w:link w:val="FooterChar"/>
    <w:uiPriority w:val="99"/>
    <w:unhideWhenUsed/>
    <w:rsid w:val="00DB4A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AA6"/>
  </w:style>
  <w:style w:type="paragraph" w:styleId="BalloonText">
    <w:name w:val="Balloon Text"/>
    <w:basedOn w:val="Normal"/>
    <w:link w:val="BalloonTextChar"/>
    <w:uiPriority w:val="99"/>
    <w:semiHidden/>
    <w:unhideWhenUsed/>
    <w:rsid w:val="00DB4A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4AA6"/>
    <w:rPr>
      <w:rFonts w:ascii="Tahoma" w:hAnsi="Tahoma" w:cs="Tahoma"/>
      <w:sz w:val="16"/>
      <w:szCs w:val="16"/>
    </w:rPr>
  </w:style>
  <w:style w:type="character" w:styleId="PageNumber">
    <w:name w:val="page number"/>
    <w:basedOn w:val="DefaultParagraphFont"/>
    <w:rsid w:val="00DB0ABE"/>
  </w:style>
  <w:style w:type="paragraph" w:styleId="Title">
    <w:name w:val="Title"/>
    <w:basedOn w:val="Normal"/>
    <w:link w:val="TitleChar"/>
    <w:qFormat/>
    <w:rsid w:val="00DB0ABE"/>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DB0ABE"/>
    <w:rPr>
      <w:b/>
      <w:bCs/>
      <w:sz w:val="24"/>
      <w:szCs w:val="24"/>
      <w:lang w:val="en-US" w:eastAsia="en-US" w:bidi="ar-SA"/>
    </w:rPr>
  </w:style>
  <w:style w:type="character" w:styleId="Hyperlink">
    <w:name w:val="Hyperlink"/>
    <w:uiPriority w:val="99"/>
    <w:unhideWhenUsed/>
    <w:rsid w:val="00B72F71"/>
    <w:rPr>
      <w:color w:val="0000FF"/>
      <w:u w:val="single"/>
    </w:rPr>
  </w:style>
  <w:style w:type="character" w:customStyle="1" w:styleId="Heading1Char">
    <w:name w:val="Heading 1 Char"/>
    <w:link w:val="Heading1"/>
    <w:rsid w:val="009036F0"/>
    <w:rPr>
      <w:rFonts w:ascii="Trebuchet MS" w:eastAsia="Times New Roman" w:hAnsi="Trebuchet MS"/>
      <w:b/>
      <w:bCs/>
      <w:noProof/>
      <w:sz w:val="24"/>
      <w:szCs w:val="24"/>
      <w:lang w:eastAsia="en-US"/>
    </w:rPr>
  </w:style>
  <w:style w:type="character" w:customStyle="1" w:styleId="Heading2Char">
    <w:name w:val="Heading 2 Char"/>
    <w:aliases w:val="Nadpis_2 Char,AB Char,Numbered - 2 Char,Sub Heading Char,ignorer2 Char,Heading 2 Char1 Char,Heading 2 Char Char Char"/>
    <w:link w:val="Heading2"/>
    <w:rsid w:val="009036F0"/>
    <w:rPr>
      <w:rFonts w:ascii="Arial" w:eastAsia="Times New Roman" w:hAnsi="Arial"/>
      <w:i/>
      <w:iCs/>
      <w:sz w:val="22"/>
      <w:szCs w:val="24"/>
      <w:lang w:eastAsia="en-US"/>
    </w:rPr>
  </w:style>
  <w:style w:type="character" w:styleId="Emphasis">
    <w:name w:val="Emphasis"/>
    <w:qFormat/>
    <w:rsid w:val="009036F0"/>
    <w:rPr>
      <w:rFonts w:ascii="Arial" w:hAnsi="Arial" w:cs="Arial" w:hint="default"/>
      <w:b/>
      <w:bCs w:val="0"/>
      <w:i w:val="0"/>
      <w:iCs w:val="0"/>
      <w:spacing w:val="-10"/>
      <w:sz w:val="18"/>
    </w:rPr>
  </w:style>
  <w:style w:type="paragraph" w:customStyle="1" w:styleId="Address">
    <w:name w:val="Address"/>
    <w:basedOn w:val="Normal"/>
    <w:rsid w:val="009036F0"/>
    <w:pPr>
      <w:spacing w:after="0" w:line="240" w:lineRule="auto"/>
    </w:pPr>
    <w:rPr>
      <w:rFonts w:ascii="Times New Roman" w:eastAsia="Times New Roman" w:hAnsi="Times New Roman"/>
      <w:sz w:val="24"/>
      <w:szCs w:val="20"/>
      <w:lang w:eastAsia="fr-FR"/>
    </w:rPr>
  </w:style>
  <w:style w:type="paragraph" w:customStyle="1" w:styleId="Checkboxes">
    <w:name w:val="Checkboxes"/>
    <w:basedOn w:val="Normal"/>
    <w:rsid w:val="009036F0"/>
    <w:pPr>
      <w:spacing w:before="360" w:after="360" w:line="240" w:lineRule="auto"/>
    </w:pPr>
    <w:rPr>
      <w:rFonts w:ascii="Times New Roman" w:eastAsia="Times New Roman" w:hAnsi="Times New Roman"/>
      <w:sz w:val="20"/>
      <w:szCs w:val="20"/>
      <w:lang w:val="en-US"/>
    </w:rPr>
  </w:style>
  <w:style w:type="character" w:customStyle="1" w:styleId="MessageHeaderLabel">
    <w:name w:val="Message Header Label"/>
    <w:rsid w:val="009036F0"/>
    <w:rPr>
      <w:rFonts w:ascii="Arial" w:hAnsi="Arial" w:cs="Arial" w:hint="default"/>
      <w:b/>
      <w:bCs w:val="0"/>
      <w:spacing w:val="-4"/>
      <w:sz w:val="18"/>
    </w:rPr>
  </w:style>
  <w:style w:type="paragraph" w:customStyle="1" w:styleId="MediumGrid21">
    <w:name w:val="Medium Grid 21"/>
    <w:uiPriority w:val="99"/>
    <w:rsid w:val="00ED0439"/>
    <w:rPr>
      <w:rFonts w:ascii="Trebuchet MS" w:eastAsia="MS Mincho" w:hAnsi="Trebuchet MS" w:cs="Trebuchet MS"/>
      <w:sz w:val="18"/>
      <w:szCs w:val="18"/>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62EB7"/>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662EB7"/>
    <w:pPr>
      <w:spacing w:after="240" w:line="240" w:lineRule="auto"/>
      <w:ind w:left="357" w:hanging="357"/>
      <w:jc w:val="both"/>
    </w:pPr>
    <w:rPr>
      <w:rFonts w:ascii="Arial" w:eastAsia="Times New Roman" w:hAnsi="Arial"/>
      <w:sz w:val="20"/>
      <w:szCs w:val="20"/>
      <w:lang w:val="en-GB" w:eastAsia="en-GB"/>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rsid w:val="00662EB7"/>
    <w:rPr>
      <w:rFonts w:ascii="Arial" w:eastAsia="Times New Roman" w:hAnsi="Arial"/>
      <w:lang w:val="en-GB" w:eastAsia="en-GB"/>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62EB7"/>
    <w:pPr>
      <w:spacing w:after="160" w:line="240" w:lineRule="exact"/>
    </w:pPr>
    <w:rPr>
      <w:sz w:val="20"/>
      <w:szCs w:val="20"/>
      <w:vertAlign w:val="superscript"/>
      <w:lang w:eastAsia="ro-RO"/>
    </w:rPr>
  </w:style>
  <w:style w:type="paragraph" w:styleId="BodyText3">
    <w:name w:val="Body Text 3"/>
    <w:basedOn w:val="Normal"/>
    <w:link w:val="BodyText3Char"/>
    <w:semiHidden/>
    <w:unhideWhenUsed/>
    <w:rsid w:val="0010767E"/>
    <w:pPr>
      <w:autoSpaceDE w:val="0"/>
      <w:autoSpaceDN w:val="0"/>
      <w:adjustRightInd w:val="0"/>
      <w:spacing w:after="0" w:line="240" w:lineRule="auto"/>
      <w:jc w:val="both"/>
    </w:pPr>
    <w:rPr>
      <w:rFonts w:ascii="Arial" w:eastAsia="Times New Roman" w:hAnsi="Arial" w:cs="Arial"/>
      <w:szCs w:val="20"/>
      <w:lang w:eastAsia="ro-RO"/>
    </w:rPr>
  </w:style>
  <w:style w:type="character" w:customStyle="1" w:styleId="BodyText3Char">
    <w:name w:val="Body Text 3 Char"/>
    <w:link w:val="BodyText3"/>
    <w:semiHidden/>
    <w:rsid w:val="0010767E"/>
    <w:rPr>
      <w:rFonts w:ascii="Arial" w:eastAsia="Times New Roman" w:hAnsi="Arial" w:cs="Arial"/>
      <w:sz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10767E"/>
    <w:pPr>
      <w:spacing w:after="0" w:line="240" w:lineRule="auto"/>
      <w:ind w:left="720"/>
      <w:contextualSpacing/>
    </w:pPr>
    <w:rPr>
      <w:rFonts w:ascii="Times New Roman" w:eastAsia="Times New Roman" w:hAnsi="Times New Roman"/>
      <w:sz w:val="24"/>
      <w:szCs w:val="24"/>
      <w:lang w:eastAsia="ro-RO"/>
    </w:rPr>
  </w:style>
  <w:style w:type="character" w:customStyle="1" w:styleId="Heading7Char">
    <w:name w:val="Heading 7 Char"/>
    <w:link w:val="Heading7"/>
    <w:uiPriority w:val="9"/>
    <w:semiHidden/>
    <w:rsid w:val="007A6EC4"/>
    <w:rPr>
      <w:rFonts w:ascii="Calibri" w:eastAsia="Times New Roman" w:hAnsi="Calibri" w:cs="Times New Roman"/>
      <w:sz w:val="24"/>
      <w:szCs w:val="24"/>
      <w:lang w:eastAsia="en-US"/>
    </w:rPr>
  </w:style>
  <w:style w:type="paragraph" w:styleId="BodyText2">
    <w:name w:val="Body Text 2"/>
    <w:basedOn w:val="Normal"/>
    <w:link w:val="BodyText2Char"/>
    <w:uiPriority w:val="99"/>
    <w:semiHidden/>
    <w:unhideWhenUsed/>
    <w:rsid w:val="007A6EC4"/>
    <w:pPr>
      <w:spacing w:after="120" w:line="480" w:lineRule="auto"/>
    </w:pPr>
  </w:style>
  <w:style w:type="character" w:customStyle="1" w:styleId="BodyText2Char">
    <w:name w:val="Body Text 2 Char"/>
    <w:link w:val="BodyText2"/>
    <w:uiPriority w:val="99"/>
    <w:semiHidden/>
    <w:rsid w:val="007A6EC4"/>
    <w:rPr>
      <w:sz w:val="22"/>
      <w:szCs w:val="22"/>
      <w:lang w:eastAsia="en-US"/>
    </w:rPr>
  </w:style>
  <w:style w:type="paragraph" w:styleId="BodyText">
    <w:name w:val="Body Text"/>
    <w:basedOn w:val="Normal"/>
    <w:link w:val="BodyTextChar"/>
    <w:uiPriority w:val="99"/>
    <w:unhideWhenUsed/>
    <w:rsid w:val="008A6733"/>
    <w:pPr>
      <w:spacing w:after="120"/>
    </w:pPr>
  </w:style>
  <w:style w:type="character" w:customStyle="1" w:styleId="BodyTextChar">
    <w:name w:val="Body Text Char"/>
    <w:link w:val="BodyText"/>
    <w:uiPriority w:val="99"/>
    <w:rsid w:val="008A6733"/>
    <w:rPr>
      <w:sz w:val="22"/>
      <w:szCs w:val="22"/>
      <w:lang w:eastAsia="en-US"/>
    </w:rPr>
  </w:style>
  <w:style w:type="paragraph" w:styleId="List2">
    <w:name w:val="List 2"/>
    <w:basedOn w:val="Normal"/>
    <w:unhideWhenUsed/>
    <w:rsid w:val="000E166C"/>
    <w:pPr>
      <w:spacing w:after="0" w:line="240" w:lineRule="auto"/>
      <w:ind w:left="720" w:hanging="360"/>
    </w:pPr>
    <w:rPr>
      <w:rFonts w:ascii="Times New Roman" w:eastAsia="Times New Roman" w:hAnsi="Times New Roman"/>
      <w:noProof/>
      <w:sz w:val="24"/>
      <w:szCs w:val="24"/>
    </w:rPr>
  </w:style>
  <w:style w:type="paragraph" w:customStyle="1" w:styleId="Lista2">
    <w:name w:val="Lista2"/>
    <w:basedOn w:val="Normal"/>
    <w:rsid w:val="000E166C"/>
    <w:pPr>
      <w:tabs>
        <w:tab w:val="num" w:pos="720"/>
      </w:tabs>
      <w:spacing w:after="0" w:line="240" w:lineRule="auto"/>
      <w:ind w:left="720" w:hanging="360"/>
      <w:jc w:val="both"/>
    </w:pPr>
    <w:rPr>
      <w:rFonts w:ascii="Times New Roman" w:eastAsia="Times New Roman" w:hAnsi="Times New Roman"/>
      <w:sz w:val="24"/>
      <w:szCs w:val="20"/>
      <w:lang w:val="en-GB" w:eastAsia="hu-HU"/>
    </w:rPr>
  </w:style>
  <w:style w:type="paragraph" w:customStyle="1" w:styleId="xl41">
    <w:name w:val="xl41"/>
    <w:basedOn w:val="Normal"/>
    <w:rsid w:val="000E166C"/>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character" w:customStyle="1" w:styleId="UnresolvedMention">
    <w:name w:val="Unresolved Mention"/>
    <w:uiPriority w:val="99"/>
    <w:semiHidden/>
    <w:unhideWhenUsed/>
    <w:rsid w:val="00B370EA"/>
    <w:rPr>
      <w:color w:val="605E5C"/>
      <w:shd w:val="clear" w:color="auto" w:fill="E1DFDD"/>
    </w:rPr>
  </w:style>
  <w:style w:type="paragraph" w:customStyle="1" w:styleId="Default">
    <w:name w:val="Default"/>
    <w:rsid w:val="007B0A52"/>
    <w:pPr>
      <w:autoSpaceDE w:val="0"/>
      <w:autoSpaceDN w:val="0"/>
      <w:adjustRightInd w:val="0"/>
    </w:pPr>
    <w:rPr>
      <w:rFonts w:cs="Calibri"/>
      <w:color w:val="000000"/>
      <w:sz w:val="24"/>
      <w:szCs w:val="24"/>
      <w:lang w:val="ro-RO"/>
    </w:rPr>
  </w:style>
  <w:style w:type="character" w:customStyle="1" w:styleId="Heading3Char">
    <w:name w:val="Heading 3 Char"/>
    <w:aliases w:val="Podpodkapitola Char,adpis 3 Char,KopCat. 3 Char,Numbered - 3 Char"/>
    <w:basedOn w:val="DefaultParagraphFont"/>
    <w:link w:val="Heading3"/>
    <w:uiPriority w:val="9"/>
    <w:semiHidden/>
    <w:rsid w:val="00252F9F"/>
    <w:rPr>
      <w:rFonts w:asciiTheme="majorHAnsi" w:eastAsiaTheme="majorEastAsia" w:hAnsiTheme="majorHAnsi" w:cstheme="majorBidi"/>
      <w:color w:val="1F3763" w:themeColor="accent1" w:themeShade="7F"/>
      <w:sz w:val="24"/>
      <w:szCs w:val="24"/>
      <w:lang w:val="ro-RO"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42566B"/>
    <w:rPr>
      <w:rFonts w:ascii="Times New Roman" w:eastAsia="Times New Roman" w:hAnsi="Times New Roman"/>
      <w:sz w:val="24"/>
      <w:szCs w:val="24"/>
      <w:lang w:val="ro-RO" w:eastAsia="ro-RO"/>
    </w:rPr>
  </w:style>
  <w:style w:type="character" w:styleId="CommentReference">
    <w:name w:val="annotation reference"/>
    <w:basedOn w:val="DefaultParagraphFont"/>
    <w:uiPriority w:val="99"/>
    <w:semiHidden/>
    <w:unhideWhenUsed/>
    <w:rsid w:val="005A6A6B"/>
    <w:rPr>
      <w:sz w:val="16"/>
      <w:szCs w:val="16"/>
    </w:rPr>
  </w:style>
  <w:style w:type="paragraph" w:styleId="CommentText">
    <w:name w:val="annotation text"/>
    <w:basedOn w:val="Normal"/>
    <w:link w:val="CommentTextChar"/>
    <w:uiPriority w:val="99"/>
    <w:semiHidden/>
    <w:unhideWhenUsed/>
    <w:rsid w:val="005A6A6B"/>
    <w:pPr>
      <w:spacing w:line="240" w:lineRule="auto"/>
    </w:pPr>
    <w:rPr>
      <w:sz w:val="20"/>
      <w:szCs w:val="20"/>
    </w:rPr>
  </w:style>
  <w:style w:type="character" w:customStyle="1" w:styleId="CommentTextChar">
    <w:name w:val="Comment Text Char"/>
    <w:basedOn w:val="DefaultParagraphFont"/>
    <w:link w:val="CommentText"/>
    <w:uiPriority w:val="99"/>
    <w:semiHidden/>
    <w:rsid w:val="005A6A6B"/>
    <w:rPr>
      <w:lang w:val="ro-RO" w:eastAsia="en-US"/>
    </w:rPr>
  </w:style>
  <w:style w:type="paragraph" w:styleId="CommentSubject">
    <w:name w:val="annotation subject"/>
    <w:basedOn w:val="CommentText"/>
    <w:next w:val="CommentText"/>
    <w:link w:val="CommentSubjectChar"/>
    <w:uiPriority w:val="99"/>
    <w:semiHidden/>
    <w:unhideWhenUsed/>
    <w:rsid w:val="005A6A6B"/>
    <w:rPr>
      <w:b/>
      <w:bCs/>
    </w:rPr>
  </w:style>
  <w:style w:type="character" w:customStyle="1" w:styleId="CommentSubjectChar">
    <w:name w:val="Comment Subject Char"/>
    <w:basedOn w:val="CommentTextChar"/>
    <w:link w:val="CommentSubject"/>
    <w:uiPriority w:val="99"/>
    <w:semiHidden/>
    <w:rsid w:val="005A6A6B"/>
    <w:rPr>
      <w:b/>
      <w:bCs/>
      <w:lang w:val="ro-RO" w:eastAsia="en-US"/>
    </w:rPr>
  </w:style>
  <w:style w:type="table" w:styleId="TableGrid">
    <w:name w:val="Table Grid"/>
    <w:basedOn w:val="TableNormal"/>
    <w:uiPriority w:val="59"/>
    <w:rsid w:val="00425C41"/>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4094">
      <w:bodyDiv w:val="1"/>
      <w:marLeft w:val="0"/>
      <w:marRight w:val="0"/>
      <w:marTop w:val="0"/>
      <w:marBottom w:val="0"/>
      <w:divBdr>
        <w:top w:val="none" w:sz="0" w:space="0" w:color="auto"/>
        <w:left w:val="none" w:sz="0" w:space="0" w:color="auto"/>
        <w:bottom w:val="none" w:sz="0" w:space="0" w:color="auto"/>
        <w:right w:val="none" w:sz="0" w:space="0" w:color="auto"/>
      </w:divBdr>
    </w:div>
    <w:div w:id="110515021">
      <w:bodyDiv w:val="1"/>
      <w:marLeft w:val="0"/>
      <w:marRight w:val="0"/>
      <w:marTop w:val="0"/>
      <w:marBottom w:val="0"/>
      <w:divBdr>
        <w:top w:val="none" w:sz="0" w:space="0" w:color="auto"/>
        <w:left w:val="none" w:sz="0" w:space="0" w:color="auto"/>
        <w:bottom w:val="none" w:sz="0" w:space="0" w:color="auto"/>
        <w:right w:val="none" w:sz="0" w:space="0" w:color="auto"/>
      </w:divBdr>
    </w:div>
    <w:div w:id="202716970">
      <w:bodyDiv w:val="1"/>
      <w:marLeft w:val="0"/>
      <w:marRight w:val="0"/>
      <w:marTop w:val="0"/>
      <w:marBottom w:val="0"/>
      <w:divBdr>
        <w:top w:val="none" w:sz="0" w:space="0" w:color="auto"/>
        <w:left w:val="none" w:sz="0" w:space="0" w:color="auto"/>
        <w:bottom w:val="none" w:sz="0" w:space="0" w:color="auto"/>
        <w:right w:val="none" w:sz="0" w:space="0" w:color="auto"/>
      </w:divBdr>
    </w:div>
    <w:div w:id="219556149">
      <w:bodyDiv w:val="1"/>
      <w:marLeft w:val="0"/>
      <w:marRight w:val="0"/>
      <w:marTop w:val="0"/>
      <w:marBottom w:val="0"/>
      <w:divBdr>
        <w:top w:val="none" w:sz="0" w:space="0" w:color="auto"/>
        <w:left w:val="none" w:sz="0" w:space="0" w:color="auto"/>
        <w:bottom w:val="none" w:sz="0" w:space="0" w:color="auto"/>
        <w:right w:val="none" w:sz="0" w:space="0" w:color="auto"/>
      </w:divBdr>
    </w:div>
    <w:div w:id="341779971">
      <w:bodyDiv w:val="1"/>
      <w:marLeft w:val="0"/>
      <w:marRight w:val="0"/>
      <w:marTop w:val="0"/>
      <w:marBottom w:val="0"/>
      <w:divBdr>
        <w:top w:val="none" w:sz="0" w:space="0" w:color="auto"/>
        <w:left w:val="none" w:sz="0" w:space="0" w:color="auto"/>
        <w:bottom w:val="none" w:sz="0" w:space="0" w:color="auto"/>
        <w:right w:val="none" w:sz="0" w:space="0" w:color="auto"/>
      </w:divBdr>
    </w:div>
    <w:div w:id="343478383">
      <w:bodyDiv w:val="1"/>
      <w:marLeft w:val="0"/>
      <w:marRight w:val="0"/>
      <w:marTop w:val="0"/>
      <w:marBottom w:val="0"/>
      <w:divBdr>
        <w:top w:val="none" w:sz="0" w:space="0" w:color="auto"/>
        <w:left w:val="none" w:sz="0" w:space="0" w:color="auto"/>
        <w:bottom w:val="none" w:sz="0" w:space="0" w:color="auto"/>
        <w:right w:val="none" w:sz="0" w:space="0" w:color="auto"/>
      </w:divBdr>
    </w:div>
    <w:div w:id="568226135">
      <w:bodyDiv w:val="1"/>
      <w:marLeft w:val="0"/>
      <w:marRight w:val="0"/>
      <w:marTop w:val="0"/>
      <w:marBottom w:val="0"/>
      <w:divBdr>
        <w:top w:val="none" w:sz="0" w:space="0" w:color="auto"/>
        <w:left w:val="none" w:sz="0" w:space="0" w:color="auto"/>
        <w:bottom w:val="none" w:sz="0" w:space="0" w:color="auto"/>
        <w:right w:val="none" w:sz="0" w:space="0" w:color="auto"/>
      </w:divBdr>
    </w:div>
    <w:div w:id="582763252">
      <w:bodyDiv w:val="1"/>
      <w:marLeft w:val="0"/>
      <w:marRight w:val="0"/>
      <w:marTop w:val="0"/>
      <w:marBottom w:val="0"/>
      <w:divBdr>
        <w:top w:val="none" w:sz="0" w:space="0" w:color="auto"/>
        <w:left w:val="none" w:sz="0" w:space="0" w:color="auto"/>
        <w:bottom w:val="none" w:sz="0" w:space="0" w:color="auto"/>
        <w:right w:val="none" w:sz="0" w:space="0" w:color="auto"/>
      </w:divBdr>
    </w:div>
    <w:div w:id="631789830">
      <w:bodyDiv w:val="1"/>
      <w:marLeft w:val="0"/>
      <w:marRight w:val="0"/>
      <w:marTop w:val="0"/>
      <w:marBottom w:val="0"/>
      <w:divBdr>
        <w:top w:val="none" w:sz="0" w:space="0" w:color="auto"/>
        <w:left w:val="none" w:sz="0" w:space="0" w:color="auto"/>
        <w:bottom w:val="none" w:sz="0" w:space="0" w:color="auto"/>
        <w:right w:val="none" w:sz="0" w:space="0" w:color="auto"/>
      </w:divBdr>
    </w:div>
    <w:div w:id="795029481">
      <w:bodyDiv w:val="1"/>
      <w:marLeft w:val="0"/>
      <w:marRight w:val="0"/>
      <w:marTop w:val="0"/>
      <w:marBottom w:val="0"/>
      <w:divBdr>
        <w:top w:val="none" w:sz="0" w:space="0" w:color="auto"/>
        <w:left w:val="none" w:sz="0" w:space="0" w:color="auto"/>
        <w:bottom w:val="none" w:sz="0" w:space="0" w:color="auto"/>
        <w:right w:val="none" w:sz="0" w:space="0" w:color="auto"/>
      </w:divBdr>
    </w:div>
    <w:div w:id="953094996">
      <w:bodyDiv w:val="1"/>
      <w:marLeft w:val="0"/>
      <w:marRight w:val="0"/>
      <w:marTop w:val="0"/>
      <w:marBottom w:val="0"/>
      <w:divBdr>
        <w:top w:val="none" w:sz="0" w:space="0" w:color="auto"/>
        <w:left w:val="none" w:sz="0" w:space="0" w:color="auto"/>
        <w:bottom w:val="none" w:sz="0" w:space="0" w:color="auto"/>
        <w:right w:val="none" w:sz="0" w:space="0" w:color="auto"/>
      </w:divBdr>
      <w:divsChild>
        <w:div w:id="1051610791">
          <w:marLeft w:val="547"/>
          <w:marRight w:val="0"/>
          <w:marTop w:val="96"/>
          <w:marBottom w:val="0"/>
          <w:divBdr>
            <w:top w:val="none" w:sz="0" w:space="0" w:color="auto"/>
            <w:left w:val="none" w:sz="0" w:space="0" w:color="auto"/>
            <w:bottom w:val="none" w:sz="0" w:space="0" w:color="auto"/>
            <w:right w:val="none" w:sz="0" w:space="0" w:color="auto"/>
          </w:divBdr>
        </w:div>
        <w:div w:id="1105733359">
          <w:marLeft w:val="547"/>
          <w:marRight w:val="0"/>
          <w:marTop w:val="96"/>
          <w:marBottom w:val="0"/>
          <w:divBdr>
            <w:top w:val="none" w:sz="0" w:space="0" w:color="auto"/>
            <w:left w:val="none" w:sz="0" w:space="0" w:color="auto"/>
            <w:bottom w:val="none" w:sz="0" w:space="0" w:color="auto"/>
            <w:right w:val="none" w:sz="0" w:space="0" w:color="auto"/>
          </w:divBdr>
        </w:div>
        <w:div w:id="1271477712">
          <w:marLeft w:val="547"/>
          <w:marRight w:val="0"/>
          <w:marTop w:val="96"/>
          <w:marBottom w:val="0"/>
          <w:divBdr>
            <w:top w:val="none" w:sz="0" w:space="0" w:color="auto"/>
            <w:left w:val="none" w:sz="0" w:space="0" w:color="auto"/>
            <w:bottom w:val="none" w:sz="0" w:space="0" w:color="auto"/>
            <w:right w:val="none" w:sz="0" w:space="0" w:color="auto"/>
          </w:divBdr>
        </w:div>
        <w:div w:id="1555921670">
          <w:marLeft w:val="547"/>
          <w:marRight w:val="0"/>
          <w:marTop w:val="96"/>
          <w:marBottom w:val="0"/>
          <w:divBdr>
            <w:top w:val="none" w:sz="0" w:space="0" w:color="auto"/>
            <w:left w:val="none" w:sz="0" w:space="0" w:color="auto"/>
            <w:bottom w:val="none" w:sz="0" w:space="0" w:color="auto"/>
            <w:right w:val="none" w:sz="0" w:space="0" w:color="auto"/>
          </w:divBdr>
        </w:div>
        <w:div w:id="1849103403">
          <w:marLeft w:val="547"/>
          <w:marRight w:val="0"/>
          <w:marTop w:val="96"/>
          <w:marBottom w:val="0"/>
          <w:divBdr>
            <w:top w:val="none" w:sz="0" w:space="0" w:color="auto"/>
            <w:left w:val="none" w:sz="0" w:space="0" w:color="auto"/>
            <w:bottom w:val="none" w:sz="0" w:space="0" w:color="auto"/>
            <w:right w:val="none" w:sz="0" w:space="0" w:color="auto"/>
          </w:divBdr>
        </w:div>
      </w:divsChild>
    </w:div>
    <w:div w:id="1218971979">
      <w:bodyDiv w:val="1"/>
      <w:marLeft w:val="0"/>
      <w:marRight w:val="0"/>
      <w:marTop w:val="0"/>
      <w:marBottom w:val="0"/>
      <w:divBdr>
        <w:top w:val="none" w:sz="0" w:space="0" w:color="auto"/>
        <w:left w:val="none" w:sz="0" w:space="0" w:color="auto"/>
        <w:bottom w:val="none" w:sz="0" w:space="0" w:color="auto"/>
        <w:right w:val="none" w:sz="0" w:space="0" w:color="auto"/>
      </w:divBdr>
    </w:div>
    <w:div w:id="1292051668">
      <w:bodyDiv w:val="1"/>
      <w:marLeft w:val="0"/>
      <w:marRight w:val="0"/>
      <w:marTop w:val="0"/>
      <w:marBottom w:val="0"/>
      <w:divBdr>
        <w:top w:val="none" w:sz="0" w:space="0" w:color="auto"/>
        <w:left w:val="none" w:sz="0" w:space="0" w:color="auto"/>
        <w:bottom w:val="none" w:sz="0" w:space="0" w:color="auto"/>
        <w:right w:val="none" w:sz="0" w:space="0" w:color="auto"/>
      </w:divBdr>
    </w:div>
    <w:div w:id="1426072349">
      <w:bodyDiv w:val="1"/>
      <w:marLeft w:val="0"/>
      <w:marRight w:val="0"/>
      <w:marTop w:val="0"/>
      <w:marBottom w:val="0"/>
      <w:divBdr>
        <w:top w:val="none" w:sz="0" w:space="0" w:color="auto"/>
        <w:left w:val="none" w:sz="0" w:space="0" w:color="auto"/>
        <w:bottom w:val="none" w:sz="0" w:space="0" w:color="auto"/>
        <w:right w:val="none" w:sz="0" w:space="0" w:color="auto"/>
      </w:divBdr>
    </w:div>
    <w:div w:id="1548029998">
      <w:bodyDiv w:val="1"/>
      <w:marLeft w:val="0"/>
      <w:marRight w:val="0"/>
      <w:marTop w:val="0"/>
      <w:marBottom w:val="0"/>
      <w:divBdr>
        <w:top w:val="none" w:sz="0" w:space="0" w:color="auto"/>
        <w:left w:val="none" w:sz="0" w:space="0" w:color="auto"/>
        <w:bottom w:val="none" w:sz="0" w:space="0" w:color="auto"/>
        <w:right w:val="none" w:sz="0" w:space="0" w:color="auto"/>
      </w:divBdr>
    </w:div>
    <w:div w:id="1574310892">
      <w:bodyDiv w:val="1"/>
      <w:marLeft w:val="0"/>
      <w:marRight w:val="0"/>
      <w:marTop w:val="0"/>
      <w:marBottom w:val="0"/>
      <w:divBdr>
        <w:top w:val="none" w:sz="0" w:space="0" w:color="auto"/>
        <w:left w:val="none" w:sz="0" w:space="0" w:color="auto"/>
        <w:bottom w:val="none" w:sz="0" w:space="0" w:color="auto"/>
        <w:right w:val="none" w:sz="0" w:space="0" w:color="auto"/>
      </w:divBdr>
    </w:div>
    <w:div w:id="1717242741">
      <w:bodyDiv w:val="1"/>
      <w:marLeft w:val="0"/>
      <w:marRight w:val="0"/>
      <w:marTop w:val="0"/>
      <w:marBottom w:val="0"/>
      <w:divBdr>
        <w:top w:val="none" w:sz="0" w:space="0" w:color="auto"/>
        <w:left w:val="none" w:sz="0" w:space="0" w:color="auto"/>
        <w:bottom w:val="none" w:sz="0" w:space="0" w:color="auto"/>
        <w:right w:val="none" w:sz="0" w:space="0" w:color="auto"/>
      </w:divBdr>
    </w:div>
    <w:div w:id="1723481585">
      <w:bodyDiv w:val="1"/>
      <w:marLeft w:val="0"/>
      <w:marRight w:val="0"/>
      <w:marTop w:val="0"/>
      <w:marBottom w:val="0"/>
      <w:divBdr>
        <w:top w:val="none" w:sz="0" w:space="0" w:color="auto"/>
        <w:left w:val="none" w:sz="0" w:space="0" w:color="auto"/>
        <w:bottom w:val="none" w:sz="0" w:space="0" w:color="auto"/>
        <w:right w:val="none" w:sz="0" w:space="0" w:color="auto"/>
      </w:divBdr>
    </w:div>
    <w:div w:id="1993755174">
      <w:bodyDiv w:val="1"/>
      <w:marLeft w:val="0"/>
      <w:marRight w:val="0"/>
      <w:marTop w:val="0"/>
      <w:marBottom w:val="0"/>
      <w:divBdr>
        <w:top w:val="none" w:sz="0" w:space="0" w:color="auto"/>
        <w:left w:val="none" w:sz="0" w:space="0" w:color="auto"/>
        <w:bottom w:val="none" w:sz="0" w:space="0" w:color="auto"/>
        <w:right w:val="none" w:sz="0" w:space="0" w:color="auto"/>
      </w:divBdr>
    </w:div>
    <w:div w:id="2099519736">
      <w:bodyDiv w:val="1"/>
      <w:marLeft w:val="0"/>
      <w:marRight w:val="0"/>
      <w:marTop w:val="0"/>
      <w:marBottom w:val="0"/>
      <w:divBdr>
        <w:top w:val="none" w:sz="0" w:space="0" w:color="auto"/>
        <w:left w:val="none" w:sz="0" w:space="0" w:color="auto"/>
        <w:bottom w:val="none" w:sz="0" w:space="0" w:color="auto"/>
        <w:right w:val="none" w:sz="0" w:space="0" w:color="auto"/>
      </w:divBdr>
    </w:div>
    <w:div w:id="21018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0583-B6AA-431C-A8E9-B542A8F3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2539</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SOARE</dc:creator>
  <cp:keywords/>
  <cp:lastModifiedBy>Oana Catalina Fodor</cp:lastModifiedBy>
  <cp:revision>3</cp:revision>
  <cp:lastPrinted>2023-10-18T06:57:00Z</cp:lastPrinted>
  <dcterms:created xsi:type="dcterms:W3CDTF">2024-10-18T06:50:00Z</dcterms:created>
  <dcterms:modified xsi:type="dcterms:W3CDTF">2024-10-18T06:50:00Z</dcterms:modified>
</cp:coreProperties>
</file>