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F5B23" w:rsidRDefault="00BF5B23">
      <w:pPr>
        <w:widowControl w:val="0"/>
        <w:pBdr>
          <w:top w:val="nil"/>
          <w:left w:val="nil"/>
          <w:bottom w:val="nil"/>
          <w:right w:val="nil"/>
          <w:between w:val="nil"/>
        </w:pBdr>
        <w:spacing w:line="276" w:lineRule="auto"/>
      </w:pPr>
    </w:p>
    <w:p w14:paraId="00000002" w14:textId="77777777" w:rsidR="00BF5B23" w:rsidRDefault="00BF5B23">
      <w:pPr>
        <w:spacing w:line="200" w:lineRule="auto"/>
        <w:rPr>
          <w:rFonts w:ascii="Montserrat" w:eastAsia="Montserrat" w:hAnsi="Montserrat" w:cs="Montserrat"/>
          <w:sz w:val="22"/>
          <w:szCs w:val="22"/>
        </w:rPr>
      </w:pPr>
    </w:p>
    <w:p w14:paraId="00000003" w14:textId="77777777" w:rsidR="00BF5B23" w:rsidRDefault="00BF5B23">
      <w:pPr>
        <w:spacing w:line="200" w:lineRule="auto"/>
        <w:rPr>
          <w:rFonts w:ascii="Montserrat" w:eastAsia="Montserrat" w:hAnsi="Montserrat" w:cs="Montserrat"/>
          <w:sz w:val="22"/>
          <w:szCs w:val="22"/>
        </w:rPr>
      </w:pPr>
    </w:p>
    <w:p w14:paraId="00000004" w14:textId="77777777" w:rsidR="00BF5B23" w:rsidRDefault="00BF5B23">
      <w:pPr>
        <w:rPr>
          <w:rFonts w:ascii="Montserrat" w:eastAsia="Montserrat" w:hAnsi="Montserrat" w:cs="Montserrat"/>
          <w:sz w:val="22"/>
          <w:szCs w:val="22"/>
        </w:rPr>
      </w:pPr>
    </w:p>
    <w:p w14:paraId="00000005" w14:textId="77777777" w:rsidR="00BF5B23" w:rsidRDefault="00534E1D">
      <w:pPr>
        <w:ind w:right="-46"/>
        <w:rPr>
          <w:rFonts w:ascii="Montserrat" w:eastAsia="Montserrat" w:hAnsi="Montserrat" w:cs="Montserrat"/>
          <w:sz w:val="22"/>
          <w:szCs w:val="22"/>
        </w:rPr>
      </w:pPr>
      <w:r>
        <w:rPr>
          <w:rFonts w:ascii="Montserrat" w:eastAsia="Montserrat" w:hAnsi="Montserrat" w:cs="Montserrat"/>
          <w:sz w:val="22"/>
          <w:szCs w:val="22"/>
        </w:rPr>
        <w:t>Apel de proiecte nr. PR/NE/2024/P1/RSO1.3/1/2 - Investiții pentru creșterea durabilă a IMM</w:t>
      </w:r>
    </w:p>
    <w:p w14:paraId="00000006" w14:textId="77777777" w:rsidR="00BF5B23" w:rsidRDefault="00BF5B23">
      <w:pPr>
        <w:rPr>
          <w:rFonts w:ascii="Montserrat" w:eastAsia="Montserrat" w:hAnsi="Montserrat" w:cs="Montserrat"/>
          <w:sz w:val="22"/>
          <w:szCs w:val="22"/>
        </w:rPr>
      </w:pPr>
    </w:p>
    <w:p w14:paraId="00000007" w14:textId="77777777" w:rsidR="00BF5B23" w:rsidRDefault="00BF5B23">
      <w:pPr>
        <w:rPr>
          <w:rFonts w:ascii="Montserrat" w:eastAsia="Montserrat" w:hAnsi="Montserrat" w:cs="Montserrat"/>
          <w:sz w:val="22"/>
          <w:szCs w:val="22"/>
        </w:rPr>
      </w:pPr>
    </w:p>
    <w:p w14:paraId="00000008" w14:textId="77777777" w:rsidR="00BF5B23" w:rsidRDefault="00534E1D">
      <w:pPr>
        <w:jc w:val="right"/>
        <w:rPr>
          <w:rFonts w:ascii="Montserrat" w:eastAsia="Montserrat" w:hAnsi="Montserrat" w:cs="Montserrat"/>
          <w:b/>
          <w:sz w:val="22"/>
          <w:szCs w:val="22"/>
        </w:rPr>
      </w:pPr>
      <w:r>
        <w:rPr>
          <w:rFonts w:ascii="Montserrat" w:eastAsia="Montserrat" w:hAnsi="Montserrat" w:cs="Montserrat"/>
          <w:b/>
          <w:sz w:val="22"/>
          <w:szCs w:val="22"/>
        </w:rPr>
        <w:t xml:space="preserve">Anexa 13  </w:t>
      </w:r>
    </w:p>
    <w:p w14:paraId="00000009" w14:textId="77777777" w:rsidR="00BF5B23" w:rsidRDefault="00534E1D">
      <w:pPr>
        <w:jc w:val="right"/>
        <w:rPr>
          <w:rFonts w:ascii="Montserrat" w:eastAsia="Montserrat" w:hAnsi="Montserrat" w:cs="Montserrat"/>
          <w:sz w:val="22"/>
          <w:szCs w:val="22"/>
        </w:rPr>
      </w:pPr>
      <w:r>
        <w:rPr>
          <w:rFonts w:ascii="Montserrat" w:eastAsia="Montserrat" w:hAnsi="Montserrat" w:cs="Montserrat"/>
          <w:sz w:val="22"/>
          <w:szCs w:val="22"/>
        </w:rPr>
        <w:t xml:space="preserve"> </w:t>
      </w:r>
    </w:p>
    <w:p w14:paraId="0000000A" w14:textId="77777777" w:rsidR="00BF5B23" w:rsidRDefault="00534E1D">
      <w:pPr>
        <w:spacing w:before="29"/>
        <w:ind w:right="18"/>
        <w:jc w:val="center"/>
        <w:rPr>
          <w:rFonts w:ascii="Montserrat" w:eastAsia="Montserrat" w:hAnsi="Montserrat" w:cs="Montserrat"/>
          <w:b/>
          <w:sz w:val="22"/>
          <w:szCs w:val="22"/>
        </w:rPr>
      </w:pPr>
      <w:r>
        <w:rPr>
          <w:rFonts w:ascii="Montserrat" w:eastAsia="Montserrat" w:hAnsi="Montserrat" w:cs="Montserrat"/>
          <w:b/>
          <w:sz w:val="22"/>
          <w:szCs w:val="22"/>
        </w:rPr>
        <w:t>CONTRACT DE FINANȚARE</w:t>
      </w:r>
    </w:p>
    <w:p w14:paraId="0000000B" w14:textId="77777777" w:rsidR="00BF5B23" w:rsidRDefault="00BF5B23">
      <w:pPr>
        <w:tabs>
          <w:tab w:val="left" w:pos="450"/>
        </w:tabs>
        <w:ind w:right="75"/>
        <w:jc w:val="both"/>
        <w:rPr>
          <w:rFonts w:ascii="Montserrat" w:eastAsia="Montserrat" w:hAnsi="Montserrat" w:cs="Montserrat"/>
          <w:sz w:val="22"/>
          <w:szCs w:val="22"/>
        </w:rPr>
      </w:pPr>
    </w:p>
    <w:p w14:paraId="0000000C" w14:textId="77777777" w:rsidR="00BF5B23" w:rsidRDefault="00BF5B23">
      <w:pPr>
        <w:tabs>
          <w:tab w:val="left" w:pos="450"/>
        </w:tabs>
        <w:ind w:right="75"/>
        <w:jc w:val="both"/>
        <w:rPr>
          <w:rFonts w:ascii="Montserrat" w:eastAsia="Montserrat" w:hAnsi="Montserrat" w:cs="Montserrat"/>
          <w:sz w:val="22"/>
          <w:szCs w:val="22"/>
        </w:rPr>
      </w:pPr>
    </w:p>
    <w:p w14:paraId="0000000D"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I. Părțile</w:t>
      </w:r>
    </w:p>
    <w:p w14:paraId="0000000E" w14:textId="77777777" w:rsidR="00BF5B23" w:rsidRDefault="00BF5B23">
      <w:pPr>
        <w:pBdr>
          <w:top w:val="nil"/>
          <w:left w:val="nil"/>
          <w:bottom w:val="nil"/>
          <w:right w:val="nil"/>
          <w:between w:val="nil"/>
        </w:pBdr>
        <w:jc w:val="both"/>
        <w:rPr>
          <w:rFonts w:ascii="Montserrat" w:eastAsia="Montserrat" w:hAnsi="Montserrat" w:cs="Montserrat"/>
          <w:b/>
          <w:color w:val="000000"/>
          <w:sz w:val="22"/>
          <w:szCs w:val="22"/>
        </w:rPr>
      </w:pPr>
    </w:p>
    <w:p w14:paraId="0000000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 (persoana juridică).., în calitate de Autoritate de management/Organism intermediar pentru Programul .............................., cu sediul în str. ......................... nr. ....., localitatea ................., județul ................, România, cod poștal ............, telefon .............., fax .................., poștă electronică ........................................., cod fiscal ..................., </w:t>
      </w:r>
    </w:p>
    <w:p w14:paraId="00000010"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p w14:paraId="0000001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reprezentată legal prin </w:t>
      </w:r>
    </w:p>
    <w:p w14:paraId="0000001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(persoana fizică, numele, prenumele, funcția deținută)...., denumită în cele ce urmează AM/OI,</w:t>
      </w:r>
    </w:p>
    <w:p w14:paraId="00000013"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p w14:paraId="00000014"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Dacă este cazul/aplicabil, prin raportare la funcțiile delegate/dacă nu sunt delegate către OI atribuții în ceea ce privește contractarea, putând fi evidențiate funcțiile care sunt delegate către OI.</w:t>
      </w:r>
    </w:p>
    <w:p w14:paraId="0000001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(persoana juridică)........., în calitate de Organism intermediar pentru Programul .............................., cu sediul în str. ......................... nr. ........, localitatea ..................., județul .................., România, cod poștal ............, telefon ......................., fax ............, poștă electronică ................, cod fiscal ............, reprezentată legal prin ............ (persoana fizică, numele, prenumele, funcția deținută).........,</w:t>
      </w:r>
    </w:p>
    <w:p w14:paraId="00000016" w14:textId="77777777" w:rsidR="00BF5B23" w:rsidRDefault="00534E1D">
      <w:p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denumită în cele ce urmează OI,</w:t>
      </w:r>
    </w:p>
    <w:p w14:paraId="00000017" w14:textId="77777777" w:rsidR="00BF5B23" w:rsidRDefault="00534E1D">
      <w:pPr>
        <w:pBdr>
          <w:top w:val="nil"/>
          <w:left w:val="nil"/>
          <w:bottom w:val="nil"/>
          <w:right w:val="nil"/>
          <w:between w:val="nil"/>
        </w:pBdr>
        <w:spacing w:before="120"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ș</w:t>
      </w:r>
      <w:r>
        <w:rPr>
          <w:rFonts w:ascii="Montserrat" w:eastAsia="Montserrat" w:hAnsi="Montserrat" w:cs="Montserrat"/>
          <w:color w:val="000000"/>
          <w:sz w:val="22"/>
          <w:szCs w:val="22"/>
        </w:rPr>
        <w:t>i</w:t>
      </w:r>
    </w:p>
    <w:p w14:paraId="00000018" w14:textId="77777777" w:rsidR="00BF5B23" w:rsidRDefault="00534E1D">
      <w:pPr>
        <w:pBdr>
          <w:top w:val="nil"/>
          <w:left w:val="nil"/>
          <w:bottom w:val="nil"/>
          <w:right w:val="nil"/>
          <w:between w:val="nil"/>
        </w:pBdr>
        <w:spacing w:before="120"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......(persoana juridică)........, cod de identificare fiscală .................., înregistrată la ...................... cu nr. ....../....../.........., cu sediul în localitatea ..........................., str. ....................... nr. ......., sectorul/județul ............, România, telefon ......................., fax ..............., poștă electronică ................., reprezentată legal prin ..................... (funcția deținută .....................................................), identifica</w:t>
      </w:r>
      <w:r>
        <w:rPr>
          <w:rFonts w:ascii="Montserrat" w:eastAsia="Montserrat" w:hAnsi="Montserrat" w:cs="Montserrat"/>
          <w:color w:val="000000"/>
          <w:sz w:val="22"/>
          <w:szCs w:val="22"/>
        </w:rPr>
        <w:t>t prin ................................................., în calitate de Beneficiar al finanțării, denumită în continuare Beneficiar,</w:t>
      </w:r>
    </w:p>
    <w:p w14:paraId="00000019"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au convenit încheierea prezentului contract, în următoarele condiții:</w:t>
      </w:r>
    </w:p>
    <w:p w14:paraId="0000001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II. Precizări prealabile</w:t>
      </w:r>
    </w:p>
    <w:p w14:paraId="0000001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În prezentul contract de finanțare, cu excepția situațiilor când contextul cere altfel sau a unei prevederi contrare:</w:t>
      </w:r>
    </w:p>
    <w:p w14:paraId="0000001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cuvintele care indică singularul includ și pluralul, iar cuvintele care indică pluralul includ și singularul;</w:t>
      </w:r>
    </w:p>
    <w:p w14:paraId="0000001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cuvintele care indică un gen includ toate genurile;</w:t>
      </w:r>
    </w:p>
    <w:p w14:paraId="0000001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c) termenul „zi“ reprezintă zi calendaristică dacă nu se specifică altfel;</w:t>
      </w:r>
    </w:p>
    <w:p w14:paraId="0000001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d) termenul „Beneficiar“ are înțelesul prevăzut de art. 2 pct. 9 din Regulamentul (UE) 2021/1.060 al Parlamentului European și al Consiliului din 24 iunie 2021 de stabilire a </w:t>
      </w:r>
      <w:r>
        <w:rPr>
          <w:rFonts w:ascii="Montserrat" w:eastAsia="Montserrat" w:hAnsi="Montserrat" w:cs="Montserrat"/>
          <w:color w:val="000000"/>
          <w:sz w:val="22"/>
          <w:szCs w:val="22"/>
        </w:rPr>
        <w:lastRenderedPageBreak/>
        <w:t>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w:t>
      </w:r>
      <w:r>
        <w:rPr>
          <w:rFonts w:ascii="Montserrat" w:eastAsia="Montserrat" w:hAnsi="Montserrat" w:cs="Montserrat"/>
          <w:color w:val="000000"/>
          <w:sz w:val="22"/>
          <w:szCs w:val="22"/>
        </w:rPr>
        <w:t>, Fondului pentru securitate internă și Instrumentului de sprijin financiar pentru managementul frontierelor și politica de vize, denumit în continuare Regulamentul (UE) 2021/1.060;</w:t>
      </w:r>
    </w:p>
    <w:p w14:paraId="0000002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e) termenul de „destinatar final“ are înțelesul prevăzut de art. 2 pct. 18 din Regulamentul (UE) 2021/1.060;</w:t>
      </w:r>
    </w:p>
    <w:p w14:paraId="0000002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f) termenul de „relocare“ are înțelesul prevăzut de art. 2 pct. 27 din Regulamentul (UE) 2021/1.060;</w:t>
      </w:r>
    </w:p>
    <w:p w14:paraId="0000002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000002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h) în înțelesul prezentului contract de finanțare și al anexelor acestuia, trimiterile la actele normative includ și modificările și completările ulterioare ale acestora, precum și orice alte acte normative subsecvente;</w:t>
      </w:r>
    </w:p>
    <w:p w14:paraId="0000002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0000002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j) în înțelesul prezentului contract de finanțare, atunci când proiectul se implementează în parteneriat, prin „Beneficiar“ se înțelege întregul parteneriat (lider de parteneriat și parteneri);</w:t>
      </w:r>
    </w:p>
    <w:p w14:paraId="0000002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k) în înțelesul prezentului contract de finanțare orice referire la contract se va interpreta ca fiind făcută atât la contract, cât și la anexele acestuia;</w:t>
      </w:r>
    </w:p>
    <w:p w14:paraId="0000002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l) în înțelesul prezentului contract de finanțare, dacă prin acte normative nu se prevede altfel, termenele (inclusiv durata contractului) se calculează după cum urmează:</w:t>
      </w:r>
    </w:p>
    <w:p w14:paraId="00000028" w14:textId="77777777" w:rsidR="00BF5B23" w:rsidRDefault="00534E1D">
      <w:pPr>
        <w:pBdr>
          <w:top w:val="nil"/>
          <w:left w:val="nil"/>
          <w:bottom w:val="nil"/>
          <w:right w:val="nil"/>
          <w:between w:val="nil"/>
        </w:pBdr>
        <w:ind w:left="851" w:hanging="42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   când termenul este stabilit pe luni, el se împlinește în ziua corespunzătoare din ultima lună. Dacă ultima lună nu are o zi corespunzătoare celei în care termenul a început să curgă, termenul se împlinește în ultima zi a acestei luni;</w:t>
      </w:r>
    </w:p>
    <w:p w14:paraId="00000029" w14:textId="77777777" w:rsidR="00BF5B23" w:rsidRDefault="00534E1D">
      <w:pPr>
        <w:pBdr>
          <w:top w:val="nil"/>
          <w:left w:val="nil"/>
          <w:bottom w:val="nil"/>
          <w:right w:val="nil"/>
          <w:between w:val="nil"/>
        </w:pBdr>
        <w:ind w:left="851" w:hanging="42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(ii)  când termenul este stabilit pe zile, acesta începe să curgă în ziua intrării în vigoare a contractului și se împlinește la ora 24.00 din ultima zi;</w:t>
      </w:r>
    </w:p>
    <w:p w14:paraId="0000002A" w14:textId="77777777" w:rsidR="00BF5B23" w:rsidRDefault="00534E1D">
      <w:pPr>
        <w:pBdr>
          <w:top w:val="nil"/>
          <w:left w:val="nil"/>
          <w:bottom w:val="nil"/>
          <w:right w:val="nil"/>
          <w:between w:val="nil"/>
        </w:pBdr>
        <w:ind w:left="851" w:hanging="42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(iii) când termenul este stabilit atât pe luni, cât și pe zile, termenul se calculează aplicând regulile stabilite la pct. (i), iar termenul pe zile curge în continuarea celui stabilit pe luni și se împlinește la ora 24.00 din ultima zi;</w:t>
      </w:r>
    </w:p>
    <w:p w14:paraId="0000002B" w14:textId="77777777" w:rsidR="00BF5B23" w:rsidRDefault="00534E1D">
      <w:pPr>
        <w:pBdr>
          <w:top w:val="nil"/>
          <w:left w:val="nil"/>
          <w:bottom w:val="nil"/>
          <w:right w:val="nil"/>
          <w:between w:val="nil"/>
        </w:pBdr>
        <w:ind w:left="851" w:hanging="42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(iv) dacă ultima zi a termenului este o zi nelucrătoare, termenul se consideră împlinit la sfârșitul primei zile lucrătoare care îi urmează;</w:t>
      </w:r>
    </w:p>
    <w:p w14:paraId="0000002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m)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0000002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Finanțarea nerambursabilă acordată Beneficiarului este stabilită în termenii și condițiile prezentului contract de finanțare.</w:t>
      </w:r>
    </w:p>
    <w:p w14:paraId="0000002E"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3. Contractul de finanțare este un contract de adeziune. Acesta stabilește cadrul juridic general în care se va desfășura relația contractuală dintre AM/OI și Beneficiar. Raporturile juridice dintre AM/OI și Beneficiar vor fi guvernate de prezentul contract de </w:t>
      </w:r>
      <w:r>
        <w:rPr>
          <w:rFonts w:ascii="Montserrat" w:eastAsia="Montserrat" w:hAnsi="Montserrat" w:cs="Montserrat"/>
          <w:color w:val="000000"/>
          <w:sz w:val="22"/>
          <w:szCs w:val="22"/>
        </w:rPr>
        <w:lastRenderedPageBreak/>
        <w:t>finanțare care, împreună cu dispozițiile prevăzute în fiecare dintre documentele contractului de finanțare, vor reprezenta legea părților.</w:t>
      </w:r>
    </w:p>
    <w:p w14:paraId="0000002F" w14:textId="77777777" w:rsidR="00BF5B23" w:rsidRDefault="00BF5B23">
      <w:pPr>
        <w:ind w:right="76"/>
        <w:jc w:val="both"/>
        <w:rPr>
          <w:rFonts w:ascii="Montserrat" w:eastAsia="Montserrat" w:hAnsi="Montserrat" w:cs="Montserrat"/>
          <w:sz w:val="22"/>
          <w:szCs w:val="22"/>
        </w:rPr>
      </w:pPr>
    </w:p>
    <w:p w14:paraId="0000003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III. Condiții generale</w:t>
      </w:r>
    </w:p>
    <w:p w14:paraId="00000031"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1</w:t>
      </w:r>
    </w:p>
    <w:p w14:paraId="0000003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Obiectul contractului de finanțare</w:t>
      </w:r>
    </w:p>
    <w:p w14:paraId="0000003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0000003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Beneficiarul se angajează să implementeze proiectul, în conformitate cu prevederile cuprinse în prezentul contract de finanțare, inclusiv anexele care fac parte din acesta, și cu legislația europeană și națională aplicabilă.</w:t>
      </w:r>
    </w:p>
    <w:p w14:paraId="00000035"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AM/OI se angajează să plătească finanțarea nerambursabilă la termenele și în condițiile prevăzute în prezentul contract și în conformitate cu legislația europeană și națională aplicabilă.</w:t>
      </w:r>
    </w:p>
    <w:p w14:paraId="00000036"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2</w:t>
      </w:r>
    </w:p>
    <w:p w14:paraId="0000003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Durata contractului</w:t>
      </w:r>
    </w:p>
    <w:p w14:paraId="0000003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Contractul de finanțare intră în vigoare și produce efecte de la data semnării de către ultima parte.</w:t>
      </w:r>
    </w:p>
    <w:p w14:paraId="0000003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Perioada de implementare a 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0000003A" w14:textId="77777777" w:rsidR="00BF5B23" w:rsidRDefault="00534E1D">
      <w:pPr>
        <w:pBdr>
          <w:top w:val="nil"/>
          <w:left w:val="nil"/>
          <w:bottom w:val="nil"/>
          <w:right w:val="nil"/>
          <w:between w:val="nil"/>
        </w:pBdr>
        <w:ind w:firstLine="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0000003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Contractul de finanțare produce efecte de la data semnării de către ultima parte până la data închiderii Programului sau data expirării perioadei pentru care trebuie asigurat caracterul durabil al proiectului, respectiv sustenabilitatea/durabilitatea proiectului, oricare intervine ultima.</w:t>
      </w:r>
    </w:p>
    <w:p w14:paraId="0000003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În cazul proiectelor care includ investiții productive sau în infrastructură și al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w:t>
      </w:r>
      <w:r>
        <w:rPr>
          <w:rFonts w:ascii="Montserrat" w:eastAsia="Montserrat" w:hAnsi="Montserrat" w:cs="Montserrat"/>
          <w:color w:val="000000"/>
          <w:sz w:val="22"/>
          <w:szCs w:val="22"/>
        </w:rPr>
        <w:t>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w:t>
      </w:r>
      <w:r>
        <w:rPr>
          <w:rFonts w:ascii="Montserrat" w:eastAsia="Montserrat" w:hAnsi="Montserrat" w:cs="Montserrat"/>
          <w:color w:val="000000"/>
          <w:sz w:val="22"/>
          <w:szCs w:val="22"/>
        </w:rPr>
        <w:t xml:space="preserve"> perioada pentru care trebuie asigurat caracterul durabil, proiectul face obiectul oricăreia din următoarele:</w:t>
      </w:r>
    </w:p>
    <w:p w14:paraId="0000003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încetarea unei activități productive sau transferul acesteia în afara regiunii de nivel NUTS 2 în care a primit sprijin;</w:t>
      </w:r>
    </w:p>
    <w:p w14:paraId="0000003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o modificare a proprietății asupra unui element de infrastructură care conferă un avantaj nejustificat unei întreprinderi sau unui organism public;</w:t>
      </w:r>
    </w:p>
    <w:p w14:paraId="0000003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c) o modificare substanțială care afectează natura, obiectivele sau condițiile de implementare a proiectului și care ar conduce la subminarea obiectivelor inițiale ale acestuia.</w:t>
      </w:r>
    </w:p>
    <w:p w14:paraId="0000004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specifice/Ghidul solicitantului, calculate de la efectuarea plății finale în cadrul prezentului contract, sau pentru durata prevăzută în reglementările privind ajutorul de stat, oricare dintre acestea </w:t>
      </w:r>
      <w:r>
        <w:rPr>
          <w:rFonts w:ascii="Montserrat" w:eastAsia="Montserrat" w:hAnsi="Montserrat" w:cs="Montserrat"/>
          <w:color w:val="000000"/>
          <w:sz w:val="22"/>
          <w:szCs w:val="22"/>
        </w:rPr>
        <w:t>este mai mare.</w:t>
      </w:r>
    </w:p>
    <w:p w14:paraId="00000041"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00000042"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3</w:t>
      </w:r>
    </w:p>
    <w:p w14:paraId="0000004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Valoarea contractului de finanțare</w:t>
      </w:r>
    </w:p>
    <w:p w14:paraId="0000004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Valoarea totală a contractului este de ........... lei (valoarea în litere), după cum urmează:</w:t>
      </w:r>
    </w:p>
    <w:p w14:paraId="00000045"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tbl>
      <w:tblPr>
        <w:tblStyle w:val="a"/>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7"/>
        <w:gridCol w:w="999"/>
        <w:gridCol w:w="1200"/>
        <w:gridCol w:w="959"/>
        <w:gridCol w:w="732"/>
        <w:gridCol w:w="942"/>
        <w:gridCol w:w="560"/>
        <w:gridCol w:w="1371"/>
        <w:gridCol w:w="1419"/>
      </w:tblGrid>
      <w:tr w:rsidR="00BF5B23" w14:paraId="610B5072" w14:textId="77777777">
        <w:trPr>
          <w:trHeight w:val="894"/>
          <w:tblHeader/>
        </w:trPr>
        <w:tc>
          <w:tcPr>
            <w:tcW w:w="1447" w:type="dxa"/>
          </w:tcPr>
          <w:p w14:paraId="00000046" w14:textId="77777777" w:rsidR="00BF5B23" w:rsidRDefault="00534E1D">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i/>
                <w:color w:val="000000"/>
                <w:sz w:val="20"/>
                <w:szCs w:val="20"/>
              </w:rPr>
              <w:t xml:space="preserve">Valoare totală eligibilă a proiectului, </w:t>
            </w:r>
            <w:proofErr w:type="spellStart"/>
            <w:r>
              <w:rPr>
                <w:rFonts w:ascii="Montserrat" w:eastAsia="Montserrat" w:hAnsi="Montserrat" w:cs="Montserrat"/>
                <w:i/>
                <w:color w:val="000000"/>
                <w:sz w:val="20"/>
                <w:szCs w:val="20"/>
              </w:rPr>
              <w:t>incl</w:t>
            </w:r>
            <w:proofErr w:type="spellEnd"/>
            <w:r>
              <w:rPr>
                <w:rFonts w:ascii="Montserrat" w:eastAsia="Montserrat" w:hAnsi="Montserrat" w:cs="Montserrat"/>
                <w:i/>
                <w:color w:val="000000"/>
                <w:sz w:val="20"/>
                <w:szCs w:val="20"/>
              </w:rPr>
              <w:t>. TVA eligibil</w:t>
            </w:r>
          </w:p>
        </w:tc>
        <w:tc>
          <w:tcPr>
            <w:tcW w:w="2199" w:type="dxa"/>
            <w:gridSpan w:val="2"/>
          </w:tcPr>
          <w:p w14:paraId="00000047" w14:textId="77777777" w:rsidR="00BF5B23" w:rsidRDefault="00534E1D">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i/>
                <w:color w:val="000000"/>
                <w:sz w:val="20"/>
                <w:szCs w:val="20"/>
              </w:rPr>
              <w:t xml:space="preserve">Valoare eligibilă nerambursabilă din partea fondurilor (FEDR/FSE+/FC/FTJ)  </w:t>
            </w:r>
          </w:p>
        </w:tc>
        <w:tc>
          <w:tcPr>
            <w:tcW w:w="1691" w:type="dxa"/>
            <w:gridSpan w:val="2"/>
          </w:tcPr>
          <w:p w14:paraId="00000049" w14:textId="77777777" w:rsidR="00BF5B23" w:rsidRDefault="00534E1D">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i/>
                <w:color w:val="000000"/>
                <w:sz w:val="20"/>
                <w:szCs w:val="20"/>
              </w:rPr>
              <w:t>Valoarea eligibilă nerambursabilă din bugetul național</w:t>
            </w:r>
          </w:p>
        </w:tc>
        <w:tc>
          <w:tcPr>
            <w:tcW w:w="1502" w:type="dxa"/>
            <w:gridSpan w:val="2"/>
          </w:tcPr>
          <w:p w14:paraId="0000004B" w14:textId="77777777" w:rsidR="00BF5B23" w:rsidRDefault="00534E1D">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i/>
                <w:color w:val="000000"/>
                <w:sz w:val="20"/>
                <w:szCs w:val="20"/>
              </w:rPr>
              <w:t xml:space="preserve">Valoare cofinanțare eligibilă beneficiar </w:t>
            </w:r>
          </w:p>
        </w:tc>
        <w:tc>
          <w:tcPr>
            <w:tcW w:w="1371" w:type="dxa"/>
          </w:tcPr>
          <w:p w14:paraId="0000004D" w14:textId="77777777" w:rsidR="00BF5B23" w:rsidRDefault="00534E1D">
            <w:pPr>
              <w:pBdr>
                <w:top w:val="nil"/>
                <w:left w:val="nil"/>
                <w:bottom w:val="nil"/>
                <w:right w:val="nil"/>
                <w:between w:val="nil"/>
              </w:pBd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Valoare totală neeligibilă a proiectului, </w:t>
            </w:r>
            <w:proofErr w:type="spellStart"/>
            <w:r>
              <w:rPr>
                <w:rFonts w:ascii="Montserrat" w:eastAsia="Montserrat" w:hAnsi="Montserrat" w:cs="Montserrat"/>
                <w:color w:val="000000"/>
                <w:sz w:val="20"/>
                <w:szCs w:val="20"/>
              </w:rPr>
              <w:t>incl</w:t>
            </w:r>
            <w:proofErr w:type="spellEnd"/>
            <w:r>
              <w:rPr>
                <w:rFonts w:ascii="Montserrat" w:eastAsia="Montserrat" w:hAnsi="Montserrat" w:cs="Montserrat"/>
                <w:color w:val="000000"/>
                <w:sz w:val="20"/>
                <w:szCs w:val="20"/>
              </w:rPr>
              <w:t>. TVA neeligibil</w:t>
            </w:r>
            <w:r>
              <w:rPr>
                <w:rFonts w:ascii="Montserrat" w:eastAsia="Montserrat" w:hAnsi="Montserrat" w:cs="Montserrat"/>
                <w:color w:val="000000"/>
                <w:sz w:val="20"/>
                <w:szCs w:val="20"/>
                <w:vertAlign w:val="superscript"/>
              </w:rPr>
              <w:footnoteReference w:id="1"/>
            </w:r>
          </w:p>
        </w:tc>
        <w:tc>
          <w:tcPr>
            <w:tcW w:w="1419" w:type="dxa"/>
          </w:tcPr>
          <w:p w14:paraId="0000004E" w14:textId="77777777" w:rsidR="00BF5B23" w:rsidRDefault="00534E1D">
            <w:pPr>
              <w:pBdr>
                <w:top w:val="nil"/>
                <w:left w:val="nil"/>
                <w:bottom w:val="nil"/>
                <w:right w:val="nil"/>
                <w:between w:val="nil"/>
              </w:pBd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Valoare totală a proiectului</w:t>
            </w:r>
          </w:p>
        </w:tc>
      </w:tr>
      <w:tr w:rsidR="00BF5B23" w14:paraId="0A1A01CE" w14:textId="77777777">
        <w:trPr>
          <w:tblHeader/>
        </w:trPr>
        <w:tc>
          <w:tcPr>
            <w:tcW w:w="1447" w:type="dxa"/>
          </w:tcPr>
          <w:p w14:paraId="0000004F"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(lei)</w:t>
            </w:r>
          </w:p>
        </w:tc>
        <w:tc>
          <w:tcPr>
            <w:tcW w:w="999" w:type="dxa"/>
          </w:tcPr>
          <w:p w14:paraId="00000050"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(lei)</w:t>
            </w:r>
          </w:p>
        </w:tc>
        <w:tc>
          <w:tcPr>
            <w:tcW w:w="1200" w:type="dxa"/>
          </w:tcPr>
          <w:p w14:paraId="00000051"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w:t>
            </w:r>
          </w:p>
        </w:tc>
        <w:tc>
          <w:tcPr>
            <w:tcW w:w="959" w:type="dxa"/>
          </w:tcPr>
          <w:p w14:paraId="00000052"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(lei)</w:t>
            </w:r>
          </w:p>
        </w:tc>
        <w:tc>
          <w:tcPr>
            <w:tcW w:w="732" w:type="dxa"/>
          </w:tcPr>
          <w:p w14:paraId="00000053"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w:t>
            </w:r>
          </w:p>
        </w:tc>
        <w:tc>
          <w:tcPr>
            <w:tcW w:w="942" w:type="dxa"/>
          </w:tcPr>
          <w:p w14:paraId="00000054"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(lei)</w:t>
            </w:r>
          </w:p>
        </w:tc>
        <w:tc>
          <w:tcPr>
            <w:tcW w:w="560" w:type="dxa"/>
          </w:tcPr>
          <w:p w14:paraId="00000055"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w:t>
            </w:r>
          </w:p>
        </w:tc>
        <w:tc>
          <w:tcPr>
            <w:tcW w:w="1371" w:type="dxa"/>
          </w:tcPr>
          <w:p w14:paraId="00000056"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(lei)</w:t>
            </w:r>
          </w:p>
        </w:tc>
        <w:tc>
          <w:tcPr>
            <w:tcW w:w="1419" w:type="dxa"/>
          </w:tcPr>
          <w:p w14:paraId="00000057"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color w:val="000000"/>
                <w:sz w:val="20"/>
                <w:szCs w:val="20"/>
              </w:rPr>
              <w:t>(lei)</w:t>
            </w:r>
          </w:p>
        </w:tc>
      </w:tr>
      <w:tr w:rsidR="00BF5B23" w14:paraId="22C3EDE4" w14:textId="77777777">
        <w:trPr>
          <w:tblHeader/>
        </w:trPr>
        <w:tc>
          <w:tcPr>
            <w:tcW w:w="1447" w:type="dxa"/>
          </w:tcPr>
          <w:p w14:paraId="00000058"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i/>
                <w:color w:val="000000"/>
                <w:sz w:val="20"/>
                <w:szCs w:val="20"/>
              </w:rPr>
              <w:t>1 =2+ 3+4</w:t>
            </w:r>
          </w:p>
        </w:tc>
        <w:tc>
          <w:tcPr>
            <w:tcW w:w="999" w:type="dxa"/>
          </w:tcPr>
          <w:p w14:paraId="00000059"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i/>
                <w:color w:val="000000"/>
                <w:sz w:val="20"/>
                <w:szCs w:val="20"/>
              </w:rPr>
              <w:t>2</w:t>
            </w:r>
          </w:p>
        </w:tc>
        <w:tc>
          <w:tcPr>
            <w:tcW w:w="1200" w:type="dxa"/>
          </w:tcPr>
          <w:p w14:paraId="0000005A"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vertAlign w:val="superscript"/>
              </w:rPr>
            </w:pPr>
            <w:r>
              <w:rPr>
                <w:rFonts w:ascii="Montserrat" w:eastAsia="Montserrat" w:hAnsi="Montserrat" w:cs="Montserrat"/>
                <w:i/>
                <w:color w:val="000000"/>
                <w:sz w:val="20"/>
                <w:szCs w:val="20"/>
              </w:rPr>
              <w:t>2</w:t>
            </w:r>
            <w:r>
              <w:rPr>
                <w:rFonts w:ascii="Montserrat" w:eastAsia="Montserrat" w:hAnsi="Montserrat" w:cs="Montserrat"/>
                <w:i/>
                <w:color w:val="000000"/>
                <w:sz w:val="20"/>
                <w:szCs w:val="20"/>
                <w:vertAlign w:val="superscript"/>
              </w:rPr>
              <w:t>1</w:t>
            </w:r>
          </w:p>
        </w:tc>
        <w:tc>
          <w:tcPr>
            <w:tcW w:w="959" w:type="dxa"/>
          </w:tcPr>
          <w:p w14:paraId="0000005B"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i/>
                <w:color w:val="000000"/>
                <w:sz w:val="20"/>
                <w:szCs w:val="20"/>
              </w:rPr>
              <w:t>3</w:t>
            </w:r>
          </w:p>
        </w:tc>
        <w:tc>
          <w:tcPr>
            <w:tcW w:w="732" w:type="dxa"/>
          </w:tcPr>
          <w:p w14:paraId="0000005C"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vertAlign w:val="superscript"/>
              </w:rPr>
            </w:pPr>
            <w:r>
              <w:rPr>
                <w:rFonts w:ascii="Montserrat" w:eastAsia="Montserrat" w:hAnsi="Montserrat" w:cs="Montserrat"/>
                <w:i/>
                <w:color w:val="000000"/>
                <w:sz w:val="20"/>
                <w:szCs w:val="20"/>
              </w:rPr>
              <w:t>3</w:t>
            </w:r>
            <w:r>
              <w:rPr>
                <w:rFonts w:ascii="Montserrat" w:eastAsia="Montserrat" w:hAnsi="Montserrat" w:cs="Montserrat"/>
                <w:i/>
                <w:color w:val="000000"/>
                <w:sz w:val="20"/>
                <w:szCs w:val="20"/>
                <w:vertAlign w:val="superscript"/>
              </w:rPr>
              <w:t>1</w:t>
            </w:r>
          </w:p>
        </w:tc>
        <w:tc>
          <w:tcPr>
            <w:tcW w:w="942" w:type="dxa"/>
          </w:tcPr>
          <w:p w14:paraId="0000005D"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i/>
                <w:color w:val="000000"/>
                <w:sz w:val="20"/>
                <w:szCs w:val="20"/>
              </w:rPr>
              <w:t>4</w:t>
            </w:r>
          </w:p>
        </w:tc>
        <w:tc>
          <w:tcPr>
            <w:tcW w:w="560" w:type="dxa"/>
          </w:tcPr>
          <w:p w14:paraId="0000005E"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vertAlign w:val="superscript"/>
              </w:rPr>
            </w:pPr>
            <w:r>
              <w:rPr>
                <w:rFonts w:ascii="Montserrat" w:eastAsia="Montserrat" w:hAnsi="Montserrat" w:cs="Montserrat"/>
                <w:i/>
                <w:color w:val="000000"/>
                <w:sz w:val="20"/>
                <w:szCs w:val="20"/>
              </w:rPr>
              <w:t>4</w:t>
            </w:r>
            <w:r>
              <w:rPr>
                <w:rFonts w:ascii="Montserrat" w:eastAsia="Montserrat" w:hAnsi="Montserrat" w:cs="Montserrat"/>
                <w:i/>
                <w:color w:val="000000"/>
                <w:sz w:val="20"/>
                <w:szCs w:val="20"/>
                <w:vertAlign w:val="superscript"/>
              </w:rPr>
              <w:t>1</w:t>
            </w:r>
          </w:p>
        </w:tc>
        <w:tc>
          <w:tcPr>
            <w:tcW w:w="1371" w:type="dxa"/>
          </w:tcPr>
          <w:p w14:paraId="0000005F"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i/>
                <w:color w:val="000000"/>
                <w:sz w:val="20"/>
                <w:szCs w:val="20"/>
              </w:rPr>
              <w:t>5</w:t>
            </w:r>
          </w:p>
        </w:tc>
        <w:tc>
          <w:tcPr>
            <w:tcW w:w="1419" w:type="dxa"/>
          </w:tcPr>
          <w:p w14:paraId="00000060" w14:textId="77777777" w:rsidR="00BF5B23" w:rsidRDefault="00534E1D">
            <w:pPr>
              <w:pBdr>
                <w:top w:val="nil"/>
                <w:left w:val="nil"/>
                <w:bottom w:val="nil"/>
                <w:right w:val="nil"/>
                <w:between w:val="nil"/>
              </w:pBdr>
              <w:jc w:val="center"/>
              <w:rPr>
                <w:rFonts w:ascii="Montserrat" w:eastAsia="Montserrat" w:hAnsi="Montserrat" w:cs="Montserrat"/>
                <w:i/>
                <w:color w:val="000000"/>
                <w:sz w:val="20"/>
                <w:szCs w:val="20"/>
              </w:rPr>
            </w:pPr>
            <w:r>
              <w:rPr>
                <w:rFonts w:ascii="Montserrat" w:eastAsia="Montserrat" w:hAnsi="Montserrat" w:cs="Montserrat"/>
                <w:i/>
                <w:color w:val="000000"/>
                <w:sz w:val="20"/>
                <w:szCs w:val="20"/>
              </w:rPr>
              <w:t>6=1+5</w:t>
            </w:r>
          </w:p>
        </w:tc>
      </w:tr>
      <w:tr w:rsidR="00BF5B23" w14:paraId="518A0431" w14:textId="77777777">
        <w:tc>
          <w:tcPr>
            <w:tcW w:w="1447" w:type="dxa"/>
          </w:tcPr>
          <w:p w14:paraId="00000061"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999" w:type="dxa"/>
          </w:tcPr>
          <w:p w14:paraId="00000062"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1200" w:type="dxa"/>
          </w:tcPr>
          <w:p w14:paraId="00000063"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959" w:type="dxa"/>
          </w:tcPr>
          <w:p w14:paraId="00000064"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732" w:type="dxa"/>
          </w:tcPr>
          <w:p w14:paraId="00000065"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942" w:type="dxa"/>
          </w:tcPr>
          <w:p w14:paraId="00000066"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560" w:type="dxa"/>
          </w:tcPr>
          <w:p w14:paraId="00000067"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1371" w:type="dxa"/>
          </w:tcPr>
          <w:p w14:paraId="00000068"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c>
          <w:tcPr>
            <w:tcW w:w="1419" w:type="dxa"/>
          </w:tcPr>
          <w:p w14:paraId="00000069" w14:textId="77777777" w:rsidR="00BF5B23" w:rsidRDefault="00BF5B23">
            <w:pPr>
              <w:pBdr>
                <w:top w:val="nil"/>
                <w:left w:val="nil"/>
                <w:bottom w:val="nil"/>
                <w:right w:val="nil"/>
                <w:between w:val="nil"/>
              </w:pBdr>
              <w:jc w:val="both"/>
              <w:rPr>
                <w:rFonts w:ascii="Montserrat" w:eastAsia="Montserrat" w:hAnsi="Montserrat" w:cs="Montserrat"/>
                <w:color w:val="000000"/>
                <w:sz w:val="20"/>
                <w:szCs w:val="20"/>
              </w:rPr>
            </w:pPr>
          </w:p>
        </w:tc>
      </w:tr>
    </w:tbl>
    <w:p w14:paraId="0000006A"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p w14:paraId="0000006B"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Pentru proiectele implementate în parteneriat se va adăuga paragraful următor:</w:t>
      </w:r>
    </w:p>
    <w:p w14:paraId="0000006C" w14:textId="77777777" w:rsidR="00BF5B23" w:rsidRDefault="00534E1D">
      <w:pPr>
        <w:pBdr>
          <w:top w:val="nil"/>
          <w:left w:val="nil"/>
          <w:bottom w:val="nil"/>
          <w:right w:val="nil"/>
          <w:between w:val="nil"/>
        </w:pBdr>
        <w:tabs>
          <w:tab w:val="left" w:pos="426"/>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0000006D"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tbl>
      <w:tblPr>
        <w:tblStyle w:val="a0"/>
        <w:tblW w:w="99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50"/>
        <w:gridCol w:w="1376"/>
        <w:gridCol w:w="807"/>
        <w:gridCol w:w="1129"/>
        <w:gridCol w:w="611"/>
        <w:gridCol w:w="889"/>
        <w:gridCol w:w="499"/>
        <w:gridCol w:w="705"/>
        <w:gridCol w:w="1204"/>
        <w:gridCol w:w="1117"/>
      </w:tblGrid>
      <w:tr w:rsidR="00BF5B23" w14:paraId="36CFA6C4" w14:textId="77777777">
        <w:trPr>
          <w:trHeight w:val="1019"/>
          <w:tblHeader/>
        </w:trPr>
        <w:tc>
          <w:tcPr>
            <w:tcW w:w="1650" w:type="dxa"/>
            <w:vMerge w:val="restart"/>
          </w:tcPr>
          <w:p w14:paraId="0000006E" w14:textId="77777777" w:rsidR="00BF5B23" w:rsidRDefault="00534E1D">
            <w:pPr>
              <w:jc w:val="center"/>
              <w:rPr>
                <w:rFonts w:ascii="Montserrat" w:eastAsia="Montserrat" w:hAnsi="Montserrat" w:cs="Montserrat"/>
                <w:sz w:val="20"/>
                <w:szCs w:val="20"/>
              </w:rPr>
            </w:pPr>
            <w:r>
              <w:rPr>
                <w:rFonts w:ascii="Montserrat" w:eastAsia="Montserrat" w:hAnsi="Montserrat" w:cs="Montserrat"/>
                <w:sz w:val="20"/>
                <w:szCs w:val="20"/>
              </w:rPr>
              <w:t xml:space="preserve">Organizația </w:t>
            </w:r>
          </w:p>
        </w:tc>
        <w:tc>
          <w:tcPr>
            <w:tcW w:w="1376" w:type="dxa"/>
          </w:tcPr>
          <w:p w14:paraId="0000006F" w14:textId="77777777" w:rsidR="00BF5B23" w:rsidRDefault="00534E1D">
            <w:pPr>
              <w:jc w:val="both"/>
              <w:rPr>
                <w:rFonts w:ascii="Montserrat" w:eastAsia="Montserrat" w:hAnsi="Montserrat" w:cs="Montserrat"/>
                <w:sz w:val="20"/>
                <w:szCs w:val="20"/>
              </w:rPr>
            </w:pPr>
            <w:r>
              <w:rPr>
                <w:rFonts w:ascii="Montserrat" w:eastAsia="Montserrat" w:hAnsi="Montserrat" w:cs="Montserrat"/>
                <w:i/>
                <w:sz w:val="20"/>
                <w:szCs w:val="20"/>
              </w:rPr>
              <w:t xml:space="preserve">Valoare totală eligibilă a proiectului, </w:t>
            </w:r>
            <w:proofErr w:type="spellStart"/>
            <w:r>
              <w:rPr>
                <w:rFonts w:ascii="Montserrat" w:eastAsia="Montserrat" w:hAnsi="Montserrat" w:cs="Montserrat"/>
                <w:i/>
                <w:sz w:val="20"/>
                <w:szCs w:val="20"/>
              </w:rPr>
              <w:t>incl</w:t>
            </w:r>
            <w:proofErr w:type="spellEnd"/>
            <w:r>
              <w:rPr>
                <w:rFonts w:ascii="Montserrat" w:eastAsia="Montserrat" w:hAnsi="Montserrat" w:cs="Montserrat"/>
                <w:i/>
                <w:sz w:val="20"/>
                <w:szCs w:val="20"/>
              </w:rPr>
              <w:t>. TVA eligibil</w:t>
            </w:r>
          </w:p>
        </w:tc>
        <w:tc>
          <w:tcPr>
            <w:tcW w:w="1936" w:type="dxa"/>
            <w:gridSpan w:val="2"/>
          </w:tcPr>
          <w:p w14:paraId="00000070" w14:textId="77777777" w:rsidR="00BF5B23" w:rsidRDefault="00534E1D">
            <w:pPr>
              <w:jc w:val="both"/>
              <w:rPr>
                <w:rFonts w:ascii="Montserrat" w:eastAsia="Montserrat" w:hAnsi="Montserrat" w:cs="Montserrat"/>
                <w:sz w:val="20"/>
                <w:szCs w:val="20"/>
              </w:rPr>
            </w:pPr>
            <w:r>
              <w:rPr>
                <w:rFonts w:ascii="Montserrat" w:eastAsia="Montserrat" w:hAnsi="Montserrat" w:cs="Montserrat"/>
                <w:i/>
                <w:sz w:val="20"/>
                <w:szCs w:val="20"/>
              </w:rPr>
              <w:t>Valoare eligibilă nerambursabilă din partea fondurilor (FEDR/FSE+/FC/FTJ)</w:t>
            </w:r>
          </w:p>
        </w:tc>
        <w:tc>
          <w:tcPr>
            <w:tcW w:w="1500" w:type="dxa"/>
            <w:gridSpan w:val="2"/>
          </w:tcPr>
          <w:p w14:paraId="00000072" w14:textId="77777777" w:rsidR="00BF5B23" w:rsidRDefault="00534E1D">
            <w:pPr>
              <w:jc w:val="both"/>
              <w:rPr>
                <w:rFonts w:ascii="Montserrat" w:eastAsia="Montserrat" w:hAnsi="Montserrat" w:cs="Montserrat"/>
                <w:sz w:val="20"/>
                <w:szCs w:val="20"/>
              </w:rPr>
            </w:pPr>
            <w:r>
              <w:rPr>
                <w:rFonts w:ascii="Montserrat" w:eastAsia="Montserrat" w:hAnsi="Montserrat" w:cs="Montserrat"/>
                <w:i/>
                <w:sz w:val="20"/>
                <w:szCs w:val="20"/>
              </w:rPr>
              <w:t>Valoarea eligibilă nerambursabilă din bugetul național</w:t>
            </w:r>
          </w:p>
        </w:tc>
        <w:tc>
          <w:tcPr>
            <w:tcW w:w="1204" w:type="dxa"/>
            <w:gridSpan w:val="2"/>
          </w:tcPr>
          <w:p w14:paraId="00000074" w14:textId="77777777" w:rsidR="00BF5B23" w:rsidRDefault="00534E1D">
            <w:pPr>
              <w:jc w:val="both"/>
              <w:rPr>
                <w:rFonts w:ascii="Montserrat" w:eastAsia="Montserrat" w:hAnsi="Montserrat" w:cs="Montserrat"/>
                <w:sz w:val="20"/>
                <w:szCs w:val="20"/>
              </w:rPr>
            </w:pPr>
            <w:r>
              <w:rPr>
                <w:rFonts w:ascii="Montserrat" w:eastAsia="Montserrat" w:hAnsi="Montserrat" w:cs="Montserrat"/>
                <w:i/>
                <w:sz w:val="20"/>
                <w:szCs w:val="20"/>
              </w:rPr>
              <w:t xml:space="preserve">Valoare cofinanțare eligibilă beneficiar </w:t>
            </w:r>
          </w:p>
        </w:tc>
        <w:tc>
          <w:tcPr>
            <w:tcW w:w="1204" w:type="dxa"/>
          </w:tcPr>
          <w:p w14:paraId="00000076" w14:textId="77777777" w:rsidR="00BF5B23" w:rsidRDefault="00534E1D">
            <w:pPr>
              <w:jc w:val="center"/>
              <w:rPr>
                <w:rFonts w:ascii="Montserrat" w:eastAsia="Montserrat" w:hAnsi="Montserrat" w:cs="Montserrat"/>
                <w:sz w:val="20"/>
                <w:szCs w:val="20"/>
              </w:rPr>
            </w:pPr>
            <w:r>
              <w:rPr>
                <w:rFonts w:ascii="Montserrat" w:eastAsia="Montserrat" w:hAnsi="Montserrat" w:cs="Montserrat"/>
                <w:sz w:val="20"/>
                <w:szCs w:val="20"/>
              </w:rPr>
              <w:t xml:space="preserve">Valoare totală neeligibilă a proiectului, </w:t>
            </w:r>
            <w:proofErr w:type="spellStart"/>
            <w:r>
              <w:rPr>
                <w:rFonts w:ascii="Montserrat" w:eastAsia="Montserrat" w:hAnsi="Montserrat" w:cs="Montserrat"/>
                <w:sz w:val="20"/>
                <w:szCs w:val="20"/>
              </w:rPr>
              <w:t>incl</w:t>
            </w:r>
            <w:proofErr w:type="spellEnd"/>
            <w:r>
              <w:rPr>
                <w:rFonts w:ascii="Montserrat" w:eastAsia="Montserrat" w:hAnsi="Montserrat" w:cs="Montserrat"/>
                <w:sz w:val="20"/>
                <w:szCs w:val="20"/>
              </w:rPr>
              <w:t>. TVA neeligibil</w:t>
            </w:r>
          </w:p>
        </w:tc>
        <w:tc>
          <w:tcPr>
            <w:tcW w:w="1117" w:type="dxa"/>
          </w:tcPr>
          <w:p w14:paraId="00000077" w14:textId="77777777" w:rsidR="00BF5B23" w:rsidRDefault="00534E1D">
            <w:pPr>
              <w:jc w:val="center"/>
              <w:rPr>
                <w:rFonts w:ascii="Montserrat" w:eastAsia="Montserrat" w:hAnsi="Montserrat" w:cs="Montserrat"/>
                <w:sz w:val="20"/>
                <w:szCs w:val="20"/>
              </w:rPr>
            </w:pPr>
            <w:r>
              <w:rPr>
                <w:rFonts w:ascii="Montserrat" w:eastAsia="Montserrat" w:hAnsi="Montserrat" w:cs="Montserrat"/>
                <w:sz w:val="20"/>
                <w:szCs w:val="20"/>
              </w:rPr>
              <w:t>Valoare totală a proiectului</w:t>
            </w:r>
          </w:p>
        </w:tc>
      </w:tr>
      <w:tr w:rsidR="00BF5B23" w14:paraId="573D744F" w14:textId="77777777">
        <w:tc>
          <w:tcPr>
            <w:tcW w:w="1650" w:type="dxa"/>
            <w:vMerge/>
          </w:tcPr>
          <w:p w14:paraId="00000078"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1376" w:type="dxa"/>
          </w:tcPr>
          <w:p w14:paraId="00000079" w14:textId="77777777" w:rsidR="00BF5B23" w:rsidRDefault="00534E1D">
            <w:pPr>
              <w:jc w:val="center"/>
              <w:rPr>
                <w:rFonts w:ascii="Montserrat" w:eastAsia="Montserrat" w:hAnsi="Montserrat" w:cs="Montserrat"/>
                <w:i/>
              </w:rPr>
            </w:pPr>
            <w:r>
              <w:rPr>
                <w:rFonts w:ascii="Montserrat" w:eastAsia="Montserrat" w:hAnsi="Montserrat" w:cs="Montserrat"/>
              </w:rPr>
              <w:t>(lei)</w:t>
            </w:r>
          </w:p>
        </w:tc>
        <w:tc>
          <w:tcPr>
            <w:tcW w:w="807" w:type="dxa"/>
          </w:tcPr>
          <w:p w14:paraId="0000007A" w14:textId="77777777" w:rsidR="00BF5B23" w:rsidRDefault="00534E1D">
            <w:pPr>
              <w:jc w:val="center"/>
              <w:rPr>
                <w:rFonts w:ascii="Montserrat" w:eastAsia="Montserrat" w:hAnsi="Montserrat" w:cs="Montserrat"/>
                <w:i/>
              </w:rPr>
            </w:pPr>
            <w:r>
              <w:rPr>
                <w:rFonts w:ascii="Montserrat" w:eastAsia="Montserrat" w:hAnsi="Montserrat" w:cs="Montserrat"/>
              </w:rPr>
              <w:t>(lei)</w:t>
            </w:r>
          </w:p>
        </w:tc>
        <w:tc>
          <w:tcPr>
            <w:tcW w:w="1129" w:type="dxa"/>
          </w:tcPr>
          <w:p w14:paraId="0000007B" w14:textId="77777777" w:rsidR="00BF5B23" w:rsidRDefault="00534E1D">
            <w:pPr>
              <w:jc w:val="center"/>
              <w:rPr>
                <w:rFonts w:ascii="Montserrat" w:eastAsia="Montserrat" w:hAnsi="Montserrat" w:cs="Montserrat"/>
                <w:i/>
              </w:rPr>
            </w:pPr>
            <w:r>
              <w:rPr>
                <w:rFonts w:ascii="Montserrat" w:eastAsia="Montserrat" w:hAnsi="Montserrat" w:cs="Montserrat"/>
              </w:rPr>
              <w:t>(%)</w:t>
            </w:r>
          </w:p>
        </w:tc>
        <w:tc>
          <w:tcPr>
            <w:tcW w:w="611" w:type="dxa"/>
          </w:tcPr>
          <w:p w14:paraId="0000007C" w14:textId="77777777" w:rsidR="00BF5B23" w:rsidRDefault="00534E1D">
            <w:pPr>
              <w:jc w:val="center"/>
              <w:rPr>
                <w:rFonts w:ascii="Montserrat" w:eastAsia="Montserrat" w:hAnsi="Montserrat" w:cs="Montserrat"/>
                <w:i/>
              </w:rPr>
            </w:pPr>
            <w:r>
              <w:rPr>
                <w:rFonts w:ascii="Montserrat" w:eastAsia="Montserrat" w:hAnsi="Montserrat" w:cs="Montserrat"/>
              </w:rPr>
              <w:t>(lei)</w:t>
            </w:r>
          </w:p>
        </w:tc>
        <w:tc>
          <w:tcPr>
            <w:tcW w:w="889" w:type="dxa"/>
          </w:tcPr>
          <w:p w14:paraId="0000007D" w14:textId="77777777" w:rsidR="00BF5B23" w:rsidRDefault="00534E1D">
            <w:pPr>
              <w:jc w:val="center"/>
              <w:rPr>
                <w:rFonts w:ascii="Montserrat" w:eastAsia="Montserrat" w:hAnsi="Montserrat" w:cs="Montserrat"/>
                <w:i/>
              </w:rPr>
            </w:pPr>
            <w:r>
              <w:rPr>
                <w:rFonts w:ascii="Montserrat" w:eastAsia="Montserrat" w:hAnsi="Montserrat" w:cs="Montserrat"/>
              </w:rPr>
              <w:t>(%)</w:t>
            </w:r>
          </w:p>
        </w:tc>
        <w:tc>
          <w:tcPr>
            <w:tcW w:w="499" w:type="dxa"/>
          </w:tcPr>
          <w:p w14:paraId="0000007E" w14:textId="77777777" w:rsidR="00BF5B23" w:rsidRDefault="00534E1D">
            <w:pPr>
              <w:ind w:right="-110"/>
              <w:jc w:val="center"/>
              <w:rPr>
                <w:rFonts w:ascii="Montserrat" w:eastAsia="Montserrat" w:hAnsi="Montserrat" w:cs="Montserrat"/>
                <w:i/>
              </w:rPr>
            </w:pPr>
            <w:r>
              <w:rPr>
                <w:rFonts w:ascii="Montserrat" w:eastAsia="Montserrat" w:hAnsi="Montserrat" w:cs="Montserrat"/>
              </w:rPr>
              <w:t>(lei)</w:t>
            </w:r>
          </w:p>
        </w:tc>
        <w:tc>
          <w:tcPr>
            <w:tcW w:w="705" w:type="dxa"/>
          </w:tcPr>
          <w:p w14:paraId="0000007F" w14:textId="77777777" w:rsidR="00BF5B23" w:rsidRDefault="00534E1D">
            <w:pPr>
              <w:jc w:val="center"/>
              <w:rPr>
                <w:rFonts w:ascii="Montserrat" w:eastAsia="Montserrat" w:hAnsi="Montserrat" w:cs="Montserrat"/>
                <w:i/>
              </w:rPr>
            </w:pPr>
            <w:r>
              <w:rPr>
                <w:rFonts w:ascii="Montserrat" w:eastAsia="Montserrat" w:hAnsi="Montserrat" w:cs="Montserrat"/>
              </w:rPr>
              <w:t>(%)</w:t>
            </w:r>
          </w:p>
        </w:tc>
        <w:tc>
          <w:tcPr>
            <w:tcW w:w="1204" w:type="dxa"/>
          </w:tcPr>
          <w:p w14:paraId="00000080" w14:textId="77777777" w:rsidR="00BF5B23" w:rsidRDefault="00534E1D">
            <w:pPr>
              <w:jc w:val="center"/>
              <w:rPr>
                <w:rFonts w:ascii="Montserrat" w:eastAsia="Montserrat" w:hAnsi="Montserrat" w:cs="Montserrat"/>
                <w:i/>
              </w:rPr>
            </w:pPr>
            <w:r>
              <w:rPr>
                <w:rFonts w:ascii="Montserrat" w:eastAsia="Montserrat" w:hAnsi="Montserrat" w:cs="Montserrat"/>
              </w:rPr>
              <w:t>(lei)</w:t>
            </w:r>
          </w:p>
        </w:tc>
        <w:tc>
          <w:tcPr>
            <w:tcW w:w="1117" w:type="dxa"/>
          </w:tcPr>
          <w:p w14:paraId="00000081" w14:textId="77777777" w:rsidR="00BF5B23" w:rsidRDefault="00534E1D">
            <w:pPr>
              <w:jc w:val="center"/>
              <w:rPr>
                <w:rFonts w:ascii="Montserrat" w:eastAsia="Montserrat" w:hAnsi="Montserrat" w:cs="Montserrat"/>
                <w:i/>
              </w:rPr>
            </w:pPr>
            <w:r>
              <w:rPr>
                <w:rFonts w:ascii="Montserrat" w:eastAsia="Montserrat" w:hAnsi="Montserrat" w:cs="Montserrat"/>
              </w:rPr>
              <w:t>(lei)</w:t>
            </w:r>
          </w:p>
        </w:tc>
      </w:tr>
      <w:tr w:rsidR="00BF5B23" w14:paraId="6BA3E2FF" w14:textId="77777777">
        <w:tc>
          <w:tcPr>
            <w:tcW w:w="1650" w:type="dxa"/>
          </w:tcPr>
          <w:p w14:paraId="00000082" w14:textId="77777777" w:rsidR="00BF5B23" w:rsidRDefault="00534E1D">
            <w:pPr>
              <w:jc w:val="both"/>
              <w:rPr>
                <w:rFonts w:ascii="Montserrat" w:eastAsia="Montserrat" w:hAnsi="Montserrat" w:cs="Montserrat"/>
                <w:i/>
              </w:rPr>
            </w:pPr>
            <w:r>
              <w:rPr>
                <w:rFonts w:ascii="Montserrat" w:eastAsia="Montserrat" w:hAnsi="Montserrat" w:cs="Montserrat"/>
                <w:i/>
              </w:rPr>
              <w:t>0</w:t>
            </w:r>
          </w:p>
        </w:tc>
        <w:tc>
          <w:tcPr>
            <w:tcW w:w="1376" w:type="dxa"/>
          </w:tcPr>
          <w:p w14:paraId="00000083" w14:textId="77777777" w:rsidR="00BF5B23" w:rsidRDefault="00534E1D">
            <w:pPr>
              <w:jc w:val="center"/>
              <w:rPr>
                <w:rFonts w:ascii="Montserrat" w:eastAsia="Montserrat" w:hAnsi="Montserrat" w:cs="Montserrat"/>
                <w:i/>
              </w:rPr>
            </w:pPr>
            <w:r>
              <w:rPr>
                <w:rFonts w:ascii="Montserrat" w:eastAsia="Montserrat" w:hAnsi="Montserrat" w:cs="Montserrat"/>
                <w:i/>
              </w:rPr>
              <w:t>1 =2+ 3+4</w:t>
            </w:r>
          </w:p>
        </w:tc>
        <w:tc>
          <w:tcPr>
            <w:tcW w:w="807" w:type="dxa"/>
          </w:tcPr>
          <w:p w14:paraId="00000084" w14:textId="77777777" w:rsidR="00BF5B23" w:rsidRDefault="00534E1D">
            <w:pPr>
              <w:jc w:val="center"/>
              <w:rPr>
                <w:rFonts w:ascii="Montserrat" w:eastAsia="Montserrat" w:hAnsi="Montserrat" w:cs="Montserrat"/>
                <w:i/>
              </w:rPr>
            </w:pPr>
            <w:r>
              <w:rPr>
                <w:rFonts w:ascii="Montserrat" w:eastAsia="Montserrat" w:hAnsi="Montserrat" w:cs="Montserrat"/>
                <w:i/>
              </w:rPr>
              <w:t>2</w:t>
            </w:r>
          </w:p>
        </w:tc>
        <w:tc>
          <w:tcPr>
            <w:tcW w:w="1129" w:type="dxa"/>
          </w:tcPr>
          <w:p w14:paraId="00000085" w14:textId="77777777" w:rsidR="00BF5B23" w:rsidRDefault="00534E1D">
            <w:pPr>
              <w:jc w:val="center"/>
              <w:rPr>
                <w:rFonts w:ascii="Montserrat" w:eastAsia="Montserrat" w:hAnsi="Montserrat" w:cs="Montserrat"/>
                <w:i/>
                <w:vertAlign w:val="superscript"/>
              </w:rPr>
            </w:pPr>
            <w:r>
              <w:rPr>
                <w:rFonts w:ascii="Montserrat" w:eastAsia="Montserrat" w:hAnsi="Montserrat" w:cs="Montserrat"/>
                <w:i/>
              </w:rPr>
              <w:t>2</w:t>
            </w:r>
            <w:r>
              <w:rPr>
                <w:rFonts w:ascii="Montserrat" w:eastAsia="Montserrat" w:hAnsi="Montserrat" w:cs="Montserrat"/>
                <w:i/>
                <w:vertAlign w:val="superscript"/>
              </w:rPr>
              <w:t>1</w:t>
            </w:r>
          </w:p>
        </w:tc>
        <w:tc>
          <w:tcPr>
            <w:tcW w:w="611" w:type="dxa"/>
          </w:tcPr>
          <w:p w14:paraId="00000086" w14:textId="77777777" w:rsidR="00BF5B23" w:rsidRDefault="00534E1D">
            <w:pPr>
              <w:jc w:val="center"/>
              <w:rPr>
                <w:rFonts w:ascii="Montserrat" w:eastAsia="Montserrat" w:hAnsi="Montserrat" w:cs="Montserrat"/>
                <w:i/>
              </w:rPr>
            </w:pPr>
            <w:r>
              <w:rPr>
                <w:rFonts w:ascii="Montserrat" w:eastAsia="Montserrat" w:hAnsi="Montserrat" w:cs="Montserrat"/>
                <w:i/>
              </w:rPr>
              <w:t>3</w:t>
            </w:r>
          </w:p>
        </w:tc>
        <w:tc>
          <w:tcPr>
            <w:tcW w:w="889" w:type="dxa"/>
          </w:tcPr>
          <w:p w14:paraId="00000087" w14:textId="77777777" w:rsidR="00BF5B23" w:rsidRDefault="00534E1D">
            <w:pPr>
              <w:jc w:val="center"/>
              <w:rPr>
                <w:rFonts w:ascii="Montserrat" w:eastAsia="Montserrat" w:hAnsi="Montserrat" w:cs="Montserrat"/>
                <w:i/>
                <w:vertAlign w:val="superscript"/>
              </w:rPr>
            </w:pPr>
            <w:r>
              <w:rPr>
                <w:rFonts w:ascii="Montserrat" w:eastAsia="Montserrat" w:hAnsi="Montserrat" w:cs="Montserrat"/>
                <w:i/>
              </w:rPr>
              <w:t>3</w:t>
            </w:r>
            <w:r>
              <w:rPr>
                <w:rFonts w:ascii="Montserrat" w:eastAsia="Montserrat" w:hAnsi="Montserrat" w:cs="Montserrat"/>
                <w:i/>
                <w:vertAlign w:val="superscript"/>
              </w:rPr>
              <w:t>1</w:t>
            </w:r>
          </w:p>
        </w:tc>
        <w:tc>
          <w:tcPr>
            <w:tcW w:w="499" w:type="dxa"/>
          </w:tcPr>
          <w:p w14:paraId="00000088" w14:textId="77777777" w:rsidR="00BF5B23" w:rsidRDefault="00534E1D">
            <w:pPr>
              <w:jc w:val="center"/>
              <w:rPr>
                <w:rFonts w:ascii="Montserrat" w:eastAsia="Montserrat" w:hAnsi="Montserrat" w:cs="Montserrat"/>
                <w:i/>
              </w:rPr>
            </w:pPr>
            <w:r>
              <w:rPr>
                <w:rFonts w:ascii="Montserrat" w:eastAsia="Montserrat" w:hAnsi="Montserrat" w:cs="Montserrat"/>
                <w:i/>
              </w:rPr>
              <w:t>4</w:t>
            </w:r>
          </w:p>
        </w:tc>
        <w:tc>
          <w:tcPr>
            <w:tcW w:w="705" w:type="dxa"/>
          </w:tcPr>
          <w:p w14:paraId="00000089" w14:textId="77777777" w:rsidR="00BF5B23" w:rsidRDefault="00534E1D">
            <w:pPr>
              <w:jc w:val="center"/>
              <w:rPr>
                <w:rFonts w:ascii="Montserrat" w:eastAsia="Montserrat" w:hAnsi="Montserrat" w:cs="Montserrat"/>
                <w:i/>
                <w:vertAlign w:val="superscript"/>
              </w:rPr>
            </w:pPr>
            <w:r>
              <w:rPr>
                <w:rFonts w:ascii="Montserrat" w:eastAsia="Montserrat" w:hAnsi="Montserrat" w:cs="Montserrat"/>
                <w:i/>
              </w:rPr>
              <w:t>4</w:t>
            </w:r>
            <w:r>
              <w:rPr>
                <w:rFonts w:ascii="Montserrat" w:eastAsia="Montserrat" w:hAnsi="Montserrat" w:cs="Montserrat"/>
                <w:i/>
                <w:vertAlign w:val="superscript"/>
              </w:rPr>
              <w:t>1</w:t>
            </w:r>
          </w:p>
        </w:tc>
        <w:tc>
          <w:tcPr>
            <w:tcW w:w="1204" w:type="dxa"/>
          </w:tcPr>
          <w:p w14:paraId="0000008A" w14:textId="77777777" w:rsidR="00BF5B23" w:rsidRDefault="00534E1D">
            <w:pPr>
              <w:jc w:val="center"/>
              <w:rPr>
                <w:rFonts w:ascii="Montserrat" w:eastAsia="Montserrat" w:hAnsi="Montserrat" w:cs="Montserrat"/>
                <w:i/>
              </w:rPr>
            </w:pPr>
            <w:r>
              <w:rPr>
                <w:rFonts w:ascii="Montserrat" w:eastAsia="Montserrat" w:hAnsi="Montserrat" w:cs="Montserrat"/>
                <w:i/>
              </w:rPr>
              <w:t>5</w:t>
            </w:r>
          </w:p>
        </w:tc>
        <w:tc>
          <w:tcPr>
            <w:tcW w:w="1117" w:type="dxa"/>
          </w:tcPr>
          <w:p w14:paraId="0000008B" w14:textId="77777777" w:rsidR="00BF5B23" w:rsidRDefault="00534E1D">
            <w:pPr>
              <w:jc w:val="center"/>
              <w:rPr>
                <w:rFonts w:ascii="Montserrat" w:eastAsia="Montserrat" w:hAnsi="Montserrat" w:cs="Montserrat"/>
                <w:i/>
              </w:rPr>
            </w:pPr>
            <w:r>
              <w:rPr>
                <w:rFonts w:ascii="Montserrat" w:eastAsia="Montserrat" w:hAnsi="Montserrat" w:cs="Montserrat"/>
                <w:i/>
              </w:rPr>
              <w:t>6=1+5</w:t>
            </w:r>
          </w:p>
        </w:tc>
      </w:tr>
      <w:tr w:rsidR="00BF5B23" w14:paraId="09484AD9" w14:textId="77777777">
        <w:tc>
          <w:tcPr>
            <w:tcW w:w="1650" w:type="dxa"/>
          </w:tcPr>
          <w:p w14:paraId="0000008C" w14:textId="77777777" w:rsidR="00BF5B23" w:rsidRDefault="00534E1D">
            <w:pPr>
              <w:jc w:val="both"/>
              <w:rPr>
                <w:rFonts w:ascii="Montserrat" w:eastAsia="Montserrat" w:hAnsi="Montserrat" w:cs="Montserrat"/>
              </w:rPr>
            </w:pPr>
            <w:r>
              <w:rPr>
                <w:rFonts w:ascii="Montserrat" w:eastAsia="Montserrat" w:hAnsi="Montserrat" w:cs="Montserrat"/>
              </w:rPr>
              <w:t>Lider de parteneriat</w:t>
            </w:r>
          </w:p>
        </w:tc>
        <w:tc>
          <w:tcPr>
            <w:tcW w:w="1376" w:type="dxa"/>
          </w:tcPr>
          <w:p w14:paraId="0000008D" w14:textId="77777777" w:rsidR="00BF5B23" w:rsidRDefault="00BF5B23">
            <w:pPr>
              <w:jc w:val="both"/>
              <w:rPr>
                <w:rFonts w:ascii="Montserrat" w:eastAsia="Montserrat" w:hAnsi="Montserrat" w:cs="Montserrat"/>
              </w:rPr>
            </w:pPr>
          </w:p>
        </w:tc>
        <w:tc>
          <w:tcPr>
            <w:tcW w:w="807" w:type="dxa"/>
          </w:tcPr>
          <w:p w14:paraId="0000008E" w14:textId="77777777" w:rsidR="00BF5B23" w:rsidRDefault="00BF5B23">
            <w:pPr>
              <w:jc w:val="both"/>
              <w:rPr>
                <w:rFonts w:ascii="Montserrat" w:eastAsia="Montserrat" w:hAnsi="Montserrat" w:cs="Montserrat"/>
              </w:rPr>
            </w:pPr>
          </w:p>
        </w:tc>
        <w:tc>
          <w:tcPr>
            <w:tcW w:w="1129" w:type="dxa"/>
          </w:tcPr>
          <w:p w14:paraId="0000008F" w14:textId="77777777" w:rsidR="00BF5B23" w:rsidRDefault="00BF5B23">
            <w:pPr>
              <w:jc w:val="both"/>
              <w:rPr>
                <w:rFonts w:ascii="Montserrat" w:eastAsia="Montserrat" w:hAnsi="Montserrat" w:cs="Montserrat"/>
              </w:rPr>
            </w:pPr>
          </w:p>
        </w:tc>
        <w:tc>
          <w:tcPr>
            <w:tcW w:w="611" w:type="dxa"/>
          </w:tcPr>
          <w:p w14:paraId="00000090" w14:textId="77777777" w:rsidR="00BF5B23" w:rsidRDefault="00BF5B23">
            <w:pPr>
              <w:jc w:val="both"/>
              <w:rPr>
                <w:rFonts w:ascii="Montserrat" w:eastAsia="Montserrat" w:hAnsi="Montserrat" w:cs="Montserrat"/>
              </w:rPr>
            </w:pPr>
          </w:p>
        </w:tc>
        <w:tc>
          <w:tcPr>
            <w:tcW w:w="889" w:type="dxa"/>
          </w:tcPr>
          <w:p w14:paraId="00000091" w14:textId="77777777" w:rsidR="00BF5B23" w:rsidRDefault="00BF5B23">
            <w:pPr>
              <w:jc w:val="both"/>
              <w:rPr>
                <w:rFonts w:ascii="Montserrat" w:eastAsia="Montserrat" w:hAnsi="Montserrat" w:cs="Montserrat"/>
              </w:rPr>
            </w:pPr>
          </w:p>
        </w:tc>
        <w:tc>
          <w:tcPr>
            <w:tcW w:w="499" w:type="dxa"/>
          </w:tcPr>
          <w:p w14:paraId="00000092" w14:textId="77777777" w:rsidR="00BF5B23" w:rsidRDefault="00BF5B23">
            <w:pPr>
              <w:jc w:val="both"/>
              <w:rPr>
                <w:rFonts w:ascii="Montserrat" w:eastAsia="Montserrat" w:hAnsi="Montserrat" w:cs="Montserrat"/>
              </w:rPr>
            </w:pPr>
          </w:p>
        </w:tc>
        <w:tc>
          <w:tcPr>
            <w:tcW w:w="705" w:type="dxa"/>
          </w:tcPr>
          <w:p w14:paraId="00000093" w14:textId="77777777" w:rsidR="00BF5B23" w:rsidRDefault="00BF5B23">
            <w:pPr>
              <w:jc w:val="both"/>
              <w:rPr>
                <w:rFonts w:ascii="Montserrat" w:eastAsia="Montserrat" w:hAnsi="Montserrat" w:cs="Montserrat"/>
              </w:rPr>
            </w:pPr>
          </w:p>
        </w:tc>
        <w:tc>
          <w:tcPr>
            <w:tcW w:w="1204" w:type="dxa"/>
          </w:tcPr>
          <w:p w14:paraId="00000094" w14:textId="77777777" w:rsidR="00BF5B23" w:rsidRDefault="00BF5B23">
            <w:pPr>
              <w:jc w:val="both"/>
              <w:rPr>
                <w:rFonts w:ascii="Montserrat" w:eastAsia="Montserrat" w:hAnsi="Montserrat" w:cs="Montserrat"/>
              </w:rPr>
            </w:pPr>
          </w:p>
        </w:tc>
        <w:tc>
          <w:tcPr>
            <w:tcW w:w="1117" w:type="dxa"/>
          </w:tcPr>
          <w:p w14:paraId="00000095" w14:textId="77777777" w:rsidR="00BF5B23" w:rsidRDefault="00BF5B23">
            <w:pPr>
              <w:jc w:val="both"/>
              <w:rPr>
                <w:rFonts w:ascii="Montserrat" w:eastAsia="Montserrat" w:hAnsi="Montserrat" w:cs="Montserrat"/>
              </w:rPr>
            </w:pPr>
          </w:p>
        </w:tc>
      </w:tr>
      <w:tr w:rsidR="00BF5B23" w14:paraId="356C2433" w14:textId="77777777">
        <w:tc>
          <w:tcPr>
            <w:tcW w:w="1650" w:type="dxa"/>
          </w:tcPr>
          <w:p w14:paraId="00000096" w14:textId="77777777" w:rsidR="00BF5B23" w:rsidRDefault="00534E1D">
            <w:pPr>
              <w:jc w:val="both"/>
              <w:rPr>
                <w:rFonts w:ascii="Montserrat" w:eastAsia="Montserrat" w:hAnsi="Montserrat" w:cs="Montserrat"/>
              </w:rPr>
            </w:pPr>
            <w:r>
              <w:rPr>
                <w:rFonts w:ascii="Montserrat" w:eastAsia="Montserrat" w:hAnsi="Montserrat" w:cs="Montserrat"/>
              </w:rPr>
              <w:t>Partener 1, dacă este cazul</w:t>
            </w:r>
          </w:p>
        </w:tc>
        <w:tc>
          <w:tcPr>
            <w:tcW w:w="1376" w:type="dxa"/>
          </w:tcPr>
          <w:p w14:paraId="00000097" w14:textId="77777777" w:rsidR="00BF5B23" w:rsidRDefault="00BF5B23">
            <w:pPr>
              <w:jc w:val="both"/>
              <w:rPr>
                <w:rFonts w:ascii="Montserrat" w:eastAsia="Montserrat" w:hAnsi="Montserrat" w:cs="Montserrat"/>
              </w:rPr>
            </w:pPr>
          </w:p>
        </w:tc>
        <w:tc>
          <w:tcPr>
            <w:tcW w:w="807" w:type="dxa"/>
          </w:tcPr>
          <w:p w14:paraId="00000098" w14:textId="77777777" w:rsidR="00BF5B23" w:rsidRDefault="00BF5B23">
            <w:pPr>
              <w:jc w:val="both"/>
              <w:rPr>
                <w:rFonts w:ascii="Montserrat" w:eastAsia="Montserrat" w:hAnsi="Montserrat" w:cs="Montserrat"/>
              </w:rPr>
            </w:pPr>
          </w:p>
        </w:tc>
        <w:tc>
          <w:tcPr>
            <w:tcW w:w="1129" w:type="dxa"/>
          </w:tcPr>
          <w:p w14:paraId="00000099" w14:textId="77777777" w:rsidR="00BF5B23" w:rsidRDefault="00BF5B23">
            <w:pPr>
              <w:jc w:val="both"/>
              <w:rPr>
                <w:rFonts w:ascii="Montserrat" w:eastAsia="Montserrat" w:hAnsi="Montserrat" w:cs="Montserrat"/>
              </w:rPr>
            </w:pPr>
          </w:p>
        </w:tc>
        <w:tc>
          <w:tcPr>
            <w:tcW w:w="611" w:type="dxa"/>
          </w:tcPr>
          <w:p w14:paraId="0000009A" w14:textId="77777777" w:rsidR="00BF5B23" w:rsidRDefault="00BF5B23">
            <w:pPr>
              <w:jc w:val="both"/>
              <w:rPr>
                <w:rFonts w:ascii="Montserrat" w:eastAsia="Montserrat" w:hAnsi="Montserrat" w:cs="Montserrat"/>
              </w:rPr>
            </w:pPr>
          </w:p>
        </w:tc>
        <w:tc>
          <w:tcPr>
            <w:tcW w:w="889" w:type="dxa"/>
          </w:tcPr>
          <w:p w14:paraId="0000009B" w14:textId="77777777" w:rsidR="00BF5B23" w:rsidRDefault="00BF5B23">
            <w:pPr>
              <w:jc w:val="both"/>
              <w:rPr>
                <w:rFonts w:ascii="Montserrat" w:eastAsia="Montserrat" w:hAnsi="Montserrat" w:cs="Montserrat"/>
              </w:rPr>
            </w:pPr>
          </w:p>
        </w:tc>
        <w:tc>
          <w:tcPr>
            <w:tcW w:w="499" w:type="dxa"/>
          </w:tcPr>
          <w:p w14:paraId="0000009C" w14:textId="77777777" w:rsidR="00BF5B23" w:rsidRDefault="00BF5B23">
            <w:pPr>
              <w:jc w:val="both"/>
              <w:rPr>
                <w:rFonts w:ascii="Montserrat" w:eastAsia="Montserrat" w:hAnsi="Montserrat" w:cs="Montserrat"/>
              </w:rPr>
            </w:pPr>
          </w:p>
        </w:tc>
        <w:tc>
          <w:tcPr>
            <w:tcW w:w="705" w:type="dxa"/>
          </w:tcPr>
          <w:p w14:paraId="0000009D" w14:textId="77777777" w:rsidR="00BF5B23" w:rsidRDefault="00BF5B23">
            <w:pPr>
              <w:jc w:val="both"/>
              <w:rPr>
                <w:rFonts w:ascii="Montserrat" w:eastAsia="Montserrat" w:hAnsi="Montserrat" w:cs="Montserrat"/>
              </w:rPr>
            </w:pPr>
          </w:p>
        </w:tc>
        <w:tc>
          <w:tcPr>
            <w:tcW w:w="1204" w:type="dxa"/>
          </w:tcPr>
          <w:p w14:paraId="0000009E" w14:textId="77777777" w:rsidR="00BF5B23" w:rsidRDefault="00BF5B23">
            <w:pPr>
              <w:jc w:val="both"/>
              <w:rPr>
                <w:rFonts w:ascii="Montserrat" w:eastAsia="Montserrat" w:hAnsi="Montserrat" w:cs="Montserrat"/>
              </w:rPr>
            </w:pPr>
          </w:p>
        </w:tc>
        <w:tc>
          <w:tcPr>
            <w:tcW w:w="1117" w:type="dxa"/>
          </w:tcPr>
          <w:p w14:paraId="0000009F" w14:textId="77777777" w:rsidR="00BF5B23" w:rsidRDefault="00BF5B23">
            <w:pPr>
              <w:jc w:val="both"/>
              <w:rPr>
                <w:rFonts w:ascii="Montserrat" w:eastAsia="Montserrat" w:hAnsi="Montserrat" w:cs="Montserrat"/>
              </w:rPr>
            </w:pPr>
          </w:p>
        </w:tc>
      </w:tr>
      <w:tr w:rsidR="00BF5B23" w14:paraId="10B5894E" w14:textId="77777777">
        <w:tc>
          <w:tcPr>
            <w:tcW w:w="1650" w:type="dxa"/>
          </w:tcPr>
          <w:p w14:paraId="000000A0" w14:textId="77777777" w:rsidR="00BF5B23" w:rsidRDefault="00534E1D">
            <w:pPr>
              <w:jc w:val="both"/>
              <w:rPr>
                <w:rFonts w:ascii="Montserrat" w:eastAsia="Montserrat" w:hAnsi="Montserrat" w:cs="Montserrat"/>
              </w:rPr>
            </w:pPr>
            <w:r>
              <w:rPr>
                <w:rFonts w:ascii="Montserrat" w:eastAsia="Montserrat" w:hAnsi="Montserrat" w:cs="Montserrat"/>
              </w:rPr>
              <w:t xml:space="preserve">Partener n, dacă este cazul </w:t>
            </w:r>
          </w:p>
        </w:tc>
        <w:tc>
          <w:tcPr>
            <w:tcW w:w="1376" w:type="dxa"/>
          </w:tcPr>
          <w:p w14:paraId="000000A1" w14:textId="77777777" w:rsidR="00BF5B23" w:rsidRDefault="00BF5B23">
            <w:pPr>
              <w:jc w:val="both"/>
              <w:rPr>
                <w:rFonts w:ascii="Montserrat" w:eastAsia="Montserrat" w:hAnsi="Montserrat" w:cs="Montserrat"/>
              </w:rPr>
            </w:pPr>
          </w:p>
        </w:tc>
        <w:tc>
          <w:tcPr>
            <w:tcW w:w="807" w:type="dxa"/>
          </w:tcPr>
          <w:p w14:paraId="000000A2" w14:textId="77777777" w:rsidR="00BF5B23" w:rsidRDefault="00BF5B23">
            <w:pPr>
              <w:jc w:val="both"/>
              <w:rPr>
                <w:rFonts w:ascii="Montserrat" w:eastAsia="Montserrat" w:hAnsi="Montserrat" w:cs="Montserrat"/>
              </w:rPr>
            </w:pPr>
          </w:p>
        </w:tc>
        <w:tc>
          <w:tcPr>
            <w:tcW w:w="1129" w:type="dxa"/>
          </w:tcPr>
          <w:p w14:paraId="000000A3" w14:textId="77777777" w:rsidR="00BF5B23" w:rsidRDefault="00BF5B23">
            <w:pPr>
              <w:jc w:val="both"/>
              <w:rPr>
                <w:rFonts w:ascii="Montserrat" w:eastAsia="Montserrat" w:hAnsi="Montserrat" w:cs="Montserrat"/>
              </w:rPr>
            </w:pPr>
          </w:p>
        </w:tc>
        <w:tc>
          <w:tcPr>
            <w:tcW w:w="611" w:type="dxa"/>
          </w:tcPr>
          <w:p w14:paraId="000000A4" w14:textId="77777777" w:rsidR="00BF5B23" w:rsidRDefault="00BF5B23">
            <w:pPr>
              <w:jc w:val="both"/>
              <w:rPr>
                <w:rFonts w:ascii="Montserrat" w:eastAsia="Montserrat" w:hAnsi="Montserrat" w:cs="Montserrat"/>
              </w:rPr>
            </w:pPr>
          </w:p>
        </w:tc>
        <w:tc>
          <w:tcPr>
            <w:tcW w:w="889" w:type="dxa"/>
          </w:tcPr>
          <w:p w14:paraId="000000A5" w14:textId="77777777" w:rsidR="00BF5B23" w:rsidRDefault="00BF5B23">
            <w:pPr>
              <w:jc w:val="both"/>
              <w:rPr>
                <w:rFonts w:ascii="Montserrat" w:eastAsia="Montserrat" w:hAnsi="Montserrat" w:cs="Montserrat"/>
              </w:rPr>
            </w:pPr>
          </w:p>
        </w:tc>
        <w:tc>
          <w:tcPr>
            <w:tcW w:w="499" w:type="dxa"/>
          </w:tcPr>
          <w:p w14:paraId="000000A6" w14:textId="77777777" w:rsidR="00BF5B23" w:rsidRDefault="00BF5B23">
            <w:pPr>
              <w:jc w:val="both"/>
              <w:rPr>
                <w:rFonts w:ascii="Montserrat" w:eastAsia="Montserrat" w:hAnsi="Montserrat" w:cs="Montserrat"/>
              </w:rPr>
            </w:pPr>
          </w:p>
        </w:tc>
        <w:tc>
          <w:tcPr>
            <w:tcW w:w="705" w:type="dxa"/>
          </w:tcPr>
          <w:p w14:paraId="000000A7" w14:textId="77777777" w:rsidR="00BF5B23" w:rsidRDefault="00BF5B23">
            <w:pPr>
              <w:jc w:val="both"/>
              <w:rPr>
                <w:rFonts w:ascii="Montserrat" w:eastAsia="Montserrat" w:hAnsi="Montserrat" w:cs="Montserrat"/>
              </w:rPr>
            </w:pPr>
          </w:p>
        </w:tc>
        <w:tc>
          <w:tcPr>
            <w:tcW w:w="1204" w:type="dxa"/>
          </w:tcPr>
          <w:p w14:paraId="000000A8" w14:textId="77777777" w:rsidR="00BF5B23" w:rsidRDefault="00BF5B23">
            <w:pPr>
              <w:jc w:val="both"/>
              <w:rPr>
                <w:rFonts w:ascii="Montserrat" w:eastAsia="Montserrat" w:hAnsi="Montserrat" w:cs="Montserrat"/>
              </w:rPr>
            </w:pPr>
          </w:p>
        </w:tc>
        <w:tc>
          <w:tcPr>
            <w:tcW w:w="1117" w:type="dxa"/>
          </w:tcPr>
          <w:p w14:paraId="000000A9" w14:textId="77777777" w:rsidR="00BF5B23" w:rsidRDefault="00BF5B23">
            <w:pPr>
              <w:jc w:val="both"/>
              <w:rPr>
                <w:rFonts w:ascii="Montserrat" w:eastAsia="Montserrat" w:hAnsi="Montserrat" w:cs="Montserrat"/>
              </w:rPr>
            </w:pPr>
          </w:p>
        </w:tc>
      </w:tr>
      <w:tr w:rsidR="00BF5B23" w14:paraId="1F612179" w14:textId="77777777">
        <w:tc>
          <w:tcPr>
            <w:tcW w:w="1650" w:type="dxa"/>
          </w:tcPr>
          <w:p w14:paraId="000000AA" w14:textId="77777777" w:rsidR="00BF5B23" w:rsidRDefault="00534E1D">
            <w:pPr>
              <w:jc w:val="both"/>
              <w:rPr>
                <w:rFonts w:ascii="Montserrat" w:eastAsia="Montserrat" w:hAnsi="Montserrat" w:cs="Montserrat"/>
              </w:rPr>
            </w:pPr>
            <w:r>
              <w:rPr>
                <w:rFonts w:ascii="Montserrat" w:eastAsia="Montserrat" w:hAnsi="Montserrat" w:cs="Montserrat"/>
              </w:rPr>
              <w:t xml:space="preserve">TOTAL </w:t>
            </w:r>
          </w:p>
        </w:tc>
        <w:tc>
          <w:tcPr>
            <w:tcW w:w="1376" w:type="dxa"/>
          </w:tcPr>
          <w:p w14:paraId="000000AB" w14:textId="77777777" w:rsidR="00BF5B23" w:rsidRDefault="00BF5B23">
            <w:pPr>
              <w:jc w:val="both"/>
              <w:rPr>
                <w:rFonts w:ascii="Montserrat" w:eastAsia="Montserrat" w:hAnsi="Montserrat" w:cs="Montserrat"/>
              </w:rPr>
            </w:pPr>
          </w:p>
        </w:tc>
        <w:tc>
          <w:tcPr>
            <w:tcW w:w="807" w:type="dxa"/>
          </w:tcPr>
          <w:p w14:paraId="000000AC" w14:textId="77777777" w:rsidR="00BF5B23" w:rsidRDefault="00BF5B23">
            <w:pPr>
              <w:jc w:val="both"/>
              <w:rPr>
                <w:rFonts w:ascii="Montserrat" w:eastAsia="Montserrat" w:hAnsi="Montserrat" w:cs="Montserrat"/>
              </w:rPr>
            </w:pPr>
          </w:p>
        </w:tc>
        <w:tc>
          <w:tcPr>
            <w:tcW w:w="1129" w:type="dxa"/>
          </w:tcPr>
          <w:p w14:paraId="000000AD" w14:textId="77777777" w:rsidR="00BF5B23" w:rsidRDefault="00BF5B23">
            <w:pPr>
              <w:jc w:val="both"/>
              <w:rPr>
                <w:rFonts w:ascii="Montserrat" w:eastAsia="Montserrat" w:hAnsi="Montserrat" w:cs="Montserrat"/>
              </w:rPr>
            </w:pPr>
          </w:p>
        </w:tc>
        <w:tc>
          <w:tcPr>
            <w:tcW w:w="611" w:type="dxa"/>
          </w:tcPr>
          <w:p w14:paraId="000000AE" w14:textId="77777777" w:rsidR="00BF5B23" w:rsidRDefault="00BF5B23">
            <w:pPr>
              <w:jc w:val="both"/>
              <w:rPr>
                <w:rFonts w:ascii="Montserrat" w:eastAsia="Montserrat" w:hAnsi="Montserrat" w:cs="Montserrat"/>
              </w:rPr>
            </w:pPr>
          </w:p>
        </w:tc>
        <w:tc>
          <w:tcPr>
            <w:tcW w:w="889" w:type="dxa"/>
          </w:tcPr>
          <w:p w14:paraId="000000AF" w14:textId="77777777" w:rsidR="00BF5B23" w:rsidRDefault="00BF5B23">
            <w:pPr>
              <w:jc w:val="both"/>
              <w:rPr>
                <w:rFonts w:ascii="Montserrat" w:eastAsia="Montserrat" w:hAnsi="Montserrat" w:cs="Montserrat"/>
              </w:rPr>
            </w:pPr>
          </w:p>
        </w:tc>
        <w:tc>
          <w:tcPr>
            <w:tcW w:w="499" w:type="dxa"/>
          </w:tcPr>
          <w:p w14:paraId="000000B0" w14:textId="77777777" w:rsidR="00BF5B23" w:rsidRDefault="00BF5B23">
            <w:pPr>
              <w:jc w:val="both"/>
              <w:rPr>
                <w:rFonts w:ascii="Montserrat" w:eastAsia="Montserrat" w:hAnsi="Montserrat" w:cs="Montserrat"/>
              </w:rPr>
            </w:pPr>
          </w:p>
        </w:tc>
        <w:tc>
          <w:tcPr>
            <w:tcW w:w="705" w:type="dxa"/>
          </w:tcPr>
          <w:p w14:paraId="000000B1" w14:textId="77777777" w:rsidR="00BF5B23" w:rsidRDefault="00BF5B23">
            <w:pPr>
              <w:jc w:val="both"/>
              <w:rPr>
                <w:rFonts w:ascii="Montserrat" w:eastAsia="Montserrat" w:hAnsi="Montserrat" w:cs="Montserrat"/>
              </w:rPr>
            </w:pPr>
          </w:p>
        </w:tc>
        <w:tc>
          <w:tcPr>
            <w:tcW w:w="1204" w:type="dxa"/>
          </w:tcPr>
          <w:p w14:paraId="000000B2" w14:textId="77777777" w:rsidR="00BF5B23" w:rsidRDefault="00BF5B23">
            <w:pPr>
              <w:jc w:val="both"/>
              <w:rPr>
                <w:rFonts w:ascii="Montserrat" w:eastAsia="Montserrat" w:hAnsi="Montserrat" w:cs="Montserrat"/>
              </w:rPr>
            </w:pPr>
          </w:p>
        </w:tc>
        <w:tc>
          <w:tcPr>
            <w:tcW w:w="1117" w:type="dxa"/>
          </w:tcPr>
          <w:p w14:paraId="000000B3" w14:textId="77777777" w:rsidR="00BF5B23" w:rsidRDefault="00BF5B23">
            <w:pPr>
              <w:jc w:val="both"/>
              <w:rPr>
                <w:rFonts w:ascii="Montserrat" w:eastAsia="Montserrat" w:hAnsi="Montserrat" w:cs="Montserrat"/>
              </w:rPr>
            </w:pPr>
          </w:p>
        </w:tc>
      </w:tr>
    </w:tbl>
    <w:p w14:paraId="000000B4"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p w14:paraId="000000B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AM/OI acordă o finanțare nerambursabilă în sumă maximă de .......... lei (valoarea în litere), echivalentă cu ............ % din valoarea totală eligibilă aprobată.</w:t>
      </w:r>
    </w:p>
    <w:p w14:paraId="000000B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000000B7"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În cazul proiectelor finanțate în cadrul Programului de asistență tehnică/priorităților de asistență tehnică alin. (3) va avea următorul conținut:</w:t>
      </w:r>
    </w:p>
    <w:p w14:paraId="000000B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"Valoarea eligibilă nerambursabilă se poate majora, prin act adițional, fără ca diferența astfel rezultată să fie suportată de Beneficiar, în funcție de necesități, pentru cazuri justificate, fără a fi necesară existența unui act normativ în acest sens."</w:t>
      </w:r>
    </w:p>
    <w:p w14:paraId="000000B9"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p w14:paraId="000000B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(4) Finanțarea va fi acordată, în baza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xml:space="preserve">/rambursare/plată, elaborate și transmise prin sistemul MySMIS2021 în conformitate cu graficul de depunere a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/plată/rambursare a cheltuielilor (anexa nr. 3 la prezentul contract de finanțare), încărcat și actualizat de Beneficiar în sistemul MySMIS2021.</w:t>
      </w:r>
    </w:p>
    <w:p w14:paraId="000000BB"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w:t>
      </w:r>
      <w:proofErr w:type="spellStart"/>
      <w:r>
        <w:rPr>
          <w:rFonts w:ascii="Montserrat" w:eastAsia="Montserrat" w:hAnsi="Montserrat" w:cs="Montserrat"/>
          <w:color w:val="000000"/>
          <w:sz w:val="22"/>
          <w:szCs w:val="22"/>
        </w:rPr>
        <w:t>subactivităţi</w:t>
      </w:r>
      <w:proofErr w:type="spellEnd"/>
      <w:r>
        <w:rPr>
          <w:rFonts w:ascii="Montserrat" w:eastAsia="Montserrat" w:hAnsi="Montserrat" w:cs="Montserrat"/>
          <w:color w:val="000000"/>
          <w:sz w:val="22"/>
          <w:szCs w:val="22"/>
        </w:rPr>
        <w:t xml:space="preserve"> din cererea de finanțare, după caz.</w:t>
      </w:r>
    </w:p>
    <w:p w14:paraId="000000BC"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ART. 4</w:t>
      </w:r>
    </w:p>
    <w:p w14:paraId="000000B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Eligibilitatea cheltuielilor</w:t>
      </w:r>
    </w:p>
    <w:p w14:paraId="000000B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Cheltuielile angajate și plătite pe durata de implementare a proiectului sunt eligibile dacă sunt realizate în condițiile stabilite de prezentul contract și cu respectarea:</w:t>
      </w:r>
    </w:p>
    <w:p w14:paraId="000000B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legislației naționale și europene aplicabile;</w:t>
      </w:r>
    </w:p>
    <w:p w14:paraId="000000C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Ghidului solicitantului;</w:t>
      </w:r>
    </w:p>
    <w:p w14:paraId="000000C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000000C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000000C3"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(4) 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000000C4" w14:textId="77777777" w:rsidR="00BF5B23" w:rsidRDefault="00534E1D">
      <w:pPr>
        <w:pBdr>
          <w:top w:val="nil"/>
          <w:left w:val="nil"/>
          <w:bottom w:val="nil"/>
          <w:right w:val="nil"/>
          <w:between w:val="nil"/>
        </w:pBdr>
        <w:jc w:val="both"/>
        <w:rPr>
          <w:rFonts w:ascii="Montserrat" w:eastAsia="Montserrat" w:hAnsi="Montserrat" w:cs="Montserrat"/>
          <w:color w:val="0000FF"/>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5</w:t>
      </w:r>
    </w:p>
    <w:p w14:paraId="000000C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Mecanismul prefinanţării</w:t>
      </w:r>
    </w:p>
    <w:p w14:paraId="000000C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(1) Beneficiarul are dreptul de a primi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xml:space="preserve"> în condițiile legale aplicabile, cu respectarea și în conformitate cu prevederile prezentului contract de finanțare.</w:t>
      </w:r>
    </w:p>
    <w:p w14:paraId="000000C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(2) </w:t>
      </w:r>
      <w:proofErr w:type="spellStart"/>
      <w:r>
        <w:rPr>
          <w:rFonts w:ascii="Montserrat" w:eastAsia="Montserrat" w:hAnsi="Montserrat" w:cs="Montserrat"/>
          <w:color w:val="000000"/>
          <w:sz w:val="22"/>
          <w:szCs w:val="22"/>
        </w:rPr>
        <w:t>Prefinanţarea</w:t>
      </w:r>
      <w:proofErr w:type="spellEnd"/>
      <w:r>
        <w:rPr>
          <w:rFonts w:ascii="Montserrat" w:eastAsia="Montserrat" w:hAnsi="Montserrat" w:cs="Montserrat"/>
          <w:color w:val="000000"/>
          <w:sz w:val="22"/>
          <w:szCs w:val="22"/>
        </w:rPr>
        <w:t xml:space="preserve"> se justifică în termenele și condițiile prevăzute la art. 19 din Ordonanța de urgență a Guvernului nr. 133/2021 și ale prezentului contract de finanțare.</w:t>
      </w:r>
    </w:p>
    <w:p w14:paraId="000000C8"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Recuperarea prefinanţării se realizează în conformitate cu prevederile art. 20 din Ordonanța de urgență a Guvernului nr. 133/2021 și ale prezentului contract de finanțare.</w:t>
      </w:r>
    </w:p>
    <w:p w14:paraId="000000C9" w14:textId="77777777" w:rsidR="00BF5B23" w:rsidRDefault="00534E1D">
      <w:pPr>
        <w:pBdr>
          <w:top w:val="nil"/>
          <w:left w:val="nil"/>
          <w:bottom w:val="nil"/>
          <w:right w:val="nil"/>
          <w:between w:val="nil"/>
        </w:pBdr>
        <w:jc w:val="both"/>
        <w:rPr>
          <w:rFonts w:ascii="Montserrat" w:eastAsia="Montserrat" w:hAnsi="Montserrat" w:cs="Montserrat"/>
          <w:color w:val="0000FF"/>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6</w:t>
      </w:r>
    </w:p>
    <w:p w14:paraId="000000C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Rambursarea/Plata cheltuielilor</w:t>
      </w:r>
    </w:p>
    <w:p w14:paraId="000000C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Rambursarea sau plata se va realiza de către AM/OI în conformitate cu prevederile legale, pe baza cererilor de rambursare/plată transmise AM/OI de Beneficiar și în condițiile specificate în prezentul contract de finanțare.</w:t>
      </w:r>
    </w:p>
    <w:p w14:paraId="000000C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Beneficiarul răspunde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000000CD"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w:t>
      </w:r>
      <w:r>
        <w:rPr>
          <w:rFonts w:ascii="Montserrat" w:eastAsia="Montserrat" w:hAnsi="Montserrat" w:cs="Montserrat"/>
          <w:color w:val="000000"/>
          <w:sz w:val="22"/>
          <w:szCs w:val="22"/>
        </w:rPr>
        <w:t>licite suspendarea sau prelungirea implementării proiectului, pentru  aceeași perioadă, fără a depăși data de 31 decembrie 2029.</w:t>
      </w:r>
    </w:p>
    <w:p w14:paraId="000000CE"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ART. 7</w:t>
      </w:r>
    </w:p>
    <w:p w14:paraId="000000C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 xml:space="preserve">Drepturile și obligațiile Beneficiarului </w:t>
      </w:r>
    </w:p>
    <w:p w14:paraId="000000D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bookmarkStart w:id="0" w:name="_heading=h.gjdgxs" w:colFirst="0" w:colLast="0"/>
      <w:bookmarkEnd w:id="0"/>
      <w:r>
        <w:rPr>
          <w:rFonts w:ascii="Montserrat" w:eastAsia="Montserrat" w:hAnsi="Montserrat" w:cs="Montserrat"/>
          <w:color w:val="000000"/>
          <w:sz w:val="22"/>
          <w:szCs w:val="22"/>
        </w:rPr>
        <w:t>  </w:t>
      </w:r>
      <w:r>
        <w:rPr>
          <w:rFonts w:ascii="Montserrat" w:eastAsia="Montserrat" w:hAnsi="Montserrat" w:cs="Montserrat"/>
          <w:color w:val="000000"/>
          <w:sz w:val="22"/>
          <w:szCs w:val="22"/>
        </w:rPr>
        <w:t>(1) Beneficiarul are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w:t>
      </w:r>
      <w:r>
        <w:rPr>
          <w:rFonts w:ascii="Montserrat" w:eastAsia="Montserrat" w:hAnsi="Montserrat" w:cs="Montserrat"/>
          <w:color w:val="000000"/>
          <w:sz w:val="22"/>
          <w:szCs w:val="22"/>
        </w:rPr>
        <w:t>entului contract de finanțare și ale legislației europene și naționale aplicabile.</w:t>
      </w:r>
    </w:p>
    <w:p w14:paraId="000000D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se constată că implementarea activităților proiectului prevăzute a fi realizate după semnare nu a început în termen de .............................. </w:t>
      </w:r>
      <w:r>
        <w:rPr>
          <w:rFonts w:ascii="Montserrat" w:eastAsia="Montserrat" w:hAnsi="Montserrat" w:cs="Montserrat"/>
          <w:i/>
          <w:color w:val="000000"/>
          <w:sz w:val="22"/>
          <w:szCs w:val="22"/>
        </w:rPr>
        <w:t>(Se specifică de fiecare AM/OI)</w:t>
      </w:r>
      <w:r>
        <w:rPr>
          <w:rFonts w:ascii="Montserrat" w:eastAsia="Montserrat" w:hAnsi="Montserrat" w:cs="Montserrat"/>
          <w:color w:val="000000"/>
          <w:sz w:val="22"/>
          <w:szCs w:val="22"/>
        </w:rPr>
        <w:t xml:space="preserve"> de la data semnării contractului de finanțare, AM/OI poate dispune rezilierea contractului de finanțare.</w:t>
      </w:r>
    </w:p>
    <w:p w14:paraId="000000D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000000D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bookmarkStart w:id="1" w:name="_heading=h.30j0zll" w:colFirst="0" w:colLast="0"/>
      <w:bookmarkEnd w:id="1"/>
      <w:r>
        <w:rPr>
          <w:rFonts w:ascii="Montserrat" w:eastAsia="Montserrat" w:hAnsi="Montserrat" w:cs="Montserrat"/>
          <w:color w:val="000000"/>
          <w:sz w:val="22"/>
          <w:szCs w:val="22"/>
        </w:rPr>
        <w:t>  </w:t>
      </w:r>
      <w:r>
        <w:rPr>
          <w:rFonts w:ascii="Montserrat" w:eastAsia="Montserrat" w:hAnsi="Montserrat" w:cs="Montserrat"/>
          <w:color w:val="000000"/>
          <w:sz w:val="22"/>
          <w:szCs w:val="22"/>
        </w:rPr>
        <w:t>(4) În cazul în care face parte din categoria instituțiilor publice, indiferent de sistemul de finanțare și de subordonare, 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w:t>
      </w:r>
      <w:r>
        <w:rPr>
          <w:rFonts w:ascii="Montserrat" w:eastAsia="Montserrat" w:hAnsi="Montserrat" w:cs="Montserrat"/>
          <w:color w:val="000000"/>
          <w:sz w:val="22"/>
          <w:szCs w:val="22"/>
        </w:rPr>
        <w:t>. 50 alin. (3) din Anexa la 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00000D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Beneficiarul are obligația de a pune la dispoziția AM/OI sau a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AM/OI, precum și să asigure condițiile pentru efectuarea verificărilor la fața locului.</w:t>
      </w:r>
    </w:p>
    <w:p w14:paraId="000000D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w:t>
      </w:r>
      <w:r>
        <w:rPr>
          <w:rFonts w:ascii="Montserrat" w:eastAsia="Montserrat" w:hAnsi="Montserrat" w:cs="Montserrat"/>
          <w:color w:val="000000"/>
          <w:sz w:val="22"/>
          <w:szCs w:val="22"/>
        </w:rPr>
        <w:t>ficiarul este obligat să informeze organismele și autoritățile menționate la alin. (5) cu privire la locul arhivării documentelor, în termen de 3 zile lucrătoare de la transmiterea solicitării de către AM/OI/organismul abilitat și de a asigura accesul neîngrădit al acestora la documente în locul respectiv.</w:t>
      </w:r>
    </w:p>
    <w:p w14:paraId="000000D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(7) Beneficiarul se va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000000D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w:t>
      </w:r>
      <w:r>
        <w:rPr>
          <w:rFonts w:ascii="Montserrat" w:eastAsia="Montserrat" w:hAnsi="Montserrat" w:cs="Montserrat"/>
          <w:color w:val="000000"/>
          <w:sz w:val="22"/>
          <w:szCs w:val="22"/>
        </w:rPr>
        <w:t>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000000D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w:t>
      </w:r>
      <w:r>
        <w:rPr>
          <w:rFonts w:ascii="Montserrat" w:eastAsia="Montserrat" w:hAnsi="Montserrat" w:cs="Montserrat"/>
          <w:color w:val="000000"/>
          <w:sz w:val="22"/>
          <w:szCs w:val="22"/>
        </w:rPr>
        <w:t xml:space="preserve"> proceduri judiciare, fie la cererea Comisiei Europene, în condițiile prevăzute la art. 82 din Regulamentul (UE) 2021/1.060.</w:t>
      </w:r>
    </w:p>
    <w:p w14:paraId="000000D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000000D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(11) În cazul nerespectării prevederilor alin. (5) și (8)-(10),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w:t>
      </w:r>
      <w:r>
        <w:rPr>
          <w:rFonts w:ascii="Montserrat" w:eastAsia="Montserrat" w:hAnsi="Montserrat" w:cs="Montserrat"/>
          <w:color w:val="000000"/>
          <w:sz w:val="22"/>
          <w:szCs w:val="22"/>
        </w:rPr>
        <w:t>n acord cu prevederile art. 31 alin. (3) și (4) din Ordonanța de urgență a Guvernului nr. 133/2021.</w:t>
      </w:r>
    </w:p>
    <w:p w14:paraId="000000D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000000D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000000D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000000D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(15) În situația în care implementarea proiectului presupune achiziționarea de produse, servicii ori lucrări, Beneficiarul 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000000D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(16) Beneficiarul are obligația întocmirii și transmiterii cererilor de rambursare și, după caz, a cererilor de plată și a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xml:space="preserve"> și de a pune la dispoziția AM/OI documentele justificative ce însoțesc cererea de rambursare/plată/</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spre a fi verificate de către AM/OI în vederea efectuării rambursării/plății.</w:t>
      </w:r>
    </w:p>
    <w:p w14:paraId="000000E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(17) Beneficiarul are obligația respectării termenelor de transmitere a cererilor de rambursare și, după caz, a cererilor de plată și a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în condițiile prezentului contract de finanțare și ale legislației aplicabile.</w:t>
      </w:r>
    </w:p>
    <w:p w14:paraId="000000E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(18) Beneficiarul are obligația și responsabilitatea întocmirii și transmiterii rapoartelor de progres și a documentelor justificative care le însoțesc, în termenul prevăzut la art. 13 alin. (4).</w:t>
      </w:r>
    </w:p>
    <w:p w14:paraId="000000E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AM/OI a verificării procedurii de achiziție/îndeplinirii condițiilor de modificare a contractelor de achiziție.</w:t>
      </w:r>
    </w:p>
    <w:p w14:paraId="000000E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(20) Beneficiarul are obligația să asigure resursele necesare desfășurării activităților proiectului, conform cererii de finanțare, în termenele stabilite prin prezentul contract de finanțare.</w:t>
      </w:r>
    </w:p>
    <w:p w14:paraId="000000E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00000E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(22) 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000000E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(23) 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00000E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(24) 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000000E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000000E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(26) Beneficiarul are obligația de a comunica cu AM/OI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w:t>
      </w:r>
      <w:r>
        <w:rPr>
          <w:rFonts w:ascii="Montserrat" w:eastAsia="Montserrat" w:hAnsi="Montserrat" w:cs="Montserrat"/>
          <w:color w:val="000000"/>
          <w:sz w:val="22"/>
          <w:szCs w:val="22"/>
        </w:rPr>
        <w:t>etarea forței majore.</w:t>
      </w:r>
    </w:p>
    <w:p w14:paraId="000000E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000000E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(28)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000000E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000000E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(30) Beneficiarul, pentru asigurarea finanțării cheltuielilor necesare implementării proiectului, precum și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w:t>
      </w:r>
      <w:r>
        <w:rPr>
          <w:rFonts w:ascii="Montserrat" w:eastAsia="Montserrat" w:hAnsi="Montserrat" w:cs="Montserrat"/>
          <w:color w:val="000000"/>
          <w:sz w:val="22"/>
          <w:szCs w:val="22"/>
        </w:rPr>
        <w:t>te obligat să transmită AM/OI 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000000E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000000E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(32) În cazul nerespectării prevederilor alin. (27), (29) și (31), Beneficiarul este obligat să restituie finanțarea nerambursabilă plătită pentru activele respective, inclusiv dobânzile/ penalizările aferente.</w:t>
      </w:r>
    </w:p>
    <w:p w14:paraId="000000F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(33) Beneficiarul are obligația de a pune în aplicare toate instrucțiunile emise de AM în legătură cu obiectul contractului de finanțare la termenele și în condițiile stabilite prin acestea.</w:t>
      </w:r>
    </w:p>
    <w:p w14:paraId="000000F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(34) Beneficiarul are obligația de a asigura corespondența, precum și prezentarea documentelor în legătură cu implementarea/monitorizarea/cererile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/cererile de plată/cererile de rambursare, precum și orice alte categorii de documente prin sistemul informatic MySMIS2021.</w:t>
      </w:r>
    </w:p>
    <w:p w14:paraId="000000F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(35) Beneficiarul își exprimă acordul cu privire la prelucrarea, stocarea și arhivarea datelor obținute pe parcursul desfășurării contractului de finanțare, în vederea utilizării de către AM/OI,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000000F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(36) Beneficiarul are obligația de a asigura furnizarea către AM/OI a următoarelor categorii de date</w:t>
      </w:r>
      <w:r>
        <w:rPr>
          <w:rFonts w:ascii="Montserrat" w:eastAsia="Montserrat" w:hAnsi="Montserrat" w:cs="Montserrat"/>
          <w:color w:val="000000"/>
          <w:sz w:val="22"/>
          <w:szCs w:val="22"/>
          <w:vertAlign w:val="superscript"/>
        </w:rPr>
        <w:footnoteReference w:id="2"/>
      </w:r>
      <w:r>
        <w:rPr>
          <w:rFonts w:ascii="Montserrat" w:eastAsia="Montserrat" w:hAnsi="Montserrat" w:cs="Montserrat"/>
          <w:color w:val="000000"/>
          <w:sz w:val="22"/>
          <w:szCs w:val="22"/>
        </w:rPr>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w:t>
      </w:r>
      <w:r>
        <w:rPr>
          <w:rFonts w:ascii="Montserrat" w:eastAsia="Montserrat" w:hAnsi="Montserrat" w:cs="Montserrat"/>
          <w:color w:val="000000"/>
          <w:sz w:val="22"/>
          <w:szCs w:val="22"/>
        </w:rPr>
        <w:t>irectivei 2005/60/CE a Parlamentului European și a Consiliului și a Directivei 2006/70/CE a Comisiei.</w:t>
      </w:r>
    </w:p>
    <w:p w14:paraId="000000F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(37) Beneficiarul are obligația de a notifica AM/OI cu privire la starea de insolvență/ faliment/încadrarea întreprinderii ca „întreprindere în dificultate“ și altele asemenea, în termen de ....... </w:t>
      </w:r>
      <w:r>
        <w:rPr>
          <w:rFonts w:ascii="Montserrat" w:eastAsia="Montserrat" w:hAnsi="Montserrat" w:cs="Montserrat"/>
          <w:i/>
          <w:color w:val="000000"/>
          <w:sz w:val="22"/>
          <w:szCs w:val="22"/>
        </w:rPr>
        <w:t>(Se va stabili de către AM)</w:t>
      </w:r>
      <w:r>
        <w:rPr>
          <w:rFonts w:ascii="Montserrat" w:eastAsia="Montserrat" w:hAnsi="Montserrat" w:cs="Montserrat"/>
          <w:color w:val="000000"/>
          <w:sz w:val="22"/>
          <w:szCs w:val="22"/>
        </w:rPr>
        <w:t>.</w:t>
      </w:r>
    </w:p>
    <w:p w14:paraId="000000F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(38) Beneficiarul are obligația să se asigure că este respectat principiul „de a nu prejudicia în mod semnificativ“ („do </w:t>
      </w:r>
      <w:proofErr w:type="spellStart"/>
      <w:r>
        <w:rPr>
          <w:rFonts w:ascii="Montserrat" w:eastAsia="Montserrat" w:hAnsi="Montserrat" w:cs="Montserrat"/>
          <w:color w:val="000000"/>
          <w:sz w:val="22"/>
          <w:szCs w:val="22"/>
        </w:rPr>
        <w:t>not</w:t>
      </w:r>
      <w:proofErr w:type="spellEnd"/>
      <w:r>
        <w:rPr>
          <w:rFonts w:ascii="Montserrat" w:eastAsia="Montserrat" w:hAnsi="Montserrat" w:cs="Montserrat"/>
          <w:color w:val="000000"/>
          <w:sz w:val="22"/>
          <w:szCs w:val="22"/>
        </w:rPr>
        <w:t xml:space="preserve"> </w:t>
      </w:r>
      <w:proofErr w:type="spellStart"/>
      <w:r>
        <w:rPr>
          <w:rFonts w:ascii="Montserrat" w:eastAsia="Montserrat" w:hAnsi="Montserrat" w:cs="Montserrat"/>
          <w:color w:val="000000"/>
          <w:sz w:val="22"/>
          <w:szCs w:val="22"/>
        </w:rPr>
        <w:t>significantly</w:t>
      </w:r>
      <w:proofErr w:type="spellEnd"/>
      <w:r>
        <w:rPr>
          <w:rFonts w:ascii="Montserrat" w:eastAsia="Montserrat" w:hAnsi="Montserrat" w:cs="Montserrat"/>
          <w:color w:val="000000"/>
          <w:sz w:val="22"/>
          <w:szCs w:val="22"/>
        </w:rPr>
        <w:t xml:space="preserve"> </w:t>
      </w:r>
      <w:proofErr w:type="spellStart"/>
      <w:r>
        <w:rPr>
          <w:rFonts w:ascii="Montserrat" w:eastAsia="Montserrat" w:hAnsi="Montserrat" w:cs="Montserrat"/>
          <w:color w:val="000000"/>
          <w:sz w:val="22"/>
          <w:szCs w:val="22"/>
        </w:rPr>
        <w:t>harm</w:t>
      </w:r>
      <w:proofErr w:type="spellEnd"/>
      <w:r>
        <w:rPr>
          <w:rFonts w:ascii="Montserrat" w:eastAsia="Montserrat" w:hAnsi="Montserrat" w:cs="Montserrat"/>
          <w:color w:val="000000"/>
          <w:sz w:val="22"/>
          <w:szCs w:val="22"/>
        </w:rPr>
        <w:t>“) pe tot parcursul implementării proiectului, inclusiv prin includerea de cerințe specifice în documentațiile și contractele de achiziții, acolo unde este cazul.</w:t>
      </w:r>
    </w:p>
    <w:p w14:paraId="000000F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(39) Beneficiarul are responsabilitatea de a se asigura că nu solicită la decontare aceleași costuri incluse în cadrul proiectului din mai multe surse de finanțare publice naționale sau europene.</w:t>
      </w:r>
    </w:p>
    <w:p w14:paraId="000000F7"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Pentru proiectele de infrastructură/obiective de investiții și/sau care presupun execuția de lucrări</w:t>
      </w:r>
    </w:p>
    <w:p w14:paraId="000000F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(40) Beneficiarul are obligația de a se asigura că la emiterea ordinului de începere a execuției lucrărilor sunt îndeplinite toate condițiile legale pentru executarea acestora.</w:t>
      </w:r>
    </w:p>
    <w:p w14:paraId="000000F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000000F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w:t>
      </w:r>
      <w:r>
        <w:rPr>
          <w:rFonts w:ascii="Montserrat" w:eastAsia="Montserrat" w:hAnsi="Montserrat" w:cs="Montserrat"/>
          <w:color w:val="000000"/>
          <w:sz w:val="22"/>
          <w:szCs w:val="22"/>
        </w:rPr>
        <w:t>achiziție.</w:t>
      </w:r>
    </w:p>
    <w:p w14:paraId="000000F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(43) În situația în care au fost încheiate contracte de achiziție, la data semnării contractului de finanțare, Beneficiarul încheie acte adiționale la contractele de achiziție pentru a asigura aplicarea prevederii alin. (42).</w:t>
      </w:r>
    </w:p>
    <w:p w14:paraId="000000FC"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Pentru proiectele implementate în cadrul ITI</w:t>
      </w:r>
    </w:p>
    <w:p w14:paraId="000000FD"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FF0000"/>
          <w:sz w:val="22"/>
          <w:szCs w:val="22"/>
        </w:rPr>
        <w:t> </w:t>
      </w:r>
      <w:r>
        <w:rPr>
          <w:rFonts w:ascii="Montserrat" w:eastAsia="Montserrat" w:hAnsi="Montserrat" w:cs="Montserrat"/>
          <w:color w:val="000000"/>
          <w:sz w:val="22"/>
          <w:szCs w:val="22"/>
        </w:rPr>
        <w:t> </w:t>
      </w:r>
      <w:r>
        <w:rPr>
          <w:rFonts w:ascii="Montserrat" w:eastAsia="Montserrat" w:hAnsi="Montserrat" w:cs="Montserrat"/>
          <w:color w:val="000000"/>
          <w:sz w:val="22"/>
          <w:szCs w:val="22"/>
        </w:rPr>
        <w:t>(44)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000000FE"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ART. 8</w:t>
      </w:r>
    </w:p>
    <w:p w14:paraId="000000F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Drepturile și obligațiile AM/OI</w:t>
      </w:r>
    </w:p>
    <w:p w14:paraId="0000010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0000010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AM/OI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0000010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0000010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(4) AM/OI are obligația de a procesa cererile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cererile de rambursare și cererile de plată în conformitate cu legislația națională aplicabilă și cu prevederile prezentului contract de finanțare.</w:t>
      </w:r>
    </w:p>
    <w:p w14:paraId="0000010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AM/OI are obligația de a efectua transferul prefinanţării, în condițiile prevăzute de legislația aplicabilă și cu respectarea prevederilor prezentului contract de finanțare.</w:t>
      </w:r>
    </w:p>
    <w:p w14:paraId="0000010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(6) AM/OI are obligația de a efectua rambursarea sau plata cheltuielilor în condițiile prevăzute de legislația aplicabilă și cu respectarea prevederilor prezentului contract de finanțare.</w:t>
      </w:r>
    </w:p>
    <w:p w14:paraId="0000010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(7) AM/OI 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AM/OI va realiza vizite de monitorizare, inclusiv vizite de monitorizare a activităților aflate în derulare.</w:t>
      </w:r>
    </w:p>
    <w:p w14:paraId="0000010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(8) AM/OI are dreptul de a verifica legalitatea și realitatea tuturor activităților și cheltuielilor aferente implementării proiectului care fac obiectul prezentului contract de finanțare.</w:t>
      </w:r>
    </w:p>
    <w:p w14:paraId="0000010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(9) 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000010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(10) 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0000010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(11) AM/OI are obligația de a asigura comunicarea cu Beneficiarul prin sistemul informatic MySMIS2021, în ceea ce privește solicitarea și/sau primirea documentelor/ informațiilor în legătură cu proiectul în tot ceea ce privește aspectele referitoare la implementare/monitorizare/cereri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/cereri de plată/cereri de rambursare/ verificare achiziții/control.</w:t>
      </w:r>
    </w:p>
    <w:p w14:paraId="0000010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(12) AM/OI are obligația de a informa Beneficiarul asupra rezultatelor aferente fiecărei etape a procesului de verificare și autorizare a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/cererilor de rambursare/ cererilor de plată, precum și rapoartelor de progres/rapoartelor de vizită la fața locului.</w:t>
      </w:r>
    </w:p>
    <w:p w14:paraId="0000010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(13) 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0000010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(14) În situația în care, în urma verificărilor pe care le realizează, AM/OI constată existența unor indicii de fraudă sau tentativă de fraudă, are obligația să sesizeze Parchetul European/DLAF/organul de urmărire penală, devenind incidente prevederile art. 8 din Ordonanța de urgență a Guvernului nr. 66/2011.</w:t>
      </w:r>
    </w:p>
    <w:p w14:paraId="0000010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(15) AM/OI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0000010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(16) AM/OI are dreptul să aplice, în situația neîndeplinirii de către Beneficiar a indicatorilor de etapă la termenele prevăzute în Planul de monitorizare a proiectului, în funcție de analiza obiectivă și riscurile identificate, măsurile corective prevăzute la art. 13.</w:t>
      </w:r>
    </w:p>
    <w:p w14:paraId="00000110" w14:textId="77777777" w:rsidR="00BF5B23" w:rsidRDefault="00534E1D">
      <w:pPr>
        <w:rPr>
          <w:rFonts w:ascii="Montserrat" w:eastAsia="Montserrat" w:hAnsi="Montserrat" w:cs="Montserrat"/>
          <w:sz w:val="22"/>
          <w:szCs w:val="22"/>
        </w:rPr>
      </w:pPr>
      <w:r>
        <w:rPr>
          <w:rFonts w:ascii="Montserrat" w:eastAsia="Montserrat" w:hAnsi="Montserrat" w:cs="Montserrat"/>
          <w:sz w:val="22"/>
          <w:szCs w:val="22"/>
        </w:rPr>
        <w:t>  </w:t>
      </w:r>
      <w:r>
        <w:rPr>
          <w:rFonts w:ascii="Montserrat" w:eastAsia="Montserrat" w:hAnsi="Montserrat" w:cs="Montserrat"/>
          <w:sz w:val="22"/>
          <w:szCs w:val="22"/>
        </w:rPr>
        <w:t>(17) AM/OI va informa despre data închiderii oficiale/parțiale a Programului prin intermediul mijloacelor publice de informare.</w:t>
      </w:r>
    </w:p>
    <w:p w14:paraId="00000111" w14:textId="77777777" w:rsidR="00BF5B23" w:rsidRDefault="00BF5B23">
      <w:pPr>
        <w:rPr>
          <w:rFonts w:ascii="Montserrat" w:eastAsia="Montserrat" w:hAnsi="Montserrat" w:cs="Montserrat"/>
          <w:sz w:val="22"/>
          <w:szCs w:val="22"/>
        </w:rPr>
      </w:pPr>
    </w:p>
    <w:p w14:paraId="00000112"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ART. 9</w:t>
      </w:r>
    </w:p>
    <w:p w14:paraId="00000113"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Contractarea și cesiunea</w:t>
      </w:r>
    </w:p>
    <w:p w14:paraId="0000011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În cazul externalizării unor activități din cadrul proiectului, responsabilitatea pentru implementarea acelor activități revine Beneficiarului/partenerului în cauză, în conformitate cu dispozițiile legale.</w:t>
      </w:r>
    </w:p>
    <w:p w14:paraId="00000115"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0000116"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10</w:t>
      </w:r>
    </w:p>
    <w:p w14:paraId="00000117"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Modificări și completări</w:t>
      </w:r>
    </w:p>
    <w:p w14:paraId="0000011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Părțile au dreptul, pe durata îndeplinirii prezentului contract de finanțare, de a conveni modificări, prin act adițional.</w:t>
      </w:r>
    </w:p>
    <w:p w14:paraId="0000011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În cazul în care propunerea de modificare a contractului de finanțare este inițiată de către Beneficiar, acesta are obligația de a o transmite AM/OI cu cel puțin 30 de zile înainte de termenul la care este intenționată a intra în vigoare. Beneficiarul va transmite, de asemenea, odată cu solicitarea de modificare, toate documentele justificative necesare.</w:t>
      </w:r>
    </w:p>
    <w:p w14:paraId="0000011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000011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În cazul propunerilor de acte adiționale care au ca obiect reducerea valorii indicatorilor ce urmează a fi atinsă prin proiect, valoarea totală eligibilă a proiectului va fi redusă proporțional, cu excepția cazurilor justificate fundamentat.</w:t>
      </w:r>
    </w:p>
    <w:p w14:paraId="0000011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Modificarea Planului de monitorizare a proiectului, justificat fundamentat, se realizează prin act adițional.</w:t>
      </w:r>
    </w:p>
    <w:p w14:paraId="0000011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(6) Modificarea duratei de implementare, justificată fundamentat, se realizează prin act adițional, cu respectarea Ghidului solicitantului specific, fără ca perioada de implementare să depășească 31 decembrie 2029.</w:t>
      </w:r>
    </w:p>
    <w:p w14:paraId="0000011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(7) Suspendarea implementării proiectului, pentru motive întemeiate, se realizează prin act adițional. Pe perioada suspendării, Beneficiarul poate depune la AM/OI responsabilă/ responsabil solicitări de modificări contractuale și cereri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xml:space="preserve">/plată/rambursare, precum și cereri de rambursare aferente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/plată care cuprind cheltuieli angajate și plătite de Beneficiar anterior începerii perioadei de suspendare, precum și cheltuieli angajate anterior începerii perioadei de suspe</w:t>
      </w:r>
      <w:r>
        <w:rPr>
          <w:rFonts w:ascii="Montserrat" w:eastAsia="Montserrat" w:hAnsi="Montserrat" w:cs="Montserrat"/>
          <w:color w:val="000000"/>
          <w:sz w:val="22"/>
          <w:szCs w:val="22"/>
        </w:rPr>
        <w:t>ndare și care sunt plătite în perioada de suspendare. Cheltuielile efectuate de Beneficiar pe parcursul perioadei de suspendare a proiectului, aferente perioadei de suspendare, nu vor fi acoperite din finanțarea acordată proiectului.</w:t>
      </w:r>
    </w:p>
    <w:p w14:paraId="0000011F"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Dacă este cazul, se poate adăuga.</w:t>
      </w:r>
    </w:p>
    <w:p w14:paraId="00000120" w14:textId="77777777" w:rsidR="00BF5B23" w:rsidRDefault="00534E1D">
      <w:pPr>
        <w:pBdr>
          <w:top w:val="nil"/>
          <w:left w:val="nil"/>
          <w:bottom w:val="nil"/>
          <w:right w:val="nil"/>
          <w:between w:val="nil"/>
        </w:pBdr>
        <w:ind w:firstLine="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Perioadele cumulate de suspendare nu pot depăși ................. </w:t>
      </w:r>
      <w:r>
        <w:rPr>
          <w:rFonts w:ascii="Montserrat" w:eastAsia="Montserrat" w:hAnsi="Montserrat" w:cs="Montserrat"/>
          <w:i/>
          <w:color w:val="000000"/>
          <w:sz w:val="22"/>
          <w:szCs w:val="22"/>
        </w:rPr>
        <w:t xml:space="preserve">(Se stabilește de AM/OI) </w:t>
      </w:r>
      <w:r>
        <w:rPr>
          <w:rFonts w:ascii="Montserrat" w:eastAsia="Montserrat" w:hAnsi="Montserrat" w:cs="Montserrat"/>
          <w:color w:val="000000"/>
          <w:sz w:val="22"/>
          <w:szCs w:val="22"/>
        </w:rPr>
        <w:t>luni/zile, cu asigurarea condițiilor necesare ca finalizarea implementării proiectului să nu depășească data de 31 decembrie 2029.</w:t>
      </w:r>
    </w:p>
    <w:p w14:paraId="0000012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00000122" w14:textId="77777777" w:rsidR="00BF5B23" w:rsidRDefault="00BF5B23">
      <w:pPr>
        <w:pBdr>
          <w:top w:val="nil"/>
          <w:left w:val="nil"/>
          <w:bottom w:val="nil"/>
          <w:right w:val="nil"/>
          <w:between w:val="nil"/>
        </w:pBdr>
        <w:jc w:val="both"/>
        <w:rPr>
          <w:rFonts w:ascii="Montserrat" w:eastAsia="Montserrat" w:hAnsi="Montserrat" w:cs="Montserrat"/>
          <w:color w:val="000000"/>
          <w:sz w:val="22"/>
          <w:szCs w:val="22"/>
        </w:rPr>
      </w:pPr>
    </w:p>
    <w:p w14:paraId="00000123"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Alin. (8) va avea următorul conținut pentru Programul de asistență tehnică/prioritățile de asistență tehnică din Programe:</w:t>
      </w:r>
    </w:p>
    <w:p w14:paraId="0000012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w:t>
      </w:r>
    </w:p>
    <w:p w14:paraId="0000012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0000012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(10) Prin excepție de la prevederile alin. (1), contractul de finanțare poate fi modificat de către AM/OI, unilateral, prin notificare, în următoarele situații:</w:t>
      </w:r>
    </w:p>
    <w:p w14:paraId="00000127" w14:textId="77777777" w:rsidR="00BF5B23" w:rsidRDefault="00534E1D">
      <w:pPr>
        <w:pBdr>
          <w:top w:val="nil"/>
          <w:left w:val="nil"/>
          <w:bottom w:val="nil"/>
          <w:right w:val="nil"/>
          <w:between w:val="nil"/>
        </w:pBdr>
        <w:tabs>
          <w:tab w:val="left" w:pos="709"/>
          <w:tab w:val="left" w:pos="851"/>
        </w:tabs>
        <w:ind w:left="851" w:hanging="28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00000128" w14:textId="77777777" w:rsidR="00BF5B23" w:rsidRDefault="00534E1D">
      <w:pPr>
        <w:pBdr>
          <w:top w:val="nil"/>
          <w:left w:val="nil"/>
          <w:bottom w:val="nil"/>
          <w:right w:val="nil"/>
          <w:between w:val="nil"/>
        </w:pBdr>
        <w:tabs>
          <w:tab w:val="left" w:pos="851"/>
          <w:tab w:val="left" w:pos="993"/>
        </w:tabs>
        <w:ind w:left="851" w:hanging="28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0000012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0000012A" w14:textId="77777777" w:rsidR="00BF5B23" w:rsidRDefault="00534E1D">
      <w:pPr>
        <w:numPr>
          <w:ilvl w:val="0"/>
          <w:numId w:val="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modificări apărute în legătură cu datele de identificare ale Beneficiarului sau partenerilor, respectiv schimbarea denumirii și/sau a adresei sediului Beneficiarului;</w:t>
      </w:r>
    </w:p>
    <w:p w14:paraId="0000012B" w14:textId="77777777" w:rsidR="00BF5B23" w:rsidRDefault="00534E1D">
      <w:pPr>
        <w:numPr>
          <w:ilvl w:val="0"/>
          <w:numId w:val="5"/>
        </w:numPr>
        <w:pBdr>
          <w:top w:val="nil"/>
          <w:left w:val="nil"/>
          <w:bottom w:val="nil"/>
          <w:right w:val="nil"/>
          <w:between w:val="nil"/>
        </w:pBdr>
        <w:ind w:hanging="3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schimbarea contului special deschis pentru proiect;</w:t>
      </w:r>
    </w:p>
    <w:p w14:paraId="0000012C" w14:textId="77777777" w:rsidR="00BF5B23" w:rsidRDefault="00534E1D">
      <w:pPr>
        <w:numPr>
          <w:ilvl w:val="0"/>
          <w:numId w:val="5"/>
        </w:numPr>
        <w:pBdr>
          <w:top w:val="nil"/>
          <w:left w:val="nil"/>
          <w:bottom w:val="nil"/>
          <w:right w:val="nil"/>
          <w:between w:val="nil"/>
        </w:pBdr>
        <w:tabs>
          <w:tab w:val="left" w:pos="284"/>
          <w:tab w:val="left" w:pos="426"/>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înlocuirea reprezentantului legal;</w:t>
      </w:r>
    </w:p>
    <w:p w14:paraId="0000012D" w14:textId="77777777" w:rsidR="00BF5B23" w:rsidRDefault="00534E1D">
      <w:pPr>
        <w:numPr>
          <w:ilvl w:val="0"/>
          <w:numId w:val="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modificări intervenite între subcategoriile și/sau între articolele de cheltuieli din cadrul aceleiași categorii de cheltuieli, fără modificarea bugetului aprobat pentru respectiva categorie de cheltuieli, cu respectarea </w:t>
      </w:r>
      <w:proofErr w:type="spellStart"/>
      <w:r>
        <w:rPr>
          <w:rFonts w:ascii="Montserrat" w:eastAsia="Montserrat" w:hAnsi="Montserrat" w:cs="Montserrat"/>
          <w:color w:val="000000"/>
          <w:sz w:val="22"/>
          <w:szCs w:val="22"/>
        </w:rPr>
        <w:t>condiţionalităţilor</w:t>
      </w:r>
      <w:proofErr w:type="spellEnd"/>
      <w:r>
        <w:rPr>
          <w:rFonts w:ascii="Montserrat" w:eastAsia="Montserrat" w:hAnsi="Montserrat" w:cs="Montserrat"/>
          <w:color w:val="000000"/>
          <w:sz w:val="22"/>
          <w:szCs w:val="22"/>
        </w:rPr>
        <w:t xml:space="preserve"> stabilite prin Ghidul solicitantului, cu excepția proiectelor finanțate din Fondul social european Plus;</w:t>
      </w:r>
    </w:p>
    <w:p w14:paraId="0000012E" w14:textId="77777777" w:rsidR="00BF5B23" w:rsidRDefault="00534E1D">
      <w:pPr>
        <w:numPr>
          <w:ilvl w:val="0"/>
          <w:numId w:val="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modificări intervenite în graficul de depunere a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 xml:space="preserve">/plată/ rambursare a cheltuielilor, cu respectarea </w:t>
      </w:r>
      <w:proofErr w:type="spellStart"/>
      <w:r>
        <w:rPr>
          <w:rFonts w:ascii="Montserrat" w:eastAsia="Montserrat" w:hAnsi="Montserrat" w:cs="Montserrat"/>
          <w:color w:val="000000"/>
          <w:sz w:val="22"/>
          <w:szCs w:val="22"/>
        </w:rPr>
        <w:t>condiţionalităţilor</w:t>
      </w:r>
      <w:proofErr w:type="spellEnd"/>
      <w:r>
        <w:rPr>
          <w:rFonts w:ascii="Montserrat" w:eastAsia="Montserrat" w:hAnsi="Montserrat" w:cs="Montserrat"/>
          <w:color w:val="000000"/>
          <w:sz w:val="22"/>
          <w:szCs w:val="22"/>
        </w:rPr>
        <w:t xml:space="preserve"> stabilite prin Ghidul solicitantului și detaliate în Manualul Beneficiarului sau, după caz, prin Condițiile specifice la prezentul contract de finanțare.</w:t>
      </w:r>
    </w:p>
    <w:p w14:paraId="0000012F" w14:textId="77777777" w:rsidR="00BF5B23" w:rsidRDefault="00534E1D">
      <w:pPr>
        <w:pBdr>
          <w:top w:val="nil"/>
          <w:left w:val="nil"/>
          <w:bottom w:val="nil"/>
          <w:right w:val="nil"/>
          <w:between w:val="nil"/>
        </w:pBdr>
        <w:ind w:firstLine="42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(12)  În situația în care modificările enumerate la alin. (11) lit. a) afectează criteriile sau condițiile de acordare a finanțării, atunci acestea se realizează prin notificare, cu aprobarea autorității de management.</w:t>
      </w:r>
    </w:p>
    <w:p w14:paraId="0000013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(13) Netransmiterea notificării prevăzute la alin. (11) atrage imposibilitatea modificării clauzelor contractului de finanțare.</w:t>
      </w:r>
    </w:p>
    <w:p w14:paraId="0000013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(14) Modificările prevăzute la alin. (11) se aduc la cunoștința AM/OI, după caz, în termen de 5 zile lucrătoare de la data intrării în vigoare a modificărilor, sub sancțiunea inopozabilității acestora față de AM/OI.</w:t>
      </w:r>
    </w:p>
    <w:p w14:paraId="0000013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(15) Prin excepție de la prevederile alin. (1), contractul de finanțare poate fi modificat prin notificare, cu justificare adecvată și temeinică, adresată AM/OI, în următoarele situații:</w:t>
      </w:r>
    </w:p>
    <w:p w14:paraId="00000133"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00000134"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modificarea secțiunii „Justificare“ din cadrul bugetului, în condițiile în care nu se modifică valoarea liniei bugetare;</w:t>
      </w:r>
    </w:p>
    <w:p w14:paraId="00000135"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c) înlocuirea sau introducerea de membri noi în echipa de implementare a proiectului, acolo unde este cazul;</w:t>
      </w:r>
    </w:p>
    <w:p w14:paraId="00000136"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d) înlocuirea managerului de proiect;</w:t>
      </w:r>
    </w:p>
    <w:p w14:paraId="00000137" w14:textId="77777777" w:rsidR="00BF5B23" w:rsidRDefault="00534E1D">
      <w:pPr>
        <w:pBdr>
          <w:top w:val="nil"/>
          <w:left w:val="nil"/>
          <w:bottom w:val="nil"/>
          <w:right w:val="nil"/>
          <w:between w:val="nil"/>
        </w:pBdr>
        <w:ind w:left="709"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e) 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00000138" w14:textId="77777777" w:rsidR="00BF5B23" w:rsidRDefault="00534E1D">
      <w:pPr>
        <w:pBdr>
          <w:top w:val="nil"/>
          <w:left w:val="nil"/>
          <w:bottom w:val="nil"/>
          <w:right w:val="nil"/>
          <w:between w:val="nil"/>
        </w:pBdr>
        <w:ind w:left="709"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f) îndreptarea unor erori materiale identificate în cererea de finanțare;</w:t>
      </w:r>
    </w:p>
    <w:p w14:paraId="00000139" w14:textId="77777777" w:rsidR="00BF5B23" w:rsidRDefault="00534E1D">
      <w:pPr>
        <w:pBdr>
          <w:top w:val="nil"/>
          <w:left w:val="nil"/>
          <w:bottom w:val="nil"/>
          <w:right w:val="nil"/>
          <w:between w:val="nil"/>
        </w:pBdr>
        <w:ind w:left="709"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g) corelarea de informații din cadrul secțiunilor cererii de finanțare;</w:t>
      </w:r>
    </w:p>
    <w:p w14:paraId="0000013A" w14:textId="77777777" w:rsidR="00BF5B23" w:rsidRDefault="00534E1D">
      <w:pPr>
        <w:pBdr>
          <w:top w:val="nil"/>
          <w:left w:val="nil"/>
          <w:bottom w:val="nil"/>
          <w:right w:val="nil"/>
          <w:between w:val="nil"/>
        </w:pBdr>
        <w:ind w:left="709"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000013B" w14:textId="77777777" w:rsidR="00BF5B23" w:rsidRDefault="00534E1D">
      <w:pPr>
        <w:pBdr>
          <w:top w:val="nil"/>
          <w:left w:val="nil"/>
          <w:bottom w:val="nil"/>
          <w:right w:val="nil"/>
          <w:between w:val="nil"/>
        </w:pBdr>
        <w:ind w:left="709"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w:t>
      </w:r>
      <w:r>
        <w:rPr>
          <w:rFonts w:ascii="Montserrat" w:eastAsia="Montserrat" w:hAnsi="Montserrat" w:cs="Montserrat"/>
          <w:color w:val="000000"/>
          <w:sz w:val="22"/>
          <w:szCs w:val="22"/>
        </w:rPr>
        <w:t>le legale în vigoare;</w:t>
      </w:r>
    </w:p>
    <w:p w14:paraId="0000013C" w14:textId="77777777" w:rsidR="00BF5B23" w:rsidRDefault="00534E1D">
      <w:pPr>
        <w:pBdr>
          <w:top w:val="nil"/>
          <w:left w:val="nil"/>
          <w:bottom w:val="nil"/>
          <w:right w:val="nil"/>
          <w:between w:val="nil"/>
        </w:pBdr>
        <w:ind w:left="709"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j) modificări intervenite între subcategoriile și/sau între articolele de cheltuieli din cadrul aceleiași categorii de cheltuieli, fără modificarea bugetului aprobat pentru respectiva categorie de cheltuieli, cu respectarea </w:t>
      </w:r>
      <w:proofErr w:type="spellStart"/>
      <w:r>
        <w:rPr>
          <w:rFonts w:ascii="Montserrat" w:eastAsia="Montserrat" w:hAnsi="Montserrat" w:cs="Montserrat"/>
          <w:color w:val="000000"/>
          <w:sz w:val="22"/>
          <w:szCs w:val="22"/>
        </w:rPr>
        <w:t>condiţionalităţilor</w:t>
      </w:r>
      <w:proofErr w:type="spellEnd"/>
      <w:r>
        <w:rPr>
          <w:rFonts w:ascii="Montserrat" w:eastAsia="Montserrat" w:hAnsi="Montserrat" w:cs="Montserrat"/>
          <w:color w:val="000000"/>
          <w:sz w:val="22"/>
          <w:szCs w:val="22"/>
        </w:rPr>
        <w:t xml:space="preserve"> stabilite prin Ghidul solicitantului, în cazul proiectelor finanțate din Fondul social european Plus.</w:t>
      </w:r>
    </w:p>
    <w:p w14:paraId="0000013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(16) Aprobarea sau respingerea notificării prevăzute la alin. (15)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0000013E"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(17) Notificarea prevăzută la alin. (15) intră în vigoare și produce efecte de la data transmiterii de către AM/OI a unei informări privind aprobarea notificării, cu respectarea termenului specificat la alin. (16). Contractul de finanțare nu se modifică în cazul respingerii notificării de către AM/OI. Respingerea notificării trebuie comunicată Beneficiarului, însoțită de motivele respingerii, în termenul prevăzut la alin. (16).</w:t>
      </w:r>
    </w:p>
    <w:p w14:paraId="0000013F"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11</w:t>
      </w:r>
    </w:p>
    <w:p w14:paraId="00000140"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Conflictul de interese și incompatibilități</w:t>
      </w:r>
    </w:p>
    <w:p w14:paraId="0000014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Reprezintă conflict de interese sau incompatibilitate orice situație definită ca atare în legislația națională și europeană.</w:t>
      </w:r>
    </w:p>
    <w:p w14:paraId="0000014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Părțile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0000014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0000014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Părțile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0000014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Beneficiarii care au calitatea de autoritate/entitate contractantă au obligația de a respecta aplicarea prevederilor referitoare la conflictul de interese prevăzute de legislația în domeniul achizițiilor publice/achizițiilor sectoriale.</w:t>
      </w:r>
    </w:p>
    <w:p w14:paraId="0000014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0000014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(7) Părțile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0000014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(8) Dispozițiile menționate la alin. (1)-(7) se aplică partenerilor, subcontractorilor, furnizorilor și angajaților Beneficiarului, precum și angajaților AM/OI implicați în realizarea prevederilor prezentului contract de finanțare.</w:t>
      </w:r>
    </w:p>
    <w:p w14:paraId="00000149"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(9) AM/OI își rezervă dreptul de a verifica orice situații care dau naștere sau este posibil să dea naștere unei situații de incompatibilitate/unui conflict de interese și de a lua măsurile necesare impuse de legislația aplicabilă, dacă este cazul.</w:t>
      </w:r>
    </w:p>
    <w:p w14:paraId="0000014A"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ART. 12</w:t>
      </w:r>
    </w:p>
    <w:p w14:paraId="0000014B"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Nereguli</w:t>
      </w:r>
    </w:p>
    <w:p w14:paraId="0000014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Părțile se obligă să ia toate măsurile pentru prevenirea neregulilor în conformitate cu Ordonanța de urgență a Guvernului nr. 66/2011.</w:t>
      </w:r>
    </w:p>
    <w:p w14:paraId="0000014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Dacă, în procesul de verificare a cererilor de rambursare/plată, AM/OI identifică abateri de la aplicarea prevederilor legislației naționale și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0000014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w:t>
      </w:r>
    </w:p>
    <w:p w14:paraId="0000014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00000150"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Pentru recuperarea sumelor virate în baza cererilor de plată, nejustificate prin cereri de rambursare sau a cheltuielilor constatate ca neeligibile, Beneficiarul/partenerii vor fi notificați de către AM/OI cu privire la obligația restituirii acestora în termen de 5 zile de la primirea notificării. În situația nerestituirii respectivelor sume în termenul anterior menționat, recuperarea sumelor se realizează în conformitate cu prevederile Ordonanței de urgență a Guvernului nr. 133/2021.</w:t>
      </w:r>
    </w:p>
    <w:p w14:paraId="00000151"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ART. 13</w:t>
      </w:r>
    </w:p>
    <w:p w14:paraId="00000152"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Monitorizare și raportare</w:t>
      </w:r>
    </w:p>
    <w:p w14:paraId="0000015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Monitorizarea proiectului care face obiectul contractului de finanțare este realizată de către AM/OI în conformitate cu prevederile legale aplicabile și cu prevederile prezentului contract de finanțare.</w:t>
      </w:r>
    </w:p>
    <w:p w14:paraId="0000015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AM/OI realizează monitorizarea proiectelor:</w:t>
      </w:r>
    </w:p>
    <w:p w14:paraId="00000155"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prin urmărirea și validarea îndeplinirii indicatorilor de etapă din Planul de monitorizare a proiectului, pe baza documentelor justificative transmise de Beneficiar și, după caz, a constatărilor din teren, cu ocazia vizitelor la fața locului efectuate;</w:t>
      </w:r>
    </w:p>
    <w:p w14:paraId="00000156"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00000157"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c) prin vizite de monitorizare și vizite la fața locului, pentru a verifica progresul fizic al activităților și stadiul realizării indicatorilor, îndeplinirea indicatorilor de etapă;</w:t>
      </w:r>
    </w:p>
    <w:p w14:paraId="00000158" w14:textId="77777777" w:rsidR="00BF5B23" w:rsidRDefault="00534E1D">
      <w:p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d) prin vizite pe teren la Beneficiarii proiectelor, </w:t>
      </w:r>
      <w:proofErr w:type="spellStart"/>
      <w:r>
        <w:rPr>
          <w:rFonts w:ascii="Montserrat" w:eastAsia="Montserrat" w:hAnsi="Montserrat" w:cs="Montserrat"/>
          <w:color w:val="000000"/>
          <w:sz w:val="22"/>
          <w:szCs w:val="22"/>
        </w:rPr>
        <w:t>postimplementare</w:t>
      </w:r>
      <w:proofErr w:type="spellEnd"/>
      <w:r>
        <w:rPr>
          <w:rFonts w:ascii="Montserrat" w:eastAsia="Montserrat" w:hAnsi="Montserrat" w:cs="Montserrat"/>
          <w:color w:val="000000"/>
          <w:sz w:val="22"/>
          <w:szCs w:val="22"/>
        </w:rPr>
        <w:t>, pe perioada în care Beneficiarul are obligația de a asigura sustenabilitatea/ durabilitatea proiectului, respectiv caracterul durabil al operațiunilor potrivit prevederilor art. 65 din Regulamentul (UE) 2021/1.060, după caz.</w:t>
      </w:r>
    </w:p>
    <w:p w14:paraId="0000015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(3) Pentru a furniza informațiile necesare AM/OI pentru monitorizarea proiectului, Beneficiarul elaborează rapoarte de progres, cu o frecvență de .................... </w:t>
      </w:r>
      <w:r>
        <w:rPr>
          <w:rFonts w:ascii="Montserrat" w:eastAsia="Montserrat" w:hAnsi="Montserrat" w:cs="Montserrat"/>
          <w:i/>
          <w:color w:val="000000"/>
          <w:sz w:val="22"/>
          <w:szCs w:val="22"/>
        </w:rPr>
        <w:t>(Se va indica de către fiecare AM/OI perioada de raportare aplicabilă fiecărui Program/priorități/apel de proiecte)</w:t>
      </w:r>
      <w:r>
        <w:rPr>
          <w:rFonts w:ascii="Montserrat" w:eastAsia="Montserrat" w:hAnsi="Montserrat" w:cs="Montserrat"/>
          <w:color w:val="000000"/>
          <w:sz w:val="22"/>
          <w:szCs w:val="22"/>
        </w:rPr>
        <w:t xml:space="preserve"> în conformitate cu prevederile prezentului contract de finanțare.</w:t>
      </w:r>
    </w:p>
    <w:p w14:paraId="0000015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Raportul de progres se generează prin sistemul informatic MySMIS2021/SMIS2021+ de către Beneficiar și se transmite AM/OI în 30 de zile de la finalizarea perioadei de raportare.</w:t>
      </w:r>
    </w:p>
    <w:p w14:paraId="0000015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0000015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(6) În procesul de monitorizare a proiectelor, AM/OI va verifica și confirma îndeplinirea indicatorilor de etapă, în conformitate cu Planul de monitorizare a proiectului.</w:t>
      </w:r>
    </w:p>
    <w:p w14:paraId="0000015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(7) În procesul de monitorizare a proiectelor, AM/OI întreprinde măsuri de sprijinire a Beneficiarului pentru identificarea și stabilirea de posibile măsuri de remediere pentru buna implementare a contractului de finanțare, în condițiile prevăzute de legislația în vigoare.</w:t>
      </w:r>
    </w:p>
    <w:p w14:paraId="0000015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(8) AM/OI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Pr>
          <w:rFonts w:ascii="Montserrat" w:eastAsia="Montserrat" w:hAnsi="Montserrat" w:cs="Montserrat"/>
          <w:i/>
          <w:color w:val="000000"/>
          <w:sz w:val="22"/>
          <w:szCs w:val="22"/>
        </w:rPr>
        <w:t>(Se va preciza de către fiecare AM/OI. Se va detalia în Condițiile specifice, după caz)</w:t>
      </w:r>
      <w:r>
        <w:rPr>
          <w:rFonts w:ascii="Montserrat" w:eastAsia="Montserrat" w:hAnsi="Montserrat" w:cs="Montserrat"/>
          <w:color w:val="000000"/>
          <w:sz w:val="22"/>
          <w:szCs w:val="22"/>
        </w:rPr>
        <w:t>.</w:t>
      </w:r>
    </w:p>
    <w:p w14:paraId="0000015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(9) AM/OI 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0000016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(10) În procesul de monitorizare a proiectelor, AM/OI va urmări implementarea recomandărilor și acțiunilor corective, pe baza rapoartelor prezentate de Beneficiar și/sau a vizitelor la fața locului, după caz.</w:t>
      </w:r>
    </w:p>
    <w:p w14:paraId="0000016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(11) Cu excepția primului indicator de etapă, în cazul neîndeplinirii celorlalți indicatori de etapă la termenele prevăzute în Planul de monitorizare, actualizat prin actele adiționale aprobate, AM/OI are dreptul să aplice, în funcție de analiza obiectivă și riscurile identificate, următoarele măsuri</w:t>
      </w:r>
      <w:r>
        <w:rPr>
          <w:rFonts w:ascii="Montserrat" w:eastAsia="Montserrat" w:hAnsi="Montserrat" w:cs="Montserrat"/>
          <w:color w:val="000000"/>
          <w:sz w:val="22"/>
          <w:szCs w:val="22"/>
          <w:vertAlign w:val="superscript"/>
        </w:rPr>
        <w:footnoteReference w:id="3"/>
      </w:r>
      <w:r>
        <w:rPr>
          <w:rFonts w:ascii="Montserrat" w:eastAsia="Montserrat" w:hAnsi="Montserrat" w:cs="Montserrat"/>
          <w:color w:val="000000"/>
          <w:sz w:val="22"/>
          <w:szCs w:val="22"/>
        </w:rPr>
        <w:t>:</w:t>
      </w:r>
    </w:p>
    <w:p w14:paraId="00000162" w14:textId="77777777" w:rsidR="00BF5B23" w:rsidRDefault="00534E1D">
      <w:pPr>
        <w:pBdr>
          <w:top w:val="nil"/>
          <w:left w:val="nil"/>
          <w:bottom w:val="nil"/>
          <w:right w:val="nil"/>
          <w:between w:val="nil"/>
        </w:pBdr>
        <w:ind w:left="709"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 întreruperea termenului de plată pentru cererile de plată/cererile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/cererile de rambursare până la îndeplinirea indicatorului de etapă, cu condiția ca îndeplinirea indicatorului să survină în perioada prevăzută la art. 74 alin. (1) lit. b din Regulamentul (UE) 2021/1.060;</w:t>
      </w:r>
    </w:p>
    <w:p w14:paraId="00000163" w14:textId="77777777" w:rsidR="00BF5B23" w:rsidRDefault="00534E1D">
      <w:pPr>
        <w:pBdr>
          <w:top w:val="nil"/>
          <w:left w:val="nil"/>
          <w:bottom w:val="nil"/>
          <w:right w:val="nil"/>
          <w:between w:val="nil"/>
        </w:pBdr>
        <w:ind w:left="709"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 respingerea, în tot sau în parte, a cererii de plată/cererii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/cererii de rambursare, în condițiile art. 25 alin. (5) din Ordonanța de urgență a Guvernului nr. 133/2021, dacă nu au fost transmise dovezile privind îndeplinirea indicatorului de etapă în termenul specificat la lit. a);</w:t>
      </w:r>
    </w:p>
    <w:p w14:paraId="00000164" w14:textId="77777777" w:rsidR="00BF5B23" w:rsidRDefault="00534E1D">
      <w:pPr>
        <w:pBdr>
          <w:top w:val="nil"/>
          <w:left w:val="nil"/>
          <w:bottom w:val="nil"/>
          <w:right w:val="nil"/>
          <w:between w:val="nil"/>
        </w:pBdr>
        <w:ind w:left="709"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 aplicarea unor penalități de întârziere, stabilite ca procent din valoarea cererii de plată/cererii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00000165" w14:textId="77777777" w:rsidR="00BF5B23" w:rsidRDefault="00534E1D">
      <w:pPr>
        <w:pBdr>
          <w:top w:val="nil"/>
          <w:left w:val="nil"/>
          <w:bottom w:val="nil"/>
          <w:right w:val="nil"/>
          <w:between w:val="nil"/>
        </w:pBdr>
        <w:ind w:left="709"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 suspendarea implementării proiectului până la încetarea cauzelor obiective care afectează derularea activităților și atingerea indicatorilor de etapă;</w:t>
      </w:r>
    </w:p>
    <w:p w14:paraId="00000166" w14:textId="77777777" w:rsidR="00BF5B23" w:rsidRDefault="00534E1D">
      <w:pPr>
        <w:pBdr>
          <w:top w:val="nil"/>
          <w:left w:val="nil"/>
          <w:bottom w:val="nil"/>
          <w:right w:val="nil"/>
          <w:between w:val="nil"/>
        </w:pBdr>
        <w:ind w:left="709"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 rezilierea contractului de finanțare de către AM/OI, în condițiile prevăzute la art. 37 și 38 din Ordonanța de urgență a Guvernului nr. 133/2021;</w:t>
      </w:r>
    </w:p>
    <w:p w14:paraId="00000167" w14:textId="77777777" w:rsidR="00BF5B23" w:rsidRDefault="00534E1D">
      <w:pPr>
        <w:pBdr>
          <w:top w:val="nil"/>
          <w:left w:val="nil"/>
          <w:bottom w:val="nil"/>
          <w:right w:val="nil"/>
          <w:between w:val="nil"/>
        </w:pBdr>
        <w:ind w:left="709"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f) alte măsuri specifice, în conformitate cu prevederile naționale și regulamentele europene aplicabile: ....................... </w:t>
      </w:r>
      <w:r>
        <w:rPr>
          <w:rFonts w:ascii="Montserrat" w:eastAsia="Montserrat" w:hAnsi="Montserrat" w:cs="Montserrat"/>
          <w:i/>
          <w:color w:val="000000"/>
          <w:sz w:val="22"/>
          <w:szCs w:val="22"/>
        </w:rPr>
        <w:t>(Se va preciza de către fiecare AM/OI în Condițiile specifice, după caz)</w:t>
      </w:r>
      <w:r>
        <w:rPr>
          <w:rFonts w:ascii="Montserrat" w:eastAsia="Montserrat" w:hAnsi="Montserrat" w:cs="Montserrat"/>
          <w:color w:val="000000"/>
          <w:sz w:val="22"/>
          <w:szCs w:val="22"/>
        </w:rPr>
        <w:t>.</w:t>
      </w:r>
    </w:p>
    <w:p w14:paraId="0000016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(12) Măsurile corective specificate la alin. (11) și condițiile de aplicare a acestora sunt detaliate în Condițiile specifice ale contractului de finanțare.</w:t>
      </w:r>
    </w:p>
    <w:p w14:paraId="00000169"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w:t>
      </w:r>
      <w:r>
        <w:rPr>
          <w:rFonts w:ascii="Montserrat" w:eastAsia="Montserrat" w:hAnsi="Montserrat" w:cs="Montserrat"/>
          <w:color w:val="000000"/>
          <w:sz w:val="22"/>
          <w:szCs w:val="22"/>
        </w:rPr>
        <w:t> și 38 din Ordonanța de urgență a Guvernului nr. 133/2021 și recuperarea sumelor deja plătite Beneficiarului.</w:t>
      </w:r>
    </w:p>
    <w:p w14:paraId="0000016A"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14</w:t>
      </w:r>
    </w:p>
    <w:p w14:paraId="0000016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Forța majoră</w:t>
      </w:r>
    </w:p>
    <w:p w14:paraId="0000016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0000016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fără a crea o imposibilitate de executare, face doar extrem de costisitoare executarea obligațiilor uneia din părți.</w:t>
      </w:r>
    </w:p>
    <w:p w14:paraId="0000016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w:t>
      </w:r>
      <w:r>
        <w:rPr>
          <w:rFonts w:ascii="Montserrat" w:eastAsia="Montserrat" w:hAnsi="Montserrat" w:cs="Montserrat"/>
          <w:color w:val="000000"/>
          <w:sz w:val="22"/>
          <w:szCs w:val="22"/>
        </w:rPr>
        <w:t>ncetării.</w:t>
      </w:r>
    </w:p>
    <w:p w14:paraId="0000016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Părțile au obligația de a lua orice măsuri care le stau la dispoziție în vederea limitării consecințelor cazului de forță majoră.</w:t>
      </w:r>
    </w:p>
    <w:p w14:paraId="0000017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Dacă partea care invocă forța majoră nu procedează la notificarea începerii și încetării cazului de forță majoră, în condițiile și termenele prevăzute, va suporta toate daunele provocate celeilalte părți prin lipsa notificării.</w:t>
      </w:r>
    </w:p>
    <w:p w14:paraId="0000017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(6) Executarea contractului de finanțare va fi suspendată prin decizia AM/OI de la data apariției cazului de forță majoră pe perioada de acțiune a acesteia, fără a prejudicia drepturile ce se cuvin părților anterior apariției cazului de forță majoră.</w:t>
      </w:r>
    </w:p>
    <w:p w14:paraId="00000172"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w:t>
      </w:r>
      <w:r>
        <w:rPr>
          <w:rFonts w:ascii="Montserrat" w:eastAsia="Montserrat" w:hAnsi="Montserrat" w:cs="Montserrat"/>
          <w:color w:val="000000"/>
          <w:sz w:val="22"/>
          <w:szCs w:val="22"/>
        </w:rPr>
        <w:t>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00000173"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15</w:t>
      </w:r>
    </w:p>
    <w:p w14:paraId="0000017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b/>
          <w:color w:val="000000"/>
          <w:sz w:val="22"/>
          <w:szCs w:val="22"/>
        </w:rPr>
        <w:t>Încetarea contractului de finanțare și recuperarea sumelor plătite necuvenit ca urmare a unor nereguli</w:t>
      </w:r>
    </w:p>
    <w:p w14:paraId="0000017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0000017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00000177"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 în situația în care Beneficiarul nu a început executarea contractului potrivit art. 7 alin. (2) din prezentul contract de finanțare;</w:t>
      </w:r>
    </w:p>
    <w:p w14:paraId="00000178"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 în situația în care AM/OI constată că cele declarate pe propria răspundere de Beneficiar nu corespund realității sau documentele/autorizațiile/avizele depuse în vederea obținerii finanțării nerambursabile sunt false/incomplete/expirate/inexacte/nu corespund realității;</w:t>
      </w:r>
    </w:p>
    <w:p w14:paraId="00000179"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 dacă Beneficiarul încalcă prevederile art. 9 alin. (2) din prezentul contract de finanțare;</w:t>
      </w:r>
    </w:p>
    <w:p w14:paraId="0000017A"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 dacă se constată faptul că proiectul face obiectul unei alte finanțări din fonduri publice naționale sau europene sau faptul că a mai beneficiat de finanțare din alte programe naționale sau europene, pentru aceleași costuri/activități în ultimii 3/5 ani, după caz;</w:t>
      </w:r>
    </w:p>
    <w:p w14:paraId="0000017B"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 în cazul neîndeplinirii indicatorilor de etapă în condițiile prevăzute la art. 13 alin. (11) lit. e) și alin. (13) din prezentul contract de finanțare;</w:t>
      </w:r>
    </w:p>
    <w:p w14:paraId="0000017C"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0000017D" w14:textId="77777777" w:rsidR="00BF5B23" w:rsidRDefault="00534E1D">
      <w:pPr>
        <w:pBdr>
          <w:top w:val="nil"/>
          <w:left w:val="nil"/>
          <w:bottom w:val="nil"/>
          <w:right w:val="nil"/>
          <w:between w:val="nil"/>
        </w:pBdr>
        <w:shd w:val="clear" w:color="auto" w:fill="E7E6E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Pentru proiectele de investiții publice pentru care este necesară obținerea autorizației de construire, dacă utilizarea clauzei rezolutorii este aplicabilă apelului de proiecte în cauză</w:t>
      </w:r>
    </w:p>
    <w:p w14:paraId="0000017E"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g) în condițiile clauzei rezolutorii prevăzute la art. 6 alin. (11) din Ordonanța de urgență a Guvernului nr. 23/2023, dacă este cazul (</w:t>
      </w:r>
      <w:r>
        <w:rPr>
          <w:rFonts w:ascii="Montserrat" w:eastAsia="Montserrat" w:hAnsi="Montserrat" w:cs="Montserrat"/>
          <w:i/>
          <w:color w:val="000000"/>
          <w:sz w:val="22"/>
          <w:szCs w:val="22"/>
        </w:rPr>
        <w:t>Se va introduce de către AM/OI doar dacă AM/OI a prevăzut în Ghid clauza rezolutorie</w:t>
      </w:r>
      <w:r>
        <w:rPr>
          <w:rFonts w:ascii="Montserrat" w:eastAsia="Montserrat" w:hAnsi="Montserrat" w:cs="Montserrat"/>
          <w:color w:val="000000"/>
          <w:sz w:val="22"/>
          <w:szCs w:val="22"/>
        </w:rPr>
        <w:t>);</w:t>
      </w:r>
    </w:p>
    <w:p w14:paraId="0000017F" w14:textId="77777777" w:rsidR="00BF5B23" w:rsidRDefault="00534E1D">
      <w:pPr>
        <w:pBdr>
          <w:top w:val="nil"/>
          <w:left w:val="nil"/>
          <w:bottom w:val="nil"/>
          <w:right w:val="nil"/>
          <w:between w:val="nil"/>
        </w:pBdr>
        <w:ind w:left="567"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h) Beneficiarul nu furnizează corect și complet informațiile solicitate conform art. 7 alin. (36) din prezentul contract de finanțare ori dacă informațiile transmise se constată a fi unele false;</w:t>
      </w:r>
    </w:p>
    <w:p w14:paraId="0000018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Decizia de reziliere a contractului de finanțare emisă de AM/OI prin care se individualizează sumele de restituit exprimate în moneda națională constituie titlu de creanță în condițiile legii.</w:t>
      </w:r>
    </w:p>
    <w:p w14:paraId="0000018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Contractul de finanțare poate înceta prin acordul părților, cu condiția restituirii finanțării acordate.</w:t>
      </w:r>
    </w:p>
    <w:p w14:paraId="00000182"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(5) Beneficiarul, de comun acord cu partenerii, poate solicita încetarea contractului de finanțare prin acordul părților, când niciuna dintre părți nu a început executarea obligațiilor asumate prin contractul de finanțare.</w:t>
      </w:r>
    </w:p>
    <w:p w14:paraId="00000183" w14:textId="77777777" w:rsidR="00BF5B23" w:rsidRDefault="00BF5B23">
      <w:pPr>
        <w:rPr>
          <w:rFonts w:ascii="Montserrat" w:eastAsia="Montserrat" w:hAnsi="Montserrat" w:cs="Montserrat"/>
          <w:sz w:val="22"/>
          <w:szCs w:val="22"/>
        </w:rPr>
      </w:pPr>
    </w:p>
    <w:p w14:paraId="00000184"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16</w:t>
      </w:r>
    </w:p>
    <w:p w14:paraId="00000185"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Soluționarea litigiilor</w:t>
      </w:r>
    </w:p>
    <w:p w14:paraId="0000018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Părțile vor depune toate eforturile pentru a rezolva pe cale amiabilă orice neînțelegere sau dispută care poate apărea între ele în cadrul sau în legătură cu îndeplinirea contractului de finanțare.</w:t>
      </w:r>
    </w:p>
    <w:p w14:paraId="00000187"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În cazul în care divergențele contractuale nu se soluționează pe cale amiabilă, litigiul va fi soluționat de către instanțele de judecată competente din România, în condițiile prevăzute de Legea contenciosului administrativ nr. 554/2004.</w:t>
      </w:r>
    </w:p>
    <w:p w14:paraId="00000188" w14:textId="77777777" w:rsidR="00BF5B23" w:rsidRDefault="00534E1D">
      <w:pPr>
        <w:pBdr>
          <w:top w:val="nil"/>
          <w:left w:val="nil"/>
          <w:bottom w:val="nil"/>
          <w:right w:val="nil"/>
          <w:between w:val="nil"/>
        </w:pBdr>
        <w:jc w:val="both"/>
        <w:rPr>
          <w:rFonts w:ascii="Montserrat" w:eastAsia="Montserrat" w:hAnsi="Montserrat" w:cs="Montserrat"/>
          <w:color w:val="0000FF"/>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17</w:t>
      </w:r>
    </w:p>
    <w:p w14:paraId="00000189"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Transparență</w:t>
      </w:r>
    </w:p>
    <w:p w14:paraId="0000018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0000018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0000018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0000018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0000018E"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c) dimensiunea și caracteristicile grupului-țintă și, după caz, ale Beneficiarilor finali ai proiectului;</w:t>
      </w:r>
    </w:p>
    <w:p w14:paraId="0000018F"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d) informațiile privind resursele umane din cadrul proiectului: denumirea postului, timpul de lucru;</w:t>
      </w:r>
    </w:p>
    <w:p w14:paraId="00000190"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e) rezultatele estimate și cele realizate ale proiectului, atât cele corespunzătoare obiectivelor, cât și cele corespunzătoare activităților, cu referire la indicatorii stabiliți;</w:t>
      </w:r>
    </w:p>
    <w:p w14:paraId="0000019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f) denumirea furnizorilor de produse, prestatorilor de servicii și executanților de lucrări contractați în cadrul proiectului, precum și obiectul contractului, valoarea acestuia și plățile efectuate;</w:t>
      </w:r>
    </w:p>
    <w:p w14:paraId="0000019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0000019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0000019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în cazul persoanelor juridice, denumirea Beneficiarului și, în cazul unei achiziții, denumirea contractantului; în cazul în care Beneficiarul este o persoană fizică, prenumele și numele;</w:t>
      </w:r>
    </w:p>
    <w:p w14:paraId="0000019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denumirea proiectului;</w:t>
      </w:r>
    </w:p>
    <w:p w14:paraId="0000019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c) scopul proiectului și realizările preconizate sau efective ale acestuia;</w:t>
      </w:r>
    </w:p>
    <w:p w14:paraId="0000019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d) data de începere a proiectului;</w:t>
      </w:r>
    </w:p>
    <w:p w14:paraId="00000198"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e) data preconizată sau efectivă de încheiere a proiectului;</w:t>
      </w:r>
    </w:p>
    <w:p w14:paraId="00000199"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f) valoarea totală a proiectului;</w:t>
      </w:r>
    </w:p>
    <w:p w14:paraId="0000019A"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g) fondul din care se finanțează proiectul;</w:t>
      </w:r>
    </w:p>
    <w:p w14:paraId="0000019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h) obiectivul specific vizat;</w:t>
      </w:r>
    </w:p>
    <w:p w14:paraId="0000019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i) rata de cofinanțare a Uniunii Europene;</w:t>
      </w:r>
    </w:p>
    <w:p w14:paraId="0000019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j) indicatorul de localizare sau datele de localizare pentru proiectul și țara în cauză.</w:t>
      </w:r>
    </w:p>
    <w:p w14:paraId="0000019E"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 xml:space="preserve">(4) Pentru proiectele mobile sau proiectele care acoperă mai multe locuri se publică pe site-ul AM/OI și localizarea Beneficiarului, atunci când acesta este o persoană juridică, sau nivelul de regiune NUTS 2, atunci când Beneficiarul este o persoană fizică. </w:t>
      </w:r>
    </w:p>
    <w:p w14:paraId="0000019F"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18</w:t>
      </w:r>
    </w:p>
    <w:p w14:paraId="000001A0"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Confidențialitate</w:t>
      </w:r>
    </w:p>
    <w:p w14:paraId="000001A1"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000001A2"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Părțile înțeleg să utilizeze informațiile contractuale doar în scopul de a-și îndeplini obligațiile din prezentul contract de finanțare.</w:t>
      </w:r>
    </w:p>
    <w:p w14:paraId="000001A3"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AM/OI și Beneficiarul sunt exonerați de răspunderea pentru dezvăluirea de documente sau informații stabilite de părți ca fiind confidențiale dacă:</w:t>
      </w:r>
    </w:p>
    <w:p w14:paraId="000001A4" w14:textId="77777777" w:rsidR="00BF5B23" w:rsidRDefault="00534E1D">
      <w:pPr>
        <w:pBdr>
          <w:top w:val="nil"/>
          <w:left w:val="nil"/>
          <w:bottom w:val="nil"/>
          <w:right w:val="nil"/>
          <w:between w:val="nil"/>
        </w:pBdr>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 informația a fost dezvăluită după ce a fost obținut acordul scris al celeilalte părți contractante pentru asemenea dezvăluire;</w:t>
      </w:r>
    </w:p>
    <w:p w14:paraId="000001A5" w14:textId="77777777" w:rsidR="00BF5B23" w:rsidRDefault="00534E1D">
      <w:pPr>
        <w:pBdr>
          <w:top w:val="nil"/>
          <w:left w:val="nil"/>
          <w:bottom w:val="nil"/>
          <w:right w:val="nil"/>
          <w:between w:val="nil"/>
        </w:pBdr>
        <w:tabs>
          <w:tab w:val="left" w:pos="567"/>
        </w:tabs>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sau</w:t>
      </w:r>
    </w:p>
    <w:p w14:paraId="000001A6" w14:textId="77777777" w:rsidR="00BF5B23" w:rsidRDefault="00534E1D">
      <w:pPr>
        <w:pBdr>
          <w:top w:val="nil"/>
          <w:left w:val="nil"/>
          <w:bottom w:val="nil"/>
          <w:right w:val="nil"/>
          <w:between w:val="nil"/>
        </w:pBdr>
        <w:tabs>
          <w:tab w:val="left" w:pos="567"/>
        </w:tabs>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 partea a fost obligată în mod legal să dezvăluie informația;</w:t>
      </w:r>
    </w:p>
    <w:p w14:paraId="000001A7" w14:textId="77777777" w:rsidR="00BF5B23" w:rsidRDefault="00534E1D">
      <w:pPr>
        <w:pBdr>
          <w:top w:val="nil"/>
          <w:left w:val="nil"/>
          <w:bottom w:val="nil"/>
          <w:right w:val="nil"/>
          <w:between w:val="nil"/>
        </w:pBdr>
        <w:tabs>
          <w:tab w:val="left" w:pos="567"/>
        </w:tabs>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sau</w:t>
      </w:r>
    </w:p>
    <w:p w14:paraId="000001A8" w14:textId="77777777" w:rsidR="00BF5B23" w:rsidRDefault="00534E1D">
      <w:pPr>
        <w:pBdr>
          <w:top w:val="nil"/>
          <w:left w:val="nil"/>
          <w:bottom w:val="nil"/>
          <w:right w:val="nil"/>
          <w:between w:val="nil"/>
        </w:pBdr>
        <w:tabs>
          <w:tab w:val="left" w:pos="567"/>
        </w:tabs>
        <w:spacing w:after="240"/>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 informația devine notorie/publică.</w:t>
      </w:r>
    </w:p>
    <w:p w14:paraId="000001A9"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19</w:t>
      </w:r>
    </w:p>
    <w:p w14:paraId="000001AA"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Protecția și prelucrarea datelor cu caracter personal</w:t>
      </w:r>
    </w:p>
    <w:p w14:paraId="000001A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000001AC"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Prezentul contract de finanțare reprezintă un acord ferm pentru părți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000001AD"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Datele cu caracter personal ale grupului-țintă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000001AE"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w:t>
      </w:r>
      <w:r>
        <w:rPr>
          <w:rFonts w:ascii="Montserrat" w:eastAsia="Montserrat" w:hAnsi="Montserrat" w:cs="Montserrat"/>
          <w:color w:val="000000"/>
          <w:sz w:val="22"/>
          <w:szCs w:val="22"/>
        </w:rPr>
        <w:t>anței de urgență a Guvernului nr. 23/2023.</w:t>
      </w:r>
    </w:p>
    <w:p w14:paraId="000001AF"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       ART. 20</w:t>
      </w:r>
    </w:p>
    <w:p w14:paraId="000001B0"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Publicarea datelor</w:t>
      </w:r>
    </w:p>
    <w:p w14:paraId="000001B1"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În situația în care informațiile de la art. 17 alin (2) reprezintă informații cu caracter personal, Beneficiarul își va da acordul cu privire la publicarea acestora și va face dovada îndeplinirii obligației prevăzute la art. 19 alin. (2) și (3) din prezentul contract de finanțare.</w:t>
      </w:r>
    </w:p>
    <w:p w14:paraId="000001B2"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21</w:t>
      </w:r>
    </w:p>
    <w:p w14:paraId="000001B3"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Comunicarea</w:t>
      </w:r>
    </w:p>
    <w:p w14:paraId="000001B4"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Întreaga comunicare dintre AM/OI și Beneficiar legată de prezentul contract de finanțare se va face, în scris, prin MySMIS2021.</w:t>
      </w:r>
    </w:p>
    <w:p w14:paraId="000001B5"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informatic a documentelor sau timp de 5 zile lucrătoare consecutive în alte perioade, schimbul de informații între AM/OI și Beneficiar poate avea loc prin e-mail și/sau pe suport hârtie, la u</w:t>
      </w:r>
      <w:r>
        <w:rPr>
          <w:rFonts w:ascii="Montserrat" w:eastAsia="Montserrat" w:hAnsi="Montserrat" w:cs="Montserrat"/>
          <w:color w:val="000000"/>
          <w:sz w:val="22"/>
          <w:szCs w:val="22"/>
        </w:rPr>
        <w:t>rmătoarele adrese:</w:t>
      </w:r>
    </w:p>
    <w:p w14:paraId="000001B6"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a) pentru Beneficiar: ................... (inclusiv adresă poștală, adresă e-mail);</w:t>
      </w:r>
    </w:p>
    <w:p w14:paraId="000001B7"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b) pentru AM/OI: ........................ (inclusiv adresă poștală, adresă e-mail).</w:t>
      </w:r>
    </w:p>
    <w:p w14:paraId="000001B8"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(3) AM/OI poate comunica precizări referitoare la modele și formate de formulare care pot fi utilizate pentru aplicarea prevederilor prezentului contract de finanțare.</w:t>
      </w:r>
    </w:p>
    <w:p w14:paraId="000001B9"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color w:val="0000FF"/>
          <w:sz w:val="22"/>
          <w:szCs w:val="22"/>
        </w:rPr>
        <w:t>  </w:t>
      </w:r>
      <w:r>
        <w:rPr>
          <w:rFonts w:ascii="Montserrat" w:eastAsia="Montserrat" w:hAnsi="Montserrat" w:cs="Montserrat"/>
          <w:b/>
          <w:color w:val="000000"/>
          <w:sz w:val="22"/>
          <w:szCs w:val="22"/>
        </w:rPr>
        <w:t>ART. 22</w:t>
      </w:r>
    </w:p>
    <w:p w14:paraId="000001BA" w14:textId="77777777" w:rsidR="00BF5B23" w:rsidRDefault="00534E1D">
      <w:p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w:t>
      </w:r>
      <w:r>
        <w:rPr>
          <w:rFonts w:ascii="Montserrat" w:eastAsia="Montserrat" w:hAnsi="Montserrat" w:cs="Montserrat"/>
          <w:b/>
          <w:color w:val="000000"/>
          <w:sz w:val="22"/>
          <w:szCs w:val="22"/>
        </w:rPr>
        <w:t>Legea aplicabilă și limba utilizată</w:t>
      </w:r>
    </w:p>
    <w:p w14:paraId="000001BB" w14:textId="77777777" w:rsidR="00BF5B23" w:rsidRDefault="00534E1D">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(1) Legea care guvernează contractul de finanțare și în conformitate cu care este interpretat este legea română și regulamentele europene direct aplicabile.</w:t>
      </w:r>
    </w:p>
    <w:p w14:paraId="000001BC" w14:textId="77777777" w:rsidR="00BF5B23" w:rsidRDefault="00534E1D">
      <w:pPr>
        <w:pBdr>
          <w:top w:val="nil"/>
          <w:left w:val="nil"/>
          <w:bottom w:val="nil"/>
          <w:right w:val="nil"/>
          <w:between w:val="nil"/>
        </w:pBdr>
        <w:spacing w:after="2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w:t>
      </w:r>
      <w:r>
        <w:rPr>
          <w:rFonts w:ascii="Montserrat" w:eastAsia="Montserrat" w:hAnsi="Montserrat" w:cs="Montserrat"/>
          <w:color w:val="000000"/>
          <w:sz w:val="22"/>
          <w:szCs w:val="22"/>
        </w:rPr>
        <w:t>(2) Limba acestui contract de finanțare este limba română.</w:t>
      </w:r>
    </w:p>
    <w:p w14:paraId="000001BD" w14:textId="77777777" w:rsidR="00BF5B23" w:rsidRDefault="00534E1D">
      <w:pPr>
        <w:ind w:firstLine="426"/>
        <w:rPr>
          <w:rFonts w:ascii="Montserrat" w:eastAsia="Montserrat" w:hAnsi="Montserrat" w:cs="Montserrat"/>
          <w:b/>
          <w:sz w:val="22"/>
          <w:szCs w:val="22"/>
        </w:rPr>
      </w:pPr>
      <w:r>
        <w:rPr>
          <w:rFonts w:ascii="Montserrat" w:eastAsia="Montserrat" w:hAnsi="Montserrat" w:cs="Montserrat"/>
          <w:b/>
          <w:sz w:val="22"/>
          <w:szCs w:val="22"/>
        </w:rPr>
        <w:t>ART. 23</w:t>
      </w:r>
    </w:p>
    <w:p w14:paraId="720F8349" w14:textId="3B043928" w:rsidR="002453FE" w:rsidRDefault="002453FE">
      <w:pPr>
        <w:ind w:firstLine="426"/>
        <w:rPr>
          <w:rFonts w:ascii="Montserrat" w:eastAsia="Montserrat" w:hAnsi="Montserrat" w:cs="Montserrat"/>
          <w:b/>
          <w:bCs/>
          <w:sz w:val="22"/>
          <w:szCs w:val="22"/>
          <w:lang w:val="en-GB"/>
        </w:rPr>
      </w:pPr>
      <w:proofErr w:type="spellStart"/>
      <w:r w:rsidRPr="002453FE">
        <w:rPr>
          <w:rFonts w:ascii="Montserrat" w:eastAsia="Montserrat" w:hAnsi="Montserrat" w:cs="Montserrat"/>
          <w:b/>
          <w:bCs/>
          <w:sz w:val="22"/>
          <w:szCs w:val="22"/>
          <w:lang w:val="en-GB"/>
        </w:rPr>
        <w:t>Prevederi</w:t>
      </w:r>
      <w:proofErr w:type="spellEnd"/>
      <w:r w:rsidRPr="002453FE">
        <w:rPr>
          <w:rFonts w:ascii="Montserrat" w:eastAsia="Montserrat" w:hAnsi="Montserrat" w:cs="Montserrat"/>
          <w:b/>
          <w:bCs/>
          <w:sz w:val="22"/>
          <w:szCs w:val="22"/>
          <w:lang w:val="en-GB"/>
        </w:rPr>
        <w:t xml:space="preserve"> privind </w:t>
      </w:r>
      <w:proofErr w:type="spellStart"/>
      <w:r w:rsidRPr="002453FE">
        <w:rPr>
          <w:rFonts w:ascii="Montserrat" w:eastAsia="Montserrat" w:hAnsi="Montserrat" w:cs="Montserrat"/>
          <w:b/>
          <w:bCs/>
          <w:sz w:val="22"/>
          <w:szCs w:val="22"/>
          <w:lang w:val="en-GB"/>
        </w:rPr>
        <w:t>ajutorul</w:t>
      </w:r>
      <w:proofErr w:type="spellEnd"/>
      <w:r w:rsidRPr="002453FE">
        <w:rPr>
          <w:rFonts w:ascii="Montserrat" w:eastAsia="Montserrat" w:hAnsi="Montserrat" w:cs="Montserrat"/>
          <w:b/>
          <w:bCs/>
          <w:sz w:val="22"/>
          <w:szCs w:val="22"/>
          <w:lang w:val="en-GB"/>
        </w:rPr>
        <w:t xml:space="preserve"> de stat/de minimis</w:t>
      </w:r>
    </w:p>
    <w:p w14:paraId="15AE6532" w14:textId="6C81C1D1" w:rsidR="002453FE" w:rsidRDefault="002453FE" w:rsidP="002453FE">
      <w:pPr>
        <w:ind w:firstLine="426"/>
        <w:rPr>
          <w:rFonts w:ascii="Montserrat" w:eastAsia="Montserrat" w:hAnsi="Montserrat" w:cs="Montserrat"/>
          <w:i/>
          <w:sz w:val="22"/>
          <w:szCs w:val="22"/>
          <w:highlight w:val="lightGray"/>
        </w:rPr>
      </w:pPr>
      <w:r w:rsidRPr="002453FE">
        <w:rPr>
          <w:rFonts w:ascii="Montserrat" w:eastAsia="Montserrat" w:hAnsi="Montserrat" w:cs="Montserrat"/>
          <w:i/>
          <w:sz w:val="22"/>
          <w:szCs w:val="22"/>
          <w:highlight w:val="lightGray"/>
        </w:rPr>
        <w:t xml:space="preserve">Dacă este </w:t>
      </w:r>
      <w:proofErr w:type="spellStart"/>
      <w:r w:rsidRPr="002453FE">
        <w:rPr>
          <w:rFonts w:ascii="Montserrat" w:eastAsia="Montserrat" w:hAnsi="Montserrat" w:cs="Montserrat"/>
          <w:i/>
          <w:sz w:val="22"/>
          <w:szCs w:val="22"/>
          <w:highlight w:val="lightGray"/>
        </w:rPr>
        <w:t>cazul</w:t>
      </w:r>
      <w:proofErr w:type="spellEnd"/>
      <w:r w:rsidRPr="002453FE">
        <w:rPr>
          <w:rFonts w:ascii="Montserrat" w:eastAsia="Montserrat" w:hAnsi="Montserrat" w:cs="Montserrat"/>
          <w:i/>
          <w:sz w:val="22"/>
          <w:szCs w:val="22"/>
          <w:highlight w:val="lightGray"/>
        </w:rPr>
        <w:t xml:space="preserve">, pentru </w:t>
      </w:r>
      <w:proofErr w:type="spellStart"/>
      <w:r w:rsidRPr="002453FE">
        <w:rPr>
          <w:rFonts w:ascii="Montserrat" w:eastAsia="Montserrat" w:hAnsi="Montserrat" w:cs="Montserrat"/>
          <w:i/>
          <w:sz w:val="22"/>
          <w:szCs w:val="22"/>
          <w:highlight w:val="lightGray"/>
        </w:rPr>
        <w:t>proiectele</w:t>
      </w:r>
      <w:proofErr w:type="spellEnd"/>
      <w:r w:rsidRPr="002453FE">
        <w:rPr>
          <w:rFonts w:ascii="Montserrat" w:eastAsia="Montserrat" w:hAnsi="Montserrat" w:cs="Montserrat"/>
          <w:i/>
          <w:sz w:val="22"/>
          <w:szCs w:val="22"/>
          <w:highlight w:val="lightGray"/>
        </w:rPr>
        <w:t xml:space="preserve"> care </w:t>
      </w:r>
      <w:proofErr w:type="spellStart"/>
      <w:r w:rsidRPr="002453FE">
        <w:rPr>
          <w:rFonts w:ascii="Montserrat" w:eastAsia="Montserrat" w:hAnsi="Montserrat" w:cs="Montserrat"/>
          <w:i/>
          <w:sz w:val="22"/>
          <w:szCs w:val="22"/>
          <w:highlight w:val="lightGray"/>
        </w:rPr>
        <w:t>implică</w:t>
      </w:r>
      <w:proofErr w:type="spellEnd"/>
      <w:r w:rsidRPr="002453FE">
        <w:rPr>
          <w:rFonts w:ascii="Montserrat" w:eastAsia="Montserrat" w:hAnsi="Montserrat" w:cs="Montserrat"/>
          <w:i/>
          <w:sz w:val="22"/>
          <w:szCs w:val="22"/>
          <w:highlight w:val="lightGray"/>
        </w:rPr>
        <w:t xml:space="preserve"> </w:t>
      </w:r>
      <w:proofErr w:type="spellStart"/>
      <w:r w:rsidRPr="002453FE">
        <w:rPr>
          <w:rFonts w:ascii="Montserrat" w:eastAsia="Montserrat" w:hAnsi="Montserrat" w:cs="Montserrat"/>
          <w:i/>
          <w:sz w:val="22"/>
          <w:szCs w:val="22"/>
          <w:highlight w:val="lightGray"/>
        </w:rPr>
        <w:t>măsuri</w:t>
      </w:r>
      <w:proofErr w:type="spellEnd"/>
      <w:r w:rsidRPr="002453FE">
        <w:rPr>
          <w:rFonts w:ascii="Montserrat" w:eastAsia="Montserrat" w:hAnsi="Montserrat" w:cs="Montserrat"/>
          <w:i/>
          <w:sz w:val="22"/>
          <w:szCs w:val="22"/>
          <w:highlight w:val="lightGray"/>
        </w:rPr>
        <w:t xml:space="preserve"> de natura ajutorului de stat/de</w:t>
      </w:r>
      <w:r w:rsidRPr="002453FE">
        <w:rPr>
          <w:rFonts w:ascii="Montserrat" w:eastAsia="Montserrat" w:hAnsi="Montserrat" w:cs="Montserrat"/>
          <w:i/>
          <w:sz w:val="22"/>
          <w:szCs w:val="22"/>
          <w:highlight w:val="lightGray"/>
        </w:rPr>
        <w:t xml:space="preserve"> </w:t>
      </w:r>
      <w:r w:rsidRPr="002453FE">
        <w:rPr>
          <w:rFonts w:ascii="Montserrat" w:eastAsia="Montserrat" w:hAnsi="Montserrat" w:cs="Montserrat"/>
          <w:i/>
          <w:sz w:val="22"/>
          <w:szCs w:val="22"/>
          <w:highlight w:val="lightGray"/>
        </w:rPr>
        <w:t>minimis</w:t>
      </w:r>
    </w:p>
    <w:p w14:paraId="428863C7" w14:textId="2F3F112C" w:rsidR="002453FE" w:rsidRPr="002453FE" w:rsidRDefault="002453FE" w:rsidP="002453FE">
      <w:pPr>
        <w:ind w:firstLine="426"/>
        <w:jc w:val="both"/>
        <w:rPr>
          <w:rFonts w:ascii="Montserrat" w:eastAsia="Montserrat" w:hAnsi="Montserrat" w:cs="Montserrat"/>
          <w:iCs/>
          <w:sz w:val="22"/>
          <w:szCs w:val="22"/>
        </w:rPr>
      </w:pPr>
      <w:proofErr w:type="spellStart"/>
      <w:r w:rsidRPr="002453FE">
        <w:rPr>
          <w:rFonts w:ascii="Montserrat" w:eastAsia="Montserrat" w:hAnsi="Montserrat" w:cs="Montserrat"/>
          <w:iCs/>
          <w:sz w:val="22"/>
          <w:szCs w:val="22"/>
          <w:lang w:val="en-GB"/>
        </w:rPr>
        <w:t>Condițiile</w:t>
      </w:r>
      <w:proofErr w:type="spellEnd"/>
      <w:r w:rsidRPr="002453FE">
        <w:rPr>
          <w:rFonts w:ascii="Montserrat" w:eastAsia="Montserrat" w:hAnsi="Montserrat" w:cs="Montserrat"/>
          <w:iCs/>
          <w:sz w:val="22"/>
          <w:szCs w:val="22"/>
          <w:lang w:val="en-GB"/>
        </w:rPr>
        <w:t xml:space="preserve"> privind </w:t>
      </w:r>
      <w:proofErr w:type="spellStart"/>
      <w:r w:rsidRPr="002453FE">
        <w:rPr>
          <w:rFonts w:ascii="Montserrat" w:eastAsia="Montserrat" w:hAnsi="Montserrat" w:cs="Montserrat"/>
          <w:iCs/>
          <w:sz w:val="22"/>
          <w:szCs w:val="22"/>
          <w:lang w:val="en-GB"/>
        </w:rPr>
        <w:t>acordarea</w:t>
      </w:r>
      <w:proofErr w:type="spellEnd"/>
      <w:r w:rsidRPr="002453FE">
        <w:rPr>
          <w:rFonts w:ascii="Montserrat" w:eastAsia="Montserrat" w:hAnsi="Montserrat" w:cs="Montserrat"/>
          <w:iCs/>
          <w:sz w:val="22"/>
          <w:szCs w:val="22"/>
          <w:lang w:val="en-GB"/>
        </w:rPr>
        <w:t>, utilizarea și recuperarea ajutorului de stat/de minimis sunt</w:t>
      </w:r>
      <w:r w:rsidRPr="002453FE">
        <w:rPr>
          <w:rFonts w:ascii="Montserrat" w:eastAsia="Montserrat" w:hAnsi="Montserrat" w:cs="Montserrat"/>
          <w:iCs/>
          <w:sz w:val="22"/>
          <w:szCs w:val="22"/>
          <w:lang w:val="en-GB"/>
        </w:rPr>
        <w:t xml:space="preserve"> </w:t>
      </w:r>
      <w:proofErr w:type="spellStart"/>
      <w:r w:rsidRPr="002453FE">
        <w:rPr>
          <w:rFonts w:ascii="Montserrat" w:eastAsia="Montserrat" w:hAnsi="Montserrat" w:cs="Montserrat"/>
          <w:iCs/>
          <w:sz w:val="22"/>
          <w:szCs w:val="22"/>
          <w:lang w:val="en-GB"/>
        </w:rPr>
        <w:t>prevăzute</w:t>
      </w:r>
      <w:proofErr w:type="spellEnd"/>
      <w:r w:rsidRPr="002453FE">
        <w:rPr>
          <w:rFonts w:ascii="Montserrat" w:eastAsia="Montserrat" w:hAnsi="Montserrat" w:cs="Montserrat"/>
          <w:iCs/>
          <w:sz w:val="22"/>
          <w:szCs w:val="22"/>
          <w:lang w:val="en-GB"/>
        </w:rPr>
        <w:t xml:space="preserve"> în </w:t>
      </w:r>
      <w:proofErr w:type="spellStart"/>
      <w:r w:rsidRPr="002453FE">
        <w:rPr>
          <w:rFonts w:ascii="Montserrat" w:eastAsia="Montserrat" w:hAnsi="Montserrat" w:cs="Montserrat"/>
          <w:iCs/>
          <w:sz w:val="22"/>
          <w:szCs w:val="22"/>
          <w:lang w:val="en-GB"/>
        </w:rPr>
        <w:t>anexa</w:t>
      </w:r>
      <w:proofErr w:type="spellEnd"/>
      <w:r w:rsidRPr="002453FE">
        <w:rPr>
          <w:rFonts w:ascii="Montserrat" w:eastAsia="Montserrat" w:hAnsi="Montserrat" w:cs="Montserrat"/>
          <w:iCs/>
          <w:sz w:val="22"/>
          <w:szCs w:val="22"/>
          <w:lang w:val="en-GB"/>
        </w:rPr>
        <w:t xml:space="preserve"> nr. 5 - Reguli </w:t>
      </w:r>
      <w:proofErr w:type="spellStart"/>
      <w:r w:rsidRPr="002453FE">
        <w:rPr>
          <w:rFonts w:ascii="Montserrat" w:eastAsia="Montserrat" w:hAnsi="Montserrat" w:cs="Montserrat"/>
          <w:iCs/>
          <w:sz w:val="22"/>
          <w:szCs w:val="22"/>
          <w:lang w:val="en-GB"/>
        </w:rPr>
        <w:t>aplicabile</w:t>
      </w:r>
      <w:proofErr w:type="spellEnd"/>
      <w:r w:rsidRPr="002453FE">
        <w:rPr>
          <w:rFonts w:ascii="Montserrat" w:eastAsia="Montserrat" w:hAnsi="Montserrat" w:cs="Montserrat"/>
          <w:iCs/>
          <w:sz w:val="22"/>
          <w:szCs w:val="22"/>
          <w:lang w:val="en-GB"/>
        </w:rPr>
        <w:t xml:space="preserve"> ajutorului de stat/de minimis </w:t>
      </w:r>
      <w:proofErr w:type="spellStart"/>
      <w:r w:rsidRPr="002453FE">
        <w:rPr>
          <w:rFonts w:ascii="Montserrat" w:eastAsia="Montserrat" w:hAnsi="Montserrat" w:cs="Montserrat"/>
          <w:iCs/>
          <w:sz w:val="22"/>
          <w:szCs w:val="22"/>
          <w:lang w:val="en-GB"/>
        </w:rPr>
        <w:t>acordat</w:t>
      </w:r>
      <w:proofErr w:type="spellEnd"/>
      <w:r w:rsidRPr="002453FE">
        <w:rPr>
          <w:rFonts w:ascii="Montserrat" w:eastAsia="Montserrat" w:hAnsi="Montserrat" w:cs="Montserrat"/>
          <w:iCs/>
          <w:sz w:val="22"/>
          <w:szCs w:val="22"/>
          <w:lang w:val="en-GB"/>
        </w:rPr>
        <w:t>, la prezentul</w:t>
      </w:r>
      <w:r w:rsidRPr="002453FE">
        <w:rPr>
          <w:rFonts w:ascii="Montserrat" w:eastAsia="Montserrat" w:hAnsi="Montserrat" w:cs="Montserrat"/>
          <w:iCs/>
          <w:sz w:val="22"/>
          <w:szCs w:val="22"/>
          <w:lang w:val="en-GB"/>
        </w:rPr>
        <w:t xml:space="preserve"> </w:t>
      </w:r>
      <w:r w:rsidRPr="002453FE">
        <w:rPr>
          <w:rFonts w:ascii="Montserrat" w:eastAsia="Montserrat" w:hAnsi="Montserrat" w:cs="Montserrat"/>
          <w:iCs/>
          <w:sz w:val="22"/>
          <w:szCs w:val="22"/>
          <w:lang w:val="en-GB"/>
        </w:rPr>
        <w:t>contract de finanțare.</w:t>
      </w:r>
    </w:p>
    <w:p w14:paraId="13CC2D68" w14:textId="77777777" w:rsidR="002453FE" w:rsidRDefault="002453FE">
      <w:pPr>
        <w:ind w:firstLine="426"/>
        <w:rPr>
          <w:rFonts w:ascii="Montserrat" w:eastAsia="Montserrat" w:hAnsi="Montserrat" w:cs="Montserrat"/>
          <w:b/>
          <w:sz w:val="22"/>
          <w:szCs w:val="22"/>
        </w:rPr>
      </w:pPr>
    </w:p>
    <w:p w14:paraId="1B435F71" w14:textId="5829F20E" w:rsidR="002453FE" w:rsidRDefault="002453FE" w:rsidP="002453FE">
      <w:pPr>
        <w:ind w:firstLine="426"/>
        <w:rPr>
          <w:rFonts w:ascii="Montserrat" w:eastAsia="Montserrat" w:hAnsi="Montserrat" w:cs="Montserrat"/>
          <w:b/>
          <w:sz w:val="22"/>
          <w:szCs w:val="22"/>
        </w:rPr>
      </w:pPr>
      <w:r>
        <w:rPr>
          <w:rFonts w:ascii="Montserrat" w:eastAsia="Montserrat" w:hAnsi="Montserrat" w:cs="Montserrat"/>
          <w:b/>
          <w:sz w:val="22"/>
          <w:szCs w:val="22"/>
        </w:rPr>
        <w:t>ART. 2</w:t>
      </w:r>
      <w:r>
        <w:rPr>
          <w:rFonts w:ascii="Montserrat" w:eastAsia="Montserrat" w:hAnsi="Montserrat" w:cs="Montserrat"/>
          <w:b/>
          <w:sz w:val="22"/>
          <w:szCs w:val="22"/>
        </w:rPr>
        <w:t>4</w:t>
      </w:r>
    </w:p>
    <w:p w14:paraId="000001BE" w14:textId="77777777" w:rsidR="00BF5B23" w:rsidRDefault="00534E1D">
      <w:pPr>
        <w:ind w:firstLine="426"/>
        <w:rPr>
          <w:rFonts w:ascii="Montserrat" w:eastAsia="Montserrat" w:hAnsi="Montserrat" w:cs="Montserrat"/>
          <w:b/>
          <w:color w:val="000000"/>
          <w:sz w:val="22"/>
          <w:szCs w:val="22"/>
        </w:rPr>
      </w:pPr>
      <w:r>
        <w:rPr>
          <w:rFonts w:ascii="Montserrat" w:eastAsia="Montserrat" w:hAnsi="Montserrat" w:cs="Montserrat"/>
          <w:b/>
          <w:color w:val="000000"/>
          <w:sz w:val="22"/>
          <w:szCs w:val="22"/>
        </w:rPr>
        <w:t>Anexele deciziei de finanțare</w:t>
      </w:r>
    </w:p>
    <w:p w14:paraId="000001BF" w14:textId="77777777" w:rsidR="00BF5B23" w:rsidRDefault="00534E1D">
      <w:pPr>
        <w:ind w:firstLine="426"/>
        <w:rPr>
          <w:rFonts w:ascii="Montserrat" w:eastAsia="Montserrat" w:hAnsi="Montserrat" w:cs="Montserrat"/>
          <w:color w:val="000000"/>
          <w:sz w:val="22"/>
          <w:szCs w:val="22"/>
        </w:rPr>
      </w:pPr>
      <w:r>
        <w:rPr>
          <w:rFonts w:ascii="Montserrat" w:eastAsia="Montserrat" w:hAnsi="Montserrat" w:cs="Montserrat"/>
          <w:color w:val="000000"/>
          <w:sz w:val="22"/>
          <w:szCs w:val="22"/>
        </w:rPr>
        <w:t>(1) Următoarele documente sunt anexe la prezenta decizie de finanțare și constituie parte integrantă a acesteia, având aceeași forță juridică:</w:t>
      </w:r>
    </w:p>
    <w:p w14:paraId="000001C0" w14:textId="77777777" w:rsidR="00BF5B23" w:rsidRDefault="00534E1D">
      <w:pPr>
        <w:ind w:firstLine="720"/>
        <w:rPr>
          <w:rFonts w:ascii="Montserrat" w:eastAsia="Montserrat" w:hAnsi="Montserrat" w:cs="Montserrat"/>
          <w:color w:val="000000"/>
          <w:sz w:val="22"/>
          <w:szCs w:val="22"/>
        </w:rPr>
      </w:pPr>
      <w:r>
        <w:rPr>
          <w:rFonts w:ascii="Montserrat" w:eastAsia="Montserrat" w:hAnsi="Montserrat" w:cs="Montserrat"/>
          <w:color w:val="000000"/>
          <w:sz w:val="22"/>
          <w:szCs w:val="22"/>
        </w:rPr>
        <w:t>a) anexa nr. 1 - Cererea de finanțare;</w:t>
      </w:r>
    </w:p>
    <w:p w14:paraId="000001C1" w14:textId="77777777" w:rsidR="00BF5B23" w:rsidRDefault="00534E1D">
      <w:pPr>
        <w:ind w:left="720"/>
        <w:rPr>
          <w:rFonts w:ascii="Montserrat" w:eastAsia="Montserrat" w:hAnsi="Montserrat" w:cs="Montserrat"/>
          <w:color w:val="000000"/>
          <w:sz w:val="22"/>
          <w:szCs w:val="22"/>
        </w:rPr>
      </w:pPr>
      <w:r>
        <w:rPr>
          <w:rFonts w:ascii="Montserrat" w:eastAsia="Montserrat" w:hAnsi="Montserrat" w:cs="Montserrat"/>
          <w:color w:val="000000"/>
          <w:sz w:val="22"/>
          <w:szCs w:val="22"/>
        </w:rPr>
        <w:t>b) anexa nr. 2 - Planul de monitorizare a proiectului;</w:t>
      </w:r>
    </w:p>
    <w:p w14:paraId="000001C2" w14:textId="77777777" w:rsidR="00BF5B23" w:rsidRDefault="00534E1D">
      <w:pPr>
        <w:ind w:firstLine="720"/>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 anexa nr. 3 - Graficul cererilor de </w:t>
      </w:r>
      <w:proofErr w:type="spellStart"/>
      <w:r>
        <w:rPr>
          <w:rFonts w:ascii="Montserrat" w:eastAsia="Montserrat" w:hAnsi="Montserrat" w:cs="Montserrat"/>
          <w:color w:val="000000"/>
          <w:sz w:val="22"/>
          <w:szCs w:val="22"/>
        </w:rPr>
        <w:t>prefinanţare</w:t>
      </w:r>
      <w:proofErr w:type="spellEnd"/>
      <w:r>
        <w:rPr>
          <w:rFonts w:ascii="Montserrat" w:eastAsia="Montserrat" w:hAnsi="Montserrat" w:cs="Montserrat"/>
          <w:color w:val="000000"/>
          <w:sz w:val="22"/>
          <w:szCs w:val="22"/>
        </w:rPr>
        <w:t>/plată/rambursare;</w:t>
      </w:r>
    </w:p>
    <w:p w14:paraId="000001C3" w14:textId="77777777" w:rsidR="00BF5B23" w:rsidRDefault="00534E1D">
      <w:pPr>
        <w:ind w:firstLine="720"/>
        <w:rPr>
          <w:rFonts w:ascii="Montserrat" w:eastAsia="Montserrat" w:hAnsi="Montserrat" w:cs="Montserrat"/>
          <w:color w:val="000000"/>
          <w:sz w:val="22"/>
          <w:szCs w:val="22"/>
        </w:rPr>
      </w:pPr>
      <w:r>
        <w:rPr>
          <w:rFonts w:ascii="Montserrat" w:eastAsia="Montserrat" w:hAnsi="Montserrat" w:cs="Montserrat"/>
          <w:color w:val="000000"/>
          <w:sz w:val="22"/>
          <w:szCs w:val="22"/>
        </w:rPr>
        <w:t>d) anexa nr. 4 - Acordul de parteneriat încheiat între liderul de parteneriat și parteneri (dacă este cazul);</w:t>
      </w:r>
    </w:p>
    <w:p w14:paraId="67FAAC8F" w14:textId="0547DF04" w:rsidR="002453FE" w:rsidRDefault="00534E1D" w:rsidP="002453FE">
      <w:pPr>
        <w:ind w:firstLine="720"/>
        <w:rPr>
          <w:rFonts w:ascii="Montserrat" w:eastAsia="Montserrat" w:hAnsi="Montserrat" w:cs="Montserrat"/>
          <w:color w:val="000000"/>
          <w:sz w:val="22"/>
          <w:szCs w:val="22"/>
          <w:lang w:val="en-GB"/>
        </w:rPr>
      </w:pPr>
      <w:r>
        <w:rPr>
          <w:rFonts w:ascii="Montserrat" w:eastAsia="Montserrat" w:hAnsi="Montserrat" w:cs="Montserrat"/>
          <w:color w:val="000000"/>
          <w:sz w:val="22"/>
          <w:szCs w:val="22"/>
        </w:rPr>
        <w:t xml:space="preserve">e) anexa nr. 5 </w:t>
      </w:r>
      <w:r w:rsidR="002453FE">
        <w:rPr>
          <w:rFonts w:ascii="Montserrat" w:eastAsia="Montserrat" w:hAnsi="Montserrat" w:cs="Montserrat"/>
          <w:color w:val="000000"/>
          <w:sz w:val="22"/>
          <w:szCs w:val="22"/>
        </w:rPr>
        <w:t>–</w:t>
      </w:r>
      <w:r>
        <w:rPr>
          <w:rFonts w:ascii="Montserrat" w:eastAsia="Montserrat" w:hAnsi="Montserrat" w:cs="Montserrat"/>
          <w:color w:val="000000"/>
          <w:sz w:val="22"/>
          <w:szCs w:val="22"/>
        </w:rPr>
        <w:t xml:space="preserve"> </w:t>
      </w:r>
      <w:r w:rsidR="002453FE" w:rsidRPr="002453FE">
        <w:rPr>
          <w:rFonts w:ascii="Montserrat" w:eastAsia="Montserrat" w:hAnsi="Montserrat" w:cs="Montserrat"/>
          <w:color w:val="000000"/>
          <w:sz w:val="22"/>
          <w:szCs w:val="22"/>
          <w:lang w:val="en-GB"/>
        </w:rPr>
        <w:t xml:space="preserve">Reguli </w:t>
      </w:r>
      <w:proofErr w:type="spellStart"/>
      <w:r w:rsidR="002453FE" w:rsidRPr="002453FE">
        <w:rPr>
          <w:rFonts w:ascii="Montserrat" w:eastAsia="Montserrat" w:hAnsi="Montserrat" w:cs="Montserrat"/>
          <w:color w:val="000000"/>
          <w:sz w:val="22"/>
          <w:szCs w:val="22"/>
          <w:lang w:val="en-GB"/>
        </w:rPr>
        <w:t>aplicabile</w:t>
      </w:r>
      <w:proofErr w:type="spellEnd"/>
      <w:r w:rsidR="002453FE" w:rsidRPr="002453FE">
        <w:rPr>
          <w:rFonts w:ascii="Montserrat" w:eastAsia="Montserrat" w:hAnsi="Montserrat" w:cs="Montserrat"/>
          <w:color w:val="000000"/>
          <w:sz w:val="22"/>
          <w:szCs w:val="22"/>
          <w:lang w:val="en-GB"/>
        </w:rPr>
        <w:t xml:space="preserve"> ajutorului de stat/de minimis </w:t>
      </w:r>
      <w:proofErr w:type="spellStart"/>
      <w:r w:rsidR="002453FE" w:rsidRPr="002453FE">
        <w:rPr>
          <w:rFonts w:ascii="Montserrat" w:eastAsia="Montserrat" w:hAnsi="Montserrat" w:cs="Montserrat"/>
          <w:color w:val="000000"/>
          <w:sz w:val="22"/>
          <w:szCs w:val="22"/>
          <w:lang w:val="en-GB"/>
        </w:rPr>
        <w:t>acordat</w:t>
      </w:r>
      <w:proofErr w:type="spellEnd"/>
      <w:r w:rsidR="002453FE" w:rsidRPr="002453FE">
        <w:rPr>
          <w:rFonts w:ascii="Montserrat" w:eastAsia="Montserrat" w:hAnsi="Montserrat" w:cs="Montserrat"/>
          <w:color w:val="000000"/>
          <w:sz w:val="22"/>
          <w:szCs w:val="22"/>
          <w:lang w:val="en-GB"/>
        </w:rPr>
        <w:t xml:space="preserve"> (dacă este </w:t>
      </w:r>
      <w:proofErr w:type="spellStart"/>
      <w:r w:rsidR="002453FE" w:rsidRPr="002453FE">
        <w:rPr>
          <w:rFonts w:ascii="Montserrat" w:eastAsia="Montserrat" w:hAnsi="Montserrat" w:cs="Montserrat"/>
          <w:color w:val="000000"/>
          <w:sz w:val="22"/>
          <w:szCs w:val="22"/>
          <w:lang w:val="en-GB"/>
        </w:rPr>
        <w:t>cazul</w:t>
      </w:r>
      <w:proofErr w:type="spellEnd"/>
      <w:r w:rsidR="002453FE" w:rsidRPr="002453FE">
        <w:rPr>
          <w:rFonts w:ascii="Montserrat" w:eastAsia="Montserrat" w:hAnsi="Montserrat" w:cs="Montserrat"/>
          <w:color w:val="000000"/>
          <w:sz w:val="22"/>
          <w:szCs w:val="22"/>
          <w:lang w:val="en-GB"/>
        </w:rPr>
        <w:t>,</w:t>
      </w:r>
      <w:r w:rsidR="002453FE">
        <w:rPr>
          <w:rFonts w:ascii="Montserrat" w:eastAsia="Montserrat" w:hAnsi="Montserrat" w:cs="Montserrat"/>
          <w:color w:val="000000"/>
          <w:sz w:val="22"/>
          <w:szCs w:val="22"/>
          <w:lang w:val="en-GB"/>
        </w:rPr>
        <w:t xml:space="preserve"> </w:t>
      </w:r>
      <w:r w:rsidR="002453FE" w:rsidRPr="002453FE">
        <w:rPr>
          <w:rFonts w:ascii="Montserrat" w:eastAsia="Montserrat" w:hAnsi="Montserrat" w:cs="Montserrat"/>
          <w:color w:val="000000"/>
          <w:sz w:val="22"/>
          <w:szCs w:val="22"/>
          <w:lang w:val="en-GB"/>
        </w:rPr>
        <w:t xml:space="preserve">conform </w:t>
      </w:r>
      <w:proofErr w:type="spellStart"/>
      <w:r w:rsidR="002453FE" w:rsidRPr="002453FE">
        <w:rPr>
          <w:rFonts w:ascii="Montserrat" w:eastAsia="Montserrat" w:hAnsi="Montserrat" w:cs="Montserrat"/>
          <w:color w:val="000000"/>
          <w:sz w:val="22"/>
          <w:szCs w:val="22"/>
          <w:lang w:val="en-GB"/>
        </w:rPr>
        <w:t>schemei</w:t>
      </w:r>
      <w:proofErr w:type="spellEnd"/>
      <w:r w:rsidR="002453FE" w:rsidRPr="002453FE">
        <w:rPr>
          <w:rFonts w:ascii="Montserrat" w:eastAsia="Montserrat" w:hAnsi="Montserrat" w:cs="Montserrat"/>
          <w:color w:val="000000"/>
          <w:sz w:val="22"/>
          <w:szCs w:val="22"/>
          <w:lang w:val="en-GB"/>
        </w:rPr>
        <w:t xml:space="preserve"> </w:t>
      </w:r>
      <w:proofErr w:type="spellStart"/>
      <w:r w:rsidR="002453FE" w:rsidRPr="002453FE">
        <w:rPr>
          <w:rFonts w:ascii="Montserrat" w:eastAsia="Montserrat" w:hAnsi="Montserrat" w:cs="Montserrat"/>
          <w:color w:val="000000"/>
          <w:sz w:val="22"/>
          <w:szCs w:val="22"/>
          <w:lang w:val="en-GB"/>
        </w:rPr>
        <w:t>aprobate</w:t>
      </w:r>
      <w:proofErr w:type="spellEnd"/>
      <w:r w:rsidR="002453FE" w:rsidRPr="002453FE">
        <w:rPr>
          <w:rFonts w:ascii="Montserrat" w:eastAsia="Montserrat" w:hAnsi="Montserrat" w:cs="Montserrat"/>
          <w:color w:val="000000"/>
          <w:sz w:val="22"/>
          <w:szCs w:val="22"/>
          <w:lang w:val="en-GB"/>
        </w:rPr>
        <w:t>);</w:t>
      </w:r>
    </w:p>
    <w:p w14:paraId="000001C4" w14:textId="2EAED196" w:rsidR="00BF5B23" w:rsidRDefault="002453FE">
      <w:pPr>
        <w:ind w:firstLine="720"/>
        <w:rPr>
          <w:rFonts w:ascii="Montserrat" w:eastAsia="Montserrat" w:hAnsi="Montserrat" w:cs="Montserrat"/>
          <w:color w:val="000000"/>
          <w:sz w:val="22"/>
          <w:szCs w:val="22"/>
        </w:rPr>
      </w:pPr>
      <w:r>
        <w:rPr>
          <w:rFonts w:ascii="Montserrat" w:eastAsia="Montserrat" w:hAnsi="Montserrat" w:cs="Montserrat"/>
          <w:color w:val="000000"/>
          <w:sz w:val="22"/>
          <w:szCs w:val="22"/>
          <w:lang w:val="en-GB"/>
        </w:rPr>
        <w:t xml:space="preserve">f) </w:t>
      </w:r>
      <w:proofErr w:type="spellStart"/>
      <w:r>
        <w:rPr>
          <w:rFonts w:ascii="Montserrat" w:eastAsia="Montserrat" w:hAnsi="Montserrat" w:cs="Montserrat"/>
          <w:color w:val="000000"/>
          <w:sz w:val="22"/>
          <w:szCs w:val="22"/>
          <w:lang w:val="en-GB"/>
        </w:rPr>
        <w:t>anexa</w:t>
      </w:r>
      <w:proofErr w:type="spellEnd"/>
      <w:r>
        <w:rPr>
          <w:rFonts w:ascii="Montserrat" w:eastAsia="Montserrat" w:hAnsi="Montserrat" w:cs="Montserrat"/>
          <w:color w:val="000000"/>
          <w:sz w:val="22"/>
          <w:szCs w:val="22"/>
          <w:lang w:val="en-GB"/>
        </w:rPr>
        <w:t xml:space="preserve"> nr. 6 - </w:t>
      </w:r>
      <w:r w:rsidR="00534E1D">
        <w:rPr>
          <w:rFonts w:ascii="Montserrat" w:eastAsia="Montserrat" w:hAnsi="Montserrat" w:cs="Montserrat"/>
          <w:color w:val="000000"/>
          <w:sz w:val="22"/>
          <w:szCs w:val="22"/>
        </w:rPr>
        <w:t xml:space="preserve">Condiții specifice ale </w:t>
      </w:r>
      <w:r>
        <w:rPr>
          <w:rFonts w:ascii="Montserrat" w:eastAsia="Montserrat" w:hAnsi="Montserrat" w:cs="Montserrat"/>
          <w:color w:val="000000"/>
          <w:sz w:val="22"/>
          <w:szCs w:val="22"/>
        </w:rPr>
        <w:t>contractului</w:t>
      </w:r>
      <w:r w:rsidR="00534E1D">
        <w:rPr>
          <w:rFonts w:ascii="Montserrat" w:eastAsia="Montserrat" w:hAnsi="Montserrat" w:cs="Montserrat"/>
          <w:color w:val="000000"/>
          <w:sz w:val="22"/>
          <w:szCs w:val="22"/>
        </w:rPr>
        <w:t xml:space="preserve"> de finanțare (dacă este cazul).</w:t>
      </w:r>
    </w:p>
    <w:p w14:paraId="000001C5" w14:textId="4488FBBF" w:rsidR="00BF5B23" w:rsidRDefault="00534E1D">
      <w:pPr>
        <w:rPr>
          <w:rFonts w:ascii="Montserrat" w:eastAsia="Montserrat" w:hAnsi="Montserrat" w:cs="Montserrat"/>
          <w:color w:val="000000"/>
          <w:sz w:val="22"/>
          <w:szCs w:val="22"/>
        </w:rPr>
      </w:pPr>
      <w:r>
        <w:rPr>
          <w:rFonts w:ascii="Montserrat" w:eastAsia="Montserrat" w:hAnsi="Montserrat" w:cs="Montserrat"/>
          <w:color w:val="000000"/>
          <w:sz w:val="22"/>
          <w:szCs w:val="22"/>
        </w:rPr>
        <w:t>Anexele nr. 3, 4</w:t>
      </w:r>
      <w:r w:rsidR="002453FE">
        <w:rPr>
          <w:rFonts w:ascii="Montserrat" w:eastAsia="Montserrat" w:hAnsi="Montserrat" w:cs="Montserrat"/>
          <w:color w:val="000000"/>
          <w:sz w:val="22"/>
          <w:szCs w:val="22"/>
        </w:rPr>
        <w:t>, 5</w:t>
      </w:r>
      <w:r>
        <w:rPr>
          <w:rFonts w:ascii="Montserrat" w:eastAsia="Montserrat" w:hAnsi="Montserrat" w:cs="Montserrat"/>
          <w:color w:val="000000"/>
          <w:sz w:val="22"/>
          <w:szCs w:val="22"/>
        </w:rPr>
        <w:t xml:space="preserve"> și </w:t>
      </w:r>
      <w:r w:rsidR="002453FE">
        <w:rPr>
          <w:rFonts w:ascii="Montserrat" w:eastAsia="Montserrat" w:hAnsi="Montserrat" w:cs="Montserrat"/>
          <w:color w:val="000000"/>
          <w:sz w:val="22"/>
          <w:szCs w:val="22"/>
        </w:rPr>
        <w:t>6</w:t>
      </w:r>
      <w:r>
        <w:rPr>
          <w:rFonts w:ascii="Montserrat" w:eastAsia="Montserrat" w:hAnsi="Montserrat" w:cs="Montserrat"/>
          <w:color w:val="000000"/>
          <w:sz w:val="22"/>
          <w:szCs w:val="22"/>
        </w:rPr>
        <w:t xml:space="preserve"> au formatul stabilit de AM în funcție de specificul programului sau al apelului de proiecte.</w:t>
      </w:r>
    </w:p>
    <w:p w14:paraId="000001C6" w14:textId="77777777" w:rsidR="00BF5B23" w:rsidRDefault="00BF5B23">
      <w:pPr>
        <w:rPr>
          <w:rFonts w:ascii="Montserrat" w:eastAsia="Montserrat" w:hAnsi="Montserrat" w:cs="Montserrat"/>
          <w:b/>
          <w:sz w:val="22"/>
          <w:szCs w:val="22"/>
        </w:rPr>
      </w:pPr>
    </w:p>
    <w:p w14:paraId="000001C7" w14:textId="58D2D567" w:rsidR="00BF5B23" w:rsidRDefault="00534E1D">
      <w:pPr>
        <w:ind w:firstLine="426"/>
        <w:rPr>
          <w:rFonts w:ascii="Montserrat" w:eastAsia="Montserrat" w:hAnsi="Montserrat" w:cs="Montserrat"/>
          <w:b/>
          <w:sz w:val="22"/>
          <w:szCs w:val="22"/>
        </w:rPr>
      </w:pPr>
      <w:r>
        <w:rPr>
          <w:rFonts w:ascii="Montserrat" w:eastAsia="Montserrat" w:hAnsi="Montserrat" w:cs="Montserrat"/>
          <w:b/>
          <w:sz w:val="22"/>
          <w:szCs w:val="22"/>
        </w:rPr>
        <w:t>ART. 2</w:t>
      </w:r>
      <w:r w:rsidR="002453FE">
        <w:rPr>
          <w:rFonts w:ascii="Montserrat" w:eastAsia="Montserrat" w:hAnsi="Montserrat" w:cs="Montserrat"/>
          <w:b/>
          <w:sz w:val="22"/>
          <w:szCs w:val="22"/>
        </w:rPr>
        <w:t>5</w:t>
      </w:r>
    </w:p>
    <w:p w14:paraId="000001C8" w14:textId="77777777" w:rsidR="00BF5B23" w:rsidRDefault="00534E1D">
      <w:pPr>
        <w:pBdr>
          <w:top w:val="nil"/>
          <w:left w:val="nil"/>
          <w:bottom w:val="nil"/>
          <w:right w:val="nil"/>
          <w:between w:val="nil"/>
        </w:pBdr>
        <w:ind w:firstLine="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Clauze rezolutorii și suspensive</w:t>
      </w:r>
    </w:p>
    <w:p w14:paraId="079BA0A9" w14:textId="77777777" w:rsidR="002453FE" w:rsidRPr="002453FE" w:rsidRDefault="002453FE" w:rsidP="002453FE">
      <w:pPr>
        <w:pBdr>
          <w:top w:val="nil"/>
          <w:left w:val="nil"/>
          <w:bottom w:val="nil"/>
          <w:right w:val="nil"/>
          <w:between w:val="nil"/>
        </w:pBdr>
        <w:ind w:firstLine="426"/>
        <w:jc w:val="both"/>
        <w:rPr>
          <w:rFonts w:ascii="Montserrat" w:eastAsia="Montserrat" w:hAnsi="Montserrat" w:cs="Montserrat"/>
          <w:i/>
          <w:sz w:val="22"/>
          <w:szCs w:val="22"/>
          <w:highlight w:val="lightGray"/>
        </w:rPr>
      </w:pPr>
      <w:r w:rsidRPr="002453FE">
        <w:rPr>
          <w:rFonts w:ascii="Montserrat" w:eastAsia="Montserrat" w:hAnsi="Montserrat" w:cs="Montserrat"/>
          <w:i/>
          <w:sz w:val="22"/>
          <w:szCs w:val="22"/>
          <w:highlight w:val="lightGray"/>
        </w:rPr>
        <w:t>Dacă este cazul/Dacă a fost prevăzută această posibilitate în Ghidul solicitantului</w:t>
      </w:r>
    </w:p>
    <w:p w14:paraId="589828B0" w14:textId="2396D241" w:rsidR="002453FE" w:rsidRPr="002453FE" w:rsidRDefault="002453FE" w:rsidP="002453FE">
      <w:pPr>
        <w:pBdr>
          <w:top w:val="nil"/>
          <w:left w:val="nil"/>
          <w:bottom w:val="nil"/>
          <w:right w:val="nil"/>
          <w:between w:val="nil"/>
        </w:pBdr>
        <w:ind w:firstLine="426"/>
        <w:jc w:val="both"/>
        <w:rPr>
          <w:rFonts w:ascii="Montserrat" w:eastAsia="Montserrat" w:hAnsi="Montserrat" w:cs="Montserrat"/>
          <w:sz w:val="22"/>
          <w:szCs w:val="22"/>
        </w:rPr>
      </w:pPr>
      <w:r w:rsidRPr="002453FE">
        <w:rPr>
          <w:rFonts w:ascii="Montserrat" w:eastAsia="Montserrat" w:hAnsi="Montserrat" w:cs="Montserrat"/>
          <w:sz w:val="22"/>
          <w:szCs w:val="22"/>
        </w:rPr>
        <w:t>(1) Prezentului contract de finanțare i se aplică clauza rezolutorie prevăzută la art. 6 alin.</w:t>
      </w:r>
      <w:r>
        <w:rPr>
          <w:rFonts w:ascii="Montserrat" w:eastAsia="Montserrat" w:hAnsi="Montserrat" w:cs="Montserrat"/>
          <w:sz w:val="22"/>
          <w:szCs w:val="22"/>
        </w:rPr>
        <w:t xml:space="preserve"> </w:t>
      </w:r>
      <w:r w:rsidRPr="002453FE">
        <w:rPr>
          <w:rFonts w:ascii="Montserrat" w:eastAsia="Montserrat" w:hAnsi="Montserrat" w:cs="Montserrat"/>
          <w:sz w:val="22"/>
          <w:szCs w:val="22"/>
        </w:rPr>
        <w:t>(11) din Ordonanța de urgență a Guvernului nr. 23/2023, după cum urmează: ……....………</w:t>
      </w:r>
    </w:p>
    <w:p w14:paraId="076146A9" w14:textId="402196A4" w:rsidR="002453FE" w:rsidRPr="002453FE" w:rsidRDefault="002453FE" w:rsidP="002453FE">
      <w:pPr>
        <w:pBdr>
          <w:top w:val="nil"/>
          <w:left w:val="nil"/>
          <w:bottom w:val="nil"/>
          <w:right w:val="nil"/>
          <w:between w:val="nil"/>
        </w:pBdr>
        <w:ind w:firstLine="426"/>
        <w:jc w:val="both"/>
        <w:rPr>
          <w:rFonts w:ascii="Montserrat" w:eastAsia="Montserrat" w:hAnsi="Montserrat" w:cs="Montserrat"/>
          <w:i/>
          <w:iCs/>
          <w:sz w:val="22"/>
          <w:szCs w:val="22"/>
        </w:rPr>
      </w:pPr>
      <w:r w:rsidRPr="002453FE">
        <w:rPr>
          <w:rFonts w:ascii="Montserrat" w:eastAsia="Montserrat" w:hAnsi="Montserrat" w:cs="Montserrat"/>
          <w:i/>
          <w:iCs/>
          <w:sz w:val="22"/>
          <w:szCs w:val="22"/>
        </w:rPr>
        <w:t>(Se va particulariza de către AM/OI, dacă prin Ghidul solicitantului s-a prevăzut această</w:t>
      </w:r>
      <w:r w:rsidRPr="002453FE">
        <w:rPr>
          <w:rFonts w:ascii="Montserrat" w:eastAsia="Montserrat" w:hAnsi="Montserrat" w:cs="Montserrat"/>
          <w:i/>
          <w:iCs/>
          <w:sz w:val="22"/>
          <w:szCs w:val="22"/>
        </w:rPr>
        <w:t xml:space="preserve"> </w:t>
      </w:r>
      <w:r w:rsidRPr="002453FE">
        <w:rPr>
          <w:rFonts w:ascii="Montserrat" w:eastAsia="Montserrat" w:hAnsi="Montserrat" w:cs="Montserrat"/>
          <w:i/>
          <w:iCs/>
          <w:sz w:val="22"/>
          <w:szCs w:val="22"/>
        </w:rPr>
        <w:t>posibilitate)</w:t>
      </w:r>
    </w:p>
    <w:p w14:paraId="78818630" w14:textId="14F7C572" w:rsidR="002453FE" w:rsidRPr="002453FE" w:rsidRDefault="002453FE" w:rsidP="002453FE">
      <w:pPr>
        <w:pBdr>
          <w:top w:val="nil"/>
          <w:left w:val="nil"/>
          <w:bottom w:val="nil"/>
          <w:right w:val="nil"/>
          <w:between w:val="nil"/>
        </w:pBdr>
        <w:ind w:firstLine="426"/>
        <w:jc w:val="both"/>
        <w:rPr>
          <w:rFonts w:ascii="Montserrat" w:eastAsia="Montserrat" w:hAnsi="Montserrat" w:cs="Montserrat"/>
          <w:i/>
          <w:iCs/>
          <w:sz w:val="22"/>
          <w:szCs w:val="22"/>
        </w:rPr>
      </w:pPr>
      <w:r w:rsidRPr="002453FE">
        <w:rPr>
          <w:rFonts w:ascii="Montserrat" w:eastAsia="Montserrat" w:hAnsi="Montserrat" w:cs="Montserrat"/>
          <w:sz w:val="22"/>
          <w:szCs w:val="22"/>
        </w:rPr>
        <w:t xml:space="preserve">(2) Alte clauze rezolutorii și/sau suspensive: …………… </w:t>
      </w:r>
      <w:r w:rsidRPr="002453FE">
        <w:rPr>
          <w:rFonts w:ascii="Montserrat" w:eastAsia="Montserrat" w:hAnsi="Montserrat" w:cs="Montserrat"/>
          <w:i/>
          <w:iCs/>
          <w:sz w:val="22"/>
          <w:szCs w:val="22"/>
        </w:rPr>
        <w:t>(Dacă este cazul, se vor stabili</w:t>
      </w:r>
      <w:r>
        <w:rPr>
          <w:rFonts w:ascii="Montserrat" w:eastAsia="Montserrat" w:hAnsi="Montserrat" w:cs="Montserrat"/>
          <w:i/>
          <w:iCs/>
          <w:sz w:val="22"/>
          <w:szCs w:val="22"/>
        </w:rPr>
        <w:t xml:space="preserve"> </w:t>
      </w:r>
      <w:r w:rsidRPr="002453FE">
        <w:rPr>
          <w:rFonts w:ascii="Montserrat" w:eastAsia="Montserrat" w:hAnsi="Montserrat" w:cs="Montserrat"/>
          <w:i/>
          <w:iCs/>
          <w:sz w:val="22"/>
          <w:szCs w:val="22"/>
        </w:rPr>
        <w:t>de către AM/OI la nivel de apel de proiecte)</w:t>
      </w:r>
    </w:p>
    <w:p w14:paraId="000001CA" w14:textId="77777777" w:rsidR="00BF5B23" w:rsidRDefault="00BF5B23">
      <w:pPr>
        <w:ind w:left="118" w:firstLine="428"/>
        <w:rPr>
          <w:rFonts w:ascii="Montserrat" w:eastAsia="Montserrat" w:hAnsi="Montserrat" w:cs="Montserrat"/>
          <w:sz w:val="22"/>
          <w:szCs w:val="22"/>
        </w:rPr>
      </w:pPr>
    </w:p>
    <w:p w14:paraId="000001CB" w14:textId="3DED9A09" w:rsidR="00BF5B23" w:rsidRDefault="00534E1D">
      <w:pPr>
        <w:ind w:firstLine="426"/>
        <w:rPr>
          <w:rFonts w:ascii="Montserrat" w:eastAsia="Montserrat" w:hAnsi="Montserrat" w:cs="Montserrat"/>
          <w:b/>
          <w:sz w:val="22"/>
          <w:szCs w:val="22"/>
        </w:rPr>
      </w:pPr>
      <w:r>
        <w:rPr>
          <w:rFonts w:ascii="Montserrat" w:eastAsia="Montserrat" w:hAnsi="Montserrat" w:cs="Montserrat"/>
          <w:b/>
          <w:sz w:val="22"/>
          <w:szCs w:val="22"/>
        </w:rPr>
        <w:t>ART. 2</w:t>
      </w:r>
      <w:r w:rsidR="002453FE">
        <w:rPr>
          <w:rFonts w:ascii="Montserrat" w:eastAsia="Montserrat" w:hAnsi="Montserrat" w:cs="Montserrat"/>
          <w:b/>
          <w:sz w:val="22"/>
          <w:szCs w:val="22"/>
        </w:rPr>
        <w:t>6</w:t>
      </w:r>
      <w:r>
        <w:rPr>
          <w:rFonts w:ascii="Montserrat" w:eastAsia="Montserrat" w:hAnsi="Montserrat" w:cs="Montserrat"/>
          <w:b/>
          <w:sz w:val="22"/>
          <w:szCs w:val="22"/>
        </w:rPr>
        <w:t xml:space="preserve"> </w:t>
      </w:r>
    </w:p>
    <w:p w14:paraId="000001CC" w14:textId="77777777" w:rsidR="00BF5B23" w:rsidRDefault="00534E1D">
      <w:pPr>
        <w:ind w:firstLine="426"/>
        <w:rPr>
          <w:rFonts w:ascii="Montserrat" w:eastAsia="Montserrat" w:hAnsi="Montserrat" w:cs="Montserrat"/>
          <w:b/>
          <w:sz w:val="22"/>
          <w:szCs w:val="22"/>
        </w:rPr>
      </w:pPr>
      <w:r>
        <w:rPr>
          <w:rFonts w:ascii="Montserrat" w:eastAsia="Montserrat" w:hAnsi="Montserrat" w:cs="Montserrat"/>
          <w:b/>
          <w:sz w:val="22"/>
          <w:szCs w:val="22"/>
        </w:rPr>
        <w:t>Dispoziții finale</w:t>
      </w:r>
    </w:p>
    <w:p w14:paraId="000001CD" w14:textId="20ACC716"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ab/>
      </w:r>
      <w:r>
        <w:rPr>
          <w:rFonts w:ascii="Montserrat" w:eastAsia="Montserrat" w:hAnsi="Montserrat" w:cs="Montserrat"/>
          <w:sz w:val="22"/>
          <w:szCs w:val="22"/>
        </w:rPr>
        <w:t xml:space="preserve">(1) Condițiile generale ale </w:t>
      </w:r>
      <w:proofErr w:type="spellStart"/>
      <w:r w:rsidR="002453FE" w:rsidRPr="002453FE">
        <w:rPr>
          <w:rFonts w:ascii="Montserrat" w:eastAsia="Montserrat" w:hAnsi="Montserrat" w:cs="Montserrat"/>
          <w:sz w:val="22"/>
          <w:szCs w:val="22"/>
          <w:lang w:val="en-GB"/>
        </w:rPr>
        <w:t>prezentului</w:t>
      </w:r>
      <w:proofErr w:type="spellEnd"/>
      <w:r w:rsidR="002453FE" w:rsidRPr="002453FE">
        <w:rPr>
          <w:rFonts w:ascii="Montserrat" w:eastAsia="Montserrat" w:hAnsi="Montserrat" w:cs="Montserrat"/>
          <w:sz w:val="22"/>
          <w:szCs w:val="22"/>
          <w:lang w:val="en-GB"/>
        </w:rPr>
        <w:t xml:space="preserve"> contract de finanțare</w:t>
      </w:r>
      <w:r w:rsidR="002453FE">
        <w:rPr>
          <w:rFonts w:ascii="Montserrat" w:eastAsia="Montserrat" w:hAnsi="Montserrat" w:cs="Montserrat"/>
          <w:sz w:val="22"/>
          <w:szCs w:val="22"/>
          <w:lang w:val="en-GB"/>
        </w:rPr>
        <w:t xml:space="preserve"> </w:t>
      </w:r>
      <w:r>
        <w:rPr>
          <w:rFonts w:ascii="Montserrat" w:eastAsia="Montserrat" w:hAnsi="Montserrat" w:cs="Montserrat"/>
          <w:sz w:val="22"/>
          <w:szCs w:val="22"/>
        </w:rPr>
        <w:t xml:space="preserve">se completează cu Condițiile specifice adoptate prin decizia ordonatorului principal de credite al AM/OI/conducătorul AM/OI, care constituie anexa nr. </w:t>
      </w:r>
      <w:r w:rsidR="002453FE">
        <w:rPr>
          <w:rFonts w:ascii="Montserrat" w:eastAsia="Montserrat" w:hAnsi="Montserrat" w:cs="Montserrat"/>
          <w:sz w:val="22"/>
          <w:szCs w:val="22"/>
        </w:rPr>
        <w:t>6</w:t>
      </w:r>
      <w:r>
        <w:rPr>
          <w:rFonts w:ascii="Montserrat" w:eastAsia="Montserrat" w:hAnsi="Montserrat" w:cs="Montserrat"/>
          <w:sz w:val="22"/>
          <w:szCs w:val="22"/>
        </w:rPr>
        <w:t xml:space="preserve"> la prezent</w:t>
      </w:r>
      <w:r w:rsidR="002453FE">
        <w:rPr>
          <w:rFonts w:ascii="Montserrat" w:eastAsia="Montserrat" w:hAnsi="Montserrat" w:cs="Montserrat"/>
          <w:sz w:val="22"/>
          <w:szCs w:val="22"/>
        </w:rPr>
        <w:t>ul</w:t>
      </w:r>
      <w:r>
        <w:rPr>
          <w:rFonts w:ascii="Montserrat" w:eastAsia="Montserrat" w:hAnsi="Montserrat" w:cs="Montserrat"/>
          <w:sz w:val="22"/>
          <w:szCs w:val="22"/>
        </w:rPr>
        <w:t xml:space="preserve"> </w:t>
      </w:r>
      <w:r w:rsidR="002453FE" w:rsidRPr="002453FE">
        <w:rPr>
          <w:rFonts w:ascii="Montserrat" w:eastAsia="Montserrat" w:hAnsi="Montserrat" w:cs="Montserrat"/>
          <w:sz w:val="22"/>
          <w:szCs w:val="22"/>
          <w:lang w:val="en-GB"/>
        </w:rPr>
        <w:t>contract de finanțare</w:t>
      </w:r>
      <w:r>
        <w:rPr>
          <w:rFonts w:ascii="Montserrat" w:eastAsia="Montserrat" w:hAnsi="Montserrat" w:cs="Montserrat"/>
          <w:sz w:val="22"/>
          <w:szCs w:val="22"/>
        </w:rPr>
        <w:t>.</w:t>
      </w:r>
    </w:p>
    <w:p w14:paraId="52CF5DC5" w14:textId="0CED1F2D" w:rsidR="002453FE" w:rsidRPr="002453FE" w:rsidRDefault="00534E1D" w:rsidP="002453FE">
      <w:pPr>
        <w:tabs>
          <w:tab w:val="left" w:pos="450"/>
        </w:tabs>
        <w:ind w:right="75"/>
        <w:jc w:val="both"/>
        <w:rPr>
          <w:rFonts w:ascii="Montserrat" w:eastAsia="Montserrat" w:hAnsi="Montserrat" w:cs="Montserrat"/>
          <w:sz w:val="22"/>
          <w:szCs w:val="22"/>
          <w:lang w:val="en-GB"/>
        </w:rPr>
      </w:pPr>
      <w:r>
        <w:rPr>
          <w:rFonts w:ascii="Montserrat" w:eastAsia="Montserrat" w:hAnsi="Montserrat" w:cs="Montserrat"/>
          <w:sz w:val="22"/>
          <w:szCs w:val="22"/>
        </w:rPr>
        <w:tab/>
      </w:r>
      <w:r w:rsidR="002453FE" w:rsidRPr="002453FE">
        <w:rPr>
          <w:rFonts w:ascii="Montserrat" w:eastAsia="Montserrat" w:hAnsi="Montserrat" w:cs="Montserrat"/>
          <w:sz w:val="22"/>
          <w:szCs w:val="22"/>
          <w:lang w:val="en-GB"/>
        </w:rPr>
        <w:t xml:space="preserve">(2) Prin </w:t>
      </w:r>
      <w:proofErr w:type="spellStart"/>
      <w:r w:rsidR="002453FE" w:rsidRPr="002453FE">
        <w:rPr>
          <w:rFonts w:ascii="Montserrat" w:eastAsia="Montserrat" w:hAnsi="Montserrat" w:cs="Montserrat"/>
          <w:sz w:val="22"/>
          <w:szCs w:val="22"/>
          <w:lang w:val="en-GB"/>
        </w:rPr>
        <w:t>Condițiile</w:t>
      </w:r>
      <w:proofErr w:type="spellEnd"/>
      <w:r w:rsidR="002453FE" w:rsidRPr="002453FE">
        <w:rPr>
          <w:rFonts w:ascii="Montserrat" w:eastAsia="Montserrat" w:hAnsi="Montserrat" w:cs="Montserrat"/>
          <w:sz w:val="22"/>
          <w:szCs w:val="22"/>
          <w:lang w:val="en-GB"/>
        </w:rPr>
        <w:t xml:space="preserve"> specifice, AM/OI </w:t>
      </w:r>
      <w:proofErr w:type="spellStart"/>
      <w:r w:rsidR="002453FE" w:rsidRPr="002453FE">
        <w:rPr>
          <w:rFonts w:ascii="Montserrat" w:eastAsia="Montserrat" w:hAnsi="Montserrat" w:cs="Montserrat"/>
          <w:sz w:val="22"/>
          <w:szCs w:val="22"/>
          <w:lang w:val="en-GB"/>
        </w:rPr>
        <w:t>completează</w:t>
      </w:r>
      <w:proofErr w:type="spellEnd"/>
      <w:r w:rsidR="002453FE" w:rsidRPr="002453FE">
        <w:rPr>
          <w:rFonts w:ascii="Montserrat" w:eastAsia="Montserrat" w:hAnsi="Montserrat" w:cs="Montserrat"/>
          <w:sz w:val="22"/>
          <w:szCs w:val="22"/>
          <w:lang w:val="en-GB"/>
        </w:rPr>
        <w:t xml:space="preserve"> și, </w:t>
      </w:r>
      <w:proofErr w:type="spellStart"/>
      <w:r w:rsidR="002453FE" w:rsidRPr="002453FE">
        <w:rPr>
          <w:rFonts w:ascii="Montserrat" w:eastAsia="Montserrat" w:hAnsi="Montserrat" w:cs="Montserrat"/>
          <w:sz w:val="22"/>
          <w:szCs w:val="22"/>
          <w:lang w:val="en-GB"/>
        </w:rPr>
        <w:t>după</w:t>
      </w:r>
      <w:proofErr w:type="spellEnd"/>
      <w:r w:rsidR="002453FE" w:rsidRPr="002453FE">
        <w:rPr>
          <w:rFonts w:ascii="Montserrat" w:eastAsia="Montserrat" w:hAnsi="Montserrat" w:cs="Montserrat"/>
          <w:sz w:val="22"/>
          <w:szCs w:val="22"/>
          <w:lang w:val="en-GB"/>
        </w:rPr>
        <w:t xml:space="preserve"> caz, </w:t>
      </w:r>
      <w:proofErr w:type="spellStart"/>
      <w:r w:rsidR="002453FE" w:rsidRPr="002453FE">
        <w:rPr>
          <w:rFonts w:ascii="Montserrat" w:eastAsia="Montserrat" w:hAnsi="Montserrat" w:cs="Montserrat"/>
          <w:sz w:val="22"/>
          <w:szCs w:val="22"/>
          <w:lang w:val="en-GB"/>
        </w:rPr>
        <w:t>detaliază</w:t>
      </w:r>
      <w:proofErr w:type="spellEnd"/>
      <w:r w:rsidR="002453FE" w:rsidRPr="002453FE">
        <w:rPr>
          <w:rFonts w:ascii="Montserrat" w:eastAsia="Montserrat" w:hAnsi="Montserrat" w:cs="Montserrat"/>
          <w:sz w:val="22"/>
          <w:szCs w:val="22"/>
          <w:lang w:val="en-GB"/>
        </w:rPr>
        <w:t xml:space="preserve"> </w:t>
      </w:r>
      <w:proofErr w:type="spellStart"/>
      <w:r w:rsidR="002453FE" w:rsidRPr="002453FE">
        <w:rPr>
          <w:rFonts w:ascii="Montserrat" w:eastAsia="Montserrat" w:hAnsi="Montserrat" w:cs="Montserrat"/>
          <w:sz w:val="22"/>
          <w:szCs w:val="22"/>
          <w:lang w:val="en-GB"/>
        </w:rPr>
        <w:t>modul</w:t>
      </w:r>
      <w:proofErr w:type="spellEnd"/>
      <w:r w:rsidR="002453FE" w:rsidRPr="002453FE">
        <w:rPr>
          <w:rFonts w:ascii="Montserrat" w:eastAsia="Montserrat" w:hAnsi="Montserrat" w:cs="Montserrat"/>
          <w:sz w:val="22"/>
          <w:szCs w:val="22"/>
          <w:lang w:val="en-GB"/>
        </w:rPr>
        <w:t xml:space="preserve"> de </w:t>
      </w:r>
      <w:r w:rsidR="002453FE">
        <w:rPr>
          <w:rFonts w:ascii="Montserrat" w:eastAsia="Montserrat" w:hAnsi="Montserrat" w:cs="Montserrat"/>
          <w:sz w:val="22"/>
          <w:szCs w:val="22"/>
          <w:lang w:val="en-GB"/>
        </w:rPr>
        <w:t xml:space="preserve">aplicarea </w:t>
      </w:r>
      <w:r w:rsidR="002453FE" w:rsidRPr="002453FE">
        <w:rPr>
          <w:rFonts w:ascii="Montserrat" w:eastAsia="Montserrat" w:hAnsi="Montserrat" w:cs="Montserrat"/>
          <w:sz w:val="22"/>
          <w:szCs w:val="22"/>
          <w:lang w:val="en-GB"/>
        </w:rPr>
        <w:t xml:space="preserve">a Condițiilor generale ale </w:t>
      </w:r>
      <w:proofErr w:type="spellStart"/>
      <w:r w:rsidR="002453FE" w:rsidRPr="002453FE">
        <w:rPr>
          <w:rFonts w:ascii="Montserrat" w:eastAsia="Montserrat" w:hAnsi="Montserrat" w:cs="Montserrat"/>
          <w:sz w:val="22"/>
          <w:szCs w:val="22"/>
          <w:lang w:val="en-GB"/>
        </w:rPr>
        <w:t>prezentului</w:t>
      </w:r>
      <w:proofErr w:type="spellEnd"/>
      <w:r w:rsidR="002453FE" w:rsidRPr="002453FE">
        <w:rPr>
          <w:rFonts w:ascii="Montserrat" w:eastAsia="Montserrat" w:hAnsi="Montserrat" w:cs="Montserrat"/>
          <w:sz w:val="22"/>
          <w:szCs w:val="22"/>
          <w:lang w:val="en-GB"/>
        </w:rPr>
        <w:t xml:space="preserve"> contract de finanțare.</w:t>
      </w:r>
    </w:p>
    <w:p w14:paraId="146E592E" w14:textId="593976EE" w:rsidR="002453FE" w:rsidRPr="002453FE" w:rsidRDefault="002453FE" w:rsidP="002453FE">
      <w:pPr>
        <w:tabs>
          <w:tab w:val="left" w:pos="450"/>
        </w:tabs>
        <w:ind w:right="75"/>
        <w:jc w:val="both"/>
        <w:rPr>
          <w:rFonts w:ascii="Montserrat" w:eastAsia="Montserrat" w:hAnsi="Montserrat" w:cs="Montserrat"/>
          <w:sz w:val="22"/>
          <w:szCs w:val="22"/>
          <w:lang w:val="en-GB"/>
        </w:rPr>
      </w:pPr>
      <w:r>
        <w:rPr>
          <w:rFonts w:ascii="Montserrat" w:eastAsia="Montserrat" w:hAnsi="Montserrat" w:cs="Montserrat"/>
          <w:sz w:val="22"/>
          <w:szCs w:val="22"/>
          <w:lang w:val="en-GB"/>
        </w:rPr>
        <w:tab/>
      </w:r>
      <w:r w:rsidRPr="002453FE">
        <w:rPr>
          <w:rFonts w:ascii="Montserrat" w:eastAsia="Montserrat" w:hAnsi="Montserrat" w:cs="Montserrat"/>
          <w:sz w:val="22"/>
          <w:szCs w:val="22"/>
          <w:lang w:val="en-GB"/>
        </w:rPr>
        <w:t xml:space="preserve">(3) </w:t>
      </w:r>
      <w:proofErr w:type="spellStart"/>
      <w:r w:rsidRPr="002453FE">
        <w:rPr>
          <w:rFonts w:ascii="Montserrat" w:eastAsia="Montserrat" w:hAnsi="Montserrat" w:cs="Montserrat"/>
          <w:sz w:val="22"/>
          <w:szCs w:val="22"/>
          <w:lang w:val="en-GB"/>
        </w:rPr>
        <w:t>Condițiile</w:t>
      </w:r>
      <w:proofErr w:type="spellEnd"/>
      <w:r w:rsidRPr="002453FE">
        <w:rPr>
          <w:rFonts w:ascii="Montserrat" w:eastAsia="Montserrat" w:hAnsi="Montserrat" w:cs="Montserrat"/>
          <w:sz w:val="22"/>
          <w:szCs w:val="22"/>
          <w:lang w:val="en-GB"/>
        </w:rPr>
        <w:t xml:space="preserve"> specifice ale contractului de finanțare </w:t>
      </w:r>
      <w:proofErr w:type="spellStart"/>
      <w:r w:rsidRPr="002453FE">
        <w:rPr>
          <w:rFonts w:ascii="Montserrat" w:eastAsia="Montserrat" w:hAnsi="Montserrat" w:cs="Montserrat"/>
          <w:sz w:val="22"/>
          <w:szCs w:val="22"/>
          <w:lang w:val="en-GB"/>
        </w:rPr>
        <w:t>prevalează</w:t>
      </w:r>
      <w:proofErr w:type="spellEnd"/>
      <w:r w:rsidRPr="002453FE">
        <w:rPr>
          <w:rFonts w:ascii="Montserrat" w:eastAsia="Montserrat" w:hAnsi="Montserrat" w:cs="Montserrat"/>
          <w:sz w:val="22"/>
          <w:szCs w:val="22"/>
          <w:lang w:val="en-GB"/>
        </w:rPr>
        <w:t xml:space="preserve"> față de </w:t>
      </w:r>
      <w:proofErr w:type="spellStart"/>
      <w:r w:rsidRPr="002453FE">
        <w:rPr>
          <w:rFonts w:ascii="Montserrat" w:eastAsia="Montserrat" w:hAnsi="Montserrat" w:cs="Montserrat"/>
          <w:sz w:val="22"/>
          <w:szCs w:val="22"/>
          <w:lang w:val="en-GB"/>
        </w:rPr>
        <w:t>Condițiile</w:t>
      </w:r>
      <w:proofErr w:type="spellEnd"/>
      <w:r w:rsidRPr="002453FE">
        <w:rPr>
          <w:rFonts w:ascii="Montserrat" w:eastAsia="Montserrat" w:hAnsi="Montserrat" w:cs="Montserrat"/>
          <w:sz w:val="22"/>
          <w:szCs w:val="22"/>
          <w:lang w:val="en-GB"/>
        </w:rPr>
        <w:t xml:space="preserve"> generale,</w:t>
      </w:r>
      <w:r>
        <w:rPr>
          <w:rFonts w:ascii="Montserrat" w:eastAsia="Montserrat" w:hAnsi="Montserrat" w:cs="Montserrat"/>
          <w:sz w:val="22"/>
          <w:szCs w:val="22"/>
          <w:lang w:val="en-GB"/>
        </w:rPr>
        <w:t xml:space="preserve"> </w:t>
      </w:r>
      <w:r w:rsidRPr="002453FE">
        <w:rPr>
          <w:rFonts w:ascii="Montserrat" w:eastAsia="Montserrat" w:hAnsi="Montserrat" w:cs="Montserrat"/>
          <w:sz w:val="22"/>
          <w:szCs w:val="22"/>
          <w:lang w:val="en-GB"/>
        </w:rPr>
        <w:t xml:space="preserve">precum și asupra </w:t>
      </w:r>
      <w:proofErr w:type="spellStart"/>
      <w:r w:rsidRPr="002453FE">
        <w:rPr>
          <w:rFonts w:ascii="Montserrat" w:eastAsia="Montserrat" w:hAnsi="Montserrat" w:cs="Montserrat"/>
          <w:sz w:val="22"/>
          <w:szCs w:val="22"/>
          <w:lang w:val="en-GB"/>
        </w:rPr>
        <w:t>celorlalte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anexe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dar</w:t>
      </w:r>
      <w:proofErr w:type="spellEnd"/>
      <w:r w:rsidRPr="002453FE">
        <w:rPr>
          <w:rFonts w:ascii="Montserrat" w:eastAsia="Montserrat" w:hAnsi="Montserrat" w:cs="Montserrat"/>
          <w:sz w:val="22"/>
          <w:szCs w:val="22"/>
          <w:lang w:val="en-GB"/>
        </w:rPr>
        <w:t xml:space="preserve"> nu pot </w:t>
      </w:r>
      <w:proofErr w:type="spellStart"/>
      <w:r w:rsidRPr="002453FE">
        <w:rPr>
          <w:rFonts w:ascii="Montserrat" w:eastAsia="Montserrat" w:hAnsi="Montserrat" w:cs="Montserrat"/>
          <w:sz w:val="22"/>
          <w:szCs w:val="22"/>
          <w:lang w:val="en-GB"/>
        </w:rPr>
        <w:t>conține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prevederi</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contrare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legislației</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naționale</w:t>
      </w:r>
      <w:proofErr w:type="spellEnd"/>
      <w:r w:rsidRPr="002453FE">
        <w:rPr>
          <w:rFonts w:ascii="Montserrat" w:eastAsia="Montserrat" w:hAnsi="Montserrat" w:cs="Montserrat"/>
          <w:sz w:val="22"/>
          <w:szCs w:val="22"/>
          <w:lang w:val="en-GB"/>
        </w:rPr>
        <w:t xml:space="preserve"> și</w:t>
      </w:r>
      <w:r>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europene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aplicabile</w:t>
      </w:r>
      <w:proofErr w:type="spellEnd"/>
      <w:r w:rsidRPr="002453FE">
        <w:rPr>
          <w:rFonts w:ascii="Montserrat" w:eastAsia="Montserrat" w:hAnsi="Montserrat" w:cs="Montserrat"/>
          <w:sz w:val="22"/>
          <w:szCs w:val="22"/>
          <w:lang w:val="en-GB"/>
        </w:rPr>
        <w:t>.</w:t>
      </w:r>
    </w:p>
    <w:p w14:paraId="256646AD" w14:textId="2153B7EC" w:rsidR="002453FE" w:rsidRPr="002453FE" w:rsidRDefault="002453FE" w:rsidP="002453FE">
      <w:pPr>
        <w:tabs>
          <w:tab w:val="left" w:pos="450"/>
        </w:tabs>
        <w:ind w:right="75"/>
        <w:jc w:val="both"/>
        <w:rPr>
          <w:rFonts w:ascii="Montserrat" w:eastAsia="Montserrat" w:hAnsi="Montserrat" w:cs="Montserrat"/>
          <w:sz w:val="22"/>
          <w:szCs w:val="22"/>
          <w:lang w:val="en-GB"/>
        </w:rPr>
      </w:pPr>
      <w:r>
        <w:rPr>
          <w:rFonts w:ascii="Montserrat" w:eastAsia="Montserrat" w:hAnsi="Montserrat" w:cs="Montserrat"/>
          <w:sz w:val="22"/>
          <w:szCs w:val="22"/>
          <w:lang w:val="en-GB"/>
        </w:rPr>
        <w:tab/>
      </w:r>
      <w:r w:rsidRPr="002453FE">
        <w:rPr>
          <w:rFonts w:ascii="Montserrat" w:eastAsia="Montserrat" w:hAnsi="Montserrat" w:cs="Montserrat"/>
          <w:sz w:val="22"/>
          <w:szCs w:val="22"/>
          <w:lang w:val="en-GB"/>
        </w:rPr>
        <w:t xml:space="preserve">(4) Pentru buna implementare și management al proiectului, AM/OI </w:t>
      </w:r>
      <w:proofErr w:type="spellStart"/>
      <w:r w:rsidRPr="002453FE">
        <w:rPr>
          <w:rFonts w:ascii="Montserrat" w:eastAsia="Montserrat" w:hAnsi="Montserrat" w:cs="Montserrat"/>
          <w:sz w:val="22"/>
          <w:szCs w:val="22"/>
          <w:lang w:val="en-GB"/>
        </w:rPr>
        <w:t>pune</w:t>
      </w:r>
      <w:proofErr w:type="spellEnd"/>
      <w:r w:rsidRPr="002453FE">
        <w:rPr>
          <w:rFonts w:ascii="Montserrat" w:eastAsia="Montserrat" w:hAnsi="Montserrat" w:cs="Montserrat"/>
          <w:sz w:val="22"/>
          <w:szCs w:val="22"/>
          <w:lang w:val="en-GB"/>
        </w:rPr>
        <w:t xml:space="preserve"> la </w:t>
      </w:r>
      <w:proofErr w:type="spellStart"/>
      <w:r w:rsidRPr="002453FE">
        <w:rPr>
          <w:rFonts w:ascii="Montserrat" w:eastAsia="Montserrat" w:hAnsi="Montserrat" w:cs="Montserrat"/>
          <w:sz w:val="22"/>
          <w:szCs w:val="22"/>
          <w:lang w:val="en-GB"/>
        </w:rPr>
        <w:t>dispoziția</w:t>
      </w:r>
      <w:proofErr w:type="spellEnd"/>
      <w:r>
        <w:rPr>
          <w:rFonts w:ascii="Montserrat" w:eastAsia="Montserrat" w:hAnsi="Montserrat" w:cs="Montserrat"/>
          <w:sz w:val="22"/>
          <w:szCs w:val="22"/>
          <w:lang w:val="en-GB"/>
        </w:rPr>
        <w:t xml:space="preserve"> </w:t>
      </w:r>
      <w:r w:rsidRPr="002453FE">
        <w:rPr>
          <w:rFonts w:ascii="Montserrat" w:eastAsia="Montserrat" w:hAnsi="Montserrat" w:cs="Montserrat"/>
          <w:sz w:val="22"/>
          <w:szCs w:val="22"/>
          <w:lang w:val="en-GB"/>
        </w:rPr>
        <w:t xml:space="preserve">Beneficiarului </w:t>
      </w:r>
      <w:proofErr w:type="spellStart"/>
      <w:r w:rsidRPr="002453FE">
        <w:rPr>
          <w:rFonts w:ascii="Montserrat" w:eastAsia="Montserrat" w:hAnsi="Montserrat" w:cs="Montserrat"/>
          <w:sz w:val="22"/>
          <w:szCs w:val="22"/>
          <w:lang w:val="en-GB"/>
        </w:rPr>
        <w:t>Manualul</w:t>
      </w:r>
      <w:proofErr w:type="spellEnd"/>
      <w:r w:rsidRPr="002453FE">
        <w:rPr>
          <w:rFonts w:ascii="Montserrat" w:eastAsia="Montserrat" w:hAnsi="Montserrat" w:cs="Montserrat"/>
          <w:sz w:val="22"/>
          <w:szCs w:val="22"/>
          <w:lang w:val="en-GB"/>
        </w:rPr>
        <w:t xml:space="preserve"> Beneficiarului, în </w:t>
      </w:r>
      <w:proofErr w:type="spellStart"/>
      <w:r w:rsidRPr="002453FE">
        <w:rPr>
          <w:rFonts w:ascii="Montserrat" w:eastAsia="Montserrat" w:hAnsi="Montserrat" w:cs="Montserrat"/>
          <w:sz w:val="22"/>
          <w:szCs w:val="22"/>
          <w:lang w:val="en-GB"/>
        </w:rPr>
        <w:t>condițiile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prevederilor</w:t>
      </w:r>
      <w:proofErr w:type="spellEnd"/>
      <w:r w:rsidRPr="002453FE">
        <w:rPr>
          <w:rFonts w:ascii="Montserrat" w:eastAsia="Montserrat" w:hAnsi="Montserrat" w:cs="Montserrat"/>
          <w:sz w:val="22"/>
          <w:szCs w:val="22"/>
          <w:lang w:val="en-GB"/>
        </w:rPr>
        <w:t xml:space="preserve"> art. 16 din </w:t>
      </w:r>
      <w:proofErr w:type="spellStart"/>
      <w:r w:rsidRPr="002453FE">
        <w:rPr>
          <w:rFonts w:ascii="Montserrat" w:eastAsia="Montserrat" w:hAnsi="Montserrat" w:cs="Montserrat"/>
          <w:sz w:val="22"/>
          <w:szCs w:val="22"/>
          <w:lang w:val="en-GB"/>
        </w:rPr>
        <w:t>Ordonanța</w:t>
      </w:r>
      <w:proofErr w:type="spellEnd"/>
      <w:r w:rsidRPr="002453FE">
        <w:rPr>
          <w:rFonts w:ascii="Montserrat" w:eastAsia="Montserrat" w:hAnsi="Montserrat" w:cs="Montserrat"/>
          <w:sz w:val="22"/>
          <w:szCs w:val="22"/>
          <w:lang w:val="en-GB"/>
        </w:rPr>
        <w:t xml:space="preserve"> de</w:t>
      </w:r>
      <w:r>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urgență</w:t>
      </w:r>
      <w:proofErr w:type="spellEnd"/>
      <w:r w:rsidRPr="002453FE">
        <w:rPr>
          <w:rFonts w:ascii="Montserrat" w:eastAsia="Montserrat" w:hAnsi="Montserrat" w:cs="Montserrat"/>
          <w:sz w:val="22"/>
          <w:szCs w:val="22"/>
          <w:lang w:val="en-GB"/>
        </w:rPr>
        <w:t xml:space="preserve"> a </w:t>
      </w:r>
      <w:proofErr w:type="spellStart"/>
      <w:r w:rsidRPr="002453FE">
        <w:rPr>
          <w:rFonts w:ascii="Montserrat" w:eastAsia="Montserrat" w:hAnsi="Montserrat" w:cs="Montserrat"/>
          <w:sz w:val="22"/>
          <w:szCs w:val="22"/>
          <w:lang w:val="en-GB"/>
        </w:rPr>
        <w:t>Guvernului</w:t>
      </w:r>
      <w:proofErr w:type="spellEnd"/>
      <w:r w:rsidRPr="002453FE">
        <w:rPr>
          <w:rFonts w:ascii="Montserrat" w:eastAsia="Montserrat" w:hAnsi="Montserrat" w:cs="Montserrat"/>
          <w:sz w:val="22"/>
          <w:szCs w:val="22"/>
          <w:lang w:val="en-GB"/>
        </w:rPr>
        <w:t xml:space="preserve"> nr. 23/2023.</w:t>
      </w:r>
    </w:p>
    <w:p w14:paraId="5FB21A4F" w14:textId="23C3AD7B" w:rsidR="002453FE" w:rsidRPr="002453FE" w:rsidRDefault="002453FE" w:rsidP="002453FE">
      <w:pPr>
        <w:tabs>
          <w:tab w:val="left" w:pos="450"/>
        </w:tabs>
        <w:ind w:right="75"/>
        <w:jc w:val="both"/>
        <w:rPr>
          <w:rFonts w:ascii="Montserrat" w:eastAsia="Montserrat" w:hAnsi="Montserrat" w:cs="Montserrat"/>
          <w:sz w:val="22"/>
          <w:szCs w:val="22"/>
          <w:lang w:val="en-GB"/>
        </w:rPr>
      </w:pPr>
      <w:r>
        <w:rPr>
          <w:rFonts w:ascii="Montserrat" w:eastAsia="Montserrat" w:hAnsi="Montserrat" w:cs="Montserrat"/>
          <w:sz w:val="22"/>
          <w:szCs w:val="22"/>
          <w:lang w:val="en-GB"/>
        </w:rPr>
        <w:tab/>
      </w:r>
      <w:r w:rsidRPr="002453FE">
        <w:rPr>
          <w:rFonts w:ascii="Montserrat" w:eastAsia="Montserrat" w:hAnsi="Montserrat" w:cs="Montserrat"/>
          <w:sz w:val="22"/>
          <w:szCs w:val="22"/>
          <w:lang w:val="en-GB"/>
        </w:rPr>
        <w:t xml:space="preserve">(5) Prezentul contract de finanțare se </w:t>
      </w:r>
      <w:proofErr w:type="spellStart"/>
      <w:r w:rsidRPr="002453FE">
        <w:rPr>
          <w:rFonts w:ascii="Montserrat" w:eastAsia="Montserrat" w:hAnsi="Montserrat" w:cs="Montserrat"/>
          <w:sz w:val="22"/>
          <w:szCs w:val="22"/>
          <w:lang w:val="en-GB"/>
        </w:rPr>
        <w:t>încheie</w:t>
      </w:r>
      <w:proofErr w:type="spellEnd"/>
      <w:r w:rsidRPr="002453FE">
        <w:rPr>
          <w:rFonts w:ascii="Montserrat" w:eastAsia="Montserrat" w:hAnsi="Montserrat" w:cs="Montserrat"/>
          <w:sz w:val="22"/>
          <w:szCs w:val="22"/>
          <w:lang w:val="en-GB"/>
        </w:rPr>
        <w:t xml:space="preserve"> </w:t>
      </w:r>
      <w:proofErr w:type="spellStart"/>
      <w:r w:rsidRPr="002453FE">
        <w:rPr>
          <w:rFonts w:ascii="Montserrat" w:eastAsia="Montserrat" w:hAnsi="Montserrat" w:cs="Montserrat"/>
          <w:sz w:val="22"/>
          <w:szCs w:val="22"/>
          <w:lang w:val="en-GB"/>
        </w:rPr>
        <w:t>într</w:t>
      </w:r>
      <w:proofErr w:type="spellEnd"/>
      <w:r w:rsidRPr="002453FE">
        <w:rPr>
          <w:rFonts w:ascii="Montserrat" w:eastAsia="Montserrat" w:hAnsi="Montserrat" w:cs="Montserrat"/>
          <w:sz w:val="22"/>
          <w:szCs w:val="22"/>
          <w:lang w:val="en-GB"/>
        </w:rPr>
        <w:t xml:space="preserve">-un singur exemplar, este </w:t>
      </w:r>
      <w:proofErr w:type="spellStart"/>
      <w:r w:rsidRPr="002453FE">
        <w:rPr>
          <w:rFonts w:ascii="Montserrat" w:eastAsia="Montserrat" w:hAnsi="Montserrat" w:cs="Montserrat"/>
          <w:sz w:val="22"/>
          <w:szCs w:val="22"/>
          <w:lang w:val="en-GB"/>
        </w:rPr>
        <w:t>semnat</w:t>
      </w:r>
      <w:proofErr w:type="spellEnd"/>
    </w:p>
    <w:p w14:paraId="000001D6" w14:textId="4EA84322" w:rsidR="00BF5B23" w:rsidRDefault="002453FE" w:rsidP="002453FE">
      <w:pPr>
        <w:tabs>
          <w:tab w:val="left" w:pos="450"/>
        </w:tabs>
        <w:ind w:right="75"/>
        <w:jc w:val="both"/>
        <w:rPr>
          <w:rFonts w:ascii="Montserrat" w:eastAsia="Montserrat" w:hAnsi="Montserrat" w:cs="Montserrat"/>
          <w:sz w:val="22"/>
          <w:szCs w:val="22"/>
          <w:lang w:val="en-GB"/>
        </w:rPr>
      </w:pPr>
      <w:r w:rsidRPr="002453FE">
        <w:rPr>
          <w:rFonts w:ascii="Montserrat" w:eastAsia="Montserrat" w:hAnsi="Montserrat" w:cs="Montserrat"/>
          <w:sz w:val="22"/>
          <w:szCs w:val="22"/>
          <w:lang w:val="en-GB"/>
        </w:rPr>
        <w:t xml:space="preserve">electronic de toate </w:t>
      </w:r>
      <w:proofErr w:type="spellStart"/>
      <w:r w:rsidRPr="002453FE">
        <w:rPr>
          <w:rFonts w:ascii="Montserrat" w:eastAsia="Montserrat" w:hAnsi="Montserrat" w:cs="Montserrat"/>
          <w:sz w:val="22"/>
          <w:szCs w:val="22"/>
          <w:lang w:val="en-GB"/>
        </w:rPr>
        <w:t>părțile</w:t>
      </w:r>
      <w:proofErr w:type="spellEnd"/>
      <w:r w:rsidRPr="002453FE">
        <w:rPr>
          <w:rFonts w:ascii="Montserrat" w:eastAsia="Montserrat" w:hAnsi="Montserrat" w:cs="Montserrat"/>
          <w:sz w:val="22"/>
          <w:szCs w:val="22"/>
          <w:lang w:val="en-GB"/>
        </w:rPr>
        <w:t xml:space="preserve"> și </w:t>
      </w:r>
      <w:proofErr w:type="spellStart"/>
      <w:r w:rsidRPr="002453FE">
        <w:rPr>
          <w:rFonts w:ascii="Montserrat" w:eastAsia="Montserrat" w:hAnsi="Montserrat" w:cs="Montserrat"/>
          <w:sz w:val="22"/>
          <w:szCs w:val="22"/>
          <w:lang w:val="en-GB"/>
        </w:rPr>
        <w:t>transmis</w:t>
      </w:r>
      <w:proofErr w:type="spellEnd"/>
      <w:r w:rsidRPr="002453FE">
        <w:rPr>
          <w:rFonts w:ascii="Montserrat" w:eastAsia="Montserrat" w:hAnsi="Montserrat" w:cs="Montserrat"/>
          <w:sz w:val="22"/>
          <w:szCs w:val="22"/>
          <w:lang w:val="en-GB"/>
        </w:rPr>
        <w:t xml:space="preserve"> prin </w:t>
      </w:r>
      <w:proofErr w:type="spellStart"/>
      <w:r w:rsidRPr="002453FE">
        <w:rPr>
          <w:rFonts w:ascii="Montserrat" w:eastAsia="Montserrat" w:hAnsi="Montserrat" w:cs="Montserrat"/>
          <w:sz w:val="22"/>
          <w:szCs w:val="22"/>
          <w:lang w:val="en-GB"/>
        </w:rPr>
        <w:t>sistemul</w:t>
      </w:r>
      <w:proofErr w:type="spellEnd"/>
      <w:r w:rsidRPr="002453FE">
        <w:rPr>
          <w:rFonts w:ascii="Montserrat" w:eastAsia="Montserrat" w:hAnsi="Montserrat" w:cs="Montserrat"/>
          <w:sz w:val="22"/>
          <w:szCs w:val="22"/>
          <w:lang w:val="en-GB"/>
        </w:rPr>
        <w:t xml:space="preserve"> MySMIS2021.</w:t>
      </w:r>
    </w:p>
    <w:p w14:paraId="354B28BA" w14:textId="77777777" w:rsidR="002453FE" w:rsidRDefault="002453FE" w:rsidP="002453FE">
      <w:pPr>
        <w:tabs>
          <w:tab w:val="left" w:pos="450"/>
        </w:tabs>
        <w:ind w:right="75"/>
        <w:jc w:val="both"/>
        <w:rPr>
          <w:rFonts w:ascii="Montserrat" w:eastAsia="Montserrat" w:hAnsi="Montserrat" w:cs="Montserrat"/>
          <w:sz w:val="22"/>
          <w:szCs w:val="22"/>
        </w:rPr>
      </w:pPr>
    </w:p>
    <w:tbl>
      <w:tblPr>
        <w:tblStyle w:val="a1"/>
        <w:tblW w:w="8534" w:type="dxa"/>
        <w:tblInd w:w="5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1"/>
        <w:gridCol w:w="4123"/>
      </w:tblGrid>
      <w:tr w:rsidR="00BF5B23" w14:paraId="7B2ED3DD" w14:textId="77777777">
        <w:tc>
          <w:tcPr>
            <w:tcW w:w="4411" w:type="dxa"/>
          </w:tcPr>
          <w:p w14:paraId="000001D7" w14:textId="77777777" w:rsidR="00BF5B23" w:rsidRDefault="00534E1D">
            <w:pPr>
              <w:jc w:val="both"/>
              <w:rPr>
                <w:rFonts w:ascii="Montserrat" w:eastAsia="Montserrat" w:hAnsi="Montserrat" w:cs="Montserrat"/>
              </w:rPr>
            </w:pPr>
            <w:r>
              <w:rPr>
                <w:rFonts w:ascii="Montserrat" w:eastAsia="Montserrat" w:hAnsi="Montserrat" w:cs="Montserrat"/>
              </w:rPr>
              <w:t>P</w:t>
            </w:r>
            <w:r>
              <w:rPr>
                <w:rFonts w:ascii="Montserrat" w:eastAsia="Montserrat" w:hAnsi="Montserrat" w:cs="Montserrat"/>
              </w:rPr>
              <w:t xml:space="preserve">entru Autoritatea de management </w:t>
            </w:r>
          </w:p>
          <w:p w14:paraId="000001D8" w14:textId="77777777" w:rsidR="00BF5B23" w:rsidRDefault="00534E1D">
            <w:pPr>
              <w:ind w:right="1588"/>
              <w:rPr>
                <w:rFonts w:ascii="Montserrat" w:eastAsia="Montserrat" w:hAnsi="Montserrat" w:cs="Montserrat"/>
              </w:rPr>
            </w:pPr>
            <w:r>
              <w:rPr>
                <w:rFonts w:ascii="Montserrat" w:eastAsia="Montserrat" w:hAnsi="Montserrat" w:cs="Montserrat"/>
              </w:rPr>
              <w:t xml:space="preserve">Nume: .............. </w:t>
            </w:r>
          </w:p>
          <w:p w14:paraId="000001D9" w14:textId="77777777" w:rsidR="00BF5B23" w:rsidRDefault="00534E1D">
            <w:pPr>
              <w:ind w:right="1588"/>
              <w:rPr>
                <w:rFonts w:ascii="Montserrat" w:eastAsia="Montserrat" w:hAnsi="Montserrat" w:cs="Montserrat"/>
              </w:rPr>
            </w:pPr>
            <w:proofErr w:type="spellStart"/>
            <w:r>
              <w:rPr>
                <w:rFonts w:ascii="Montserrat" w:eastAsia="Montserrat" w:hAnsi="Montserrat" w:cs="Montserrat"/>
              </w:rPr>
              <w:t>Funcţie</w:t>
            </w:r>
            <w:proofErr w:type="spellEnd"/>
            <w:r>
              <w:rPr>
                <w:rFonts w:ascii="Montserrat" w:eastAsia="Montserrat" w:hAnsi="Montserrat" w:cs="Montserrat"/>
              </w:rPr>
              <w:t>: …………….</w:t>
            </w:r>
          </w:p>
          <w:p w14:paraId="000001DA" w14:textId="77777777" w:rsidR="00BF5B23" w:rsidRDefault="00534E1D">
            <w:pPr>
              <w:rPr>
                <w:rFonts w:ascii="Montserrat" w:eastAsia="Montserrat" w:hAnsi="Montserrat" w:cs="Montserrat"/>
              </w:rPr>
            </w:pPr>
            <w:r>
              <w:rPr>
                <w:rFonts w:ascii="Montserrat" w:eastAsia="Montserrat" w:hAnsi="Montserrat" w:cs="Montserrat"/>
              </w:rPr>
              <w:t>Semnătura:</w:t>
            </w:r>
          </w:p>
          <w:p w14:paraId="000001DB" w14:textId="77777777" w:rsidR="00BF5B23" w:rsidRDefault="00534E1D">
            <w:pPr>
              <w:rPr>
                <w:rFonts w:ascii="Montserrat" w:eastAsia="Montserrat" w:hAnsi="Montserrat" w:cs="Montserrat"/>
              </w:rPr>
            </w:pPr>
            <w:r>
              <w:rPr>
                <w:rFonts w:ascii="Montserrat" w:eastAsia="Montserrat" w:hAnsi="Montserrat" w:cs="Montserrat"/>
              </w:rPr>
              <w:t>Data:</w:t>
            </w:r>
          </w:p>
          <w:p w14:paraId="000001DC" w14:textId="77777777" w:rsidR="00BF5B23" w:rsidRDefault="00BF5B23">
            <w:pPr>
              <w:rPr>
                <w:rFonts w:ascii="Montserrat" w:eastAsia="Montserrat" w:hAnsi="Montserrat" w:cs="Montserrat"/>
              </w:rPr>
            </w:pPr>
          </w:p>
          <w:p w14:paraId="000001DD" w14:textId="77777777" w:rsidR="00BF5B23" w:rsidRDefault="00534E1D">
            <w:pPr>
              <w:jc w:val="both"/>
              <w:rPr>
                <w:rFonts w:ascii="Montserrat" w:eastAsia="Montserrat" w:hAnsi="Montserrat" w:cs="Montserrat"/>
              </w:rPr>
            </w:pPr>
            <w:r>
              <w:rPr>
                <w:rFonts w:ascii="Montserrat" w:eastAsia="Montserrat" w:hAnsi="Montserrat" w:cs="Montserrat"/>
              </w:rPr>
              <w:t xml:space="preserve">Pentru Organismul intermediar </w:t>
            </w:r>
          </w:p>
          <w:p w14:paraId="000001DE" w14:textId="77777777" w:rsidR="00BF5B23" w:rsidRDefault="00534E1D">
            <w:pPr>
              <w:ind w:right="1588"/>
              <w:rPr>
                <w:rFonts w:ascii="Montserrat" w:eastAsia="Montserrat" w:hAnsi="Montserrat" w:cs="Montserrat"/>
              </w:rPr>
            </w:pPr>
            <w:r>
              <w:rPr>
                <w:rFonts w:ascii="Montserrat" w:eastAsia="Montserrat" w:hAnsi="Montserrat" w:cs="Montserrat"/>
              </w:rPr>
              <w:t xml:space="preserve">Nume: .............. </w:t>
            </w:r>
          </w:p>
          <w:p w14:paraId="000001DF" w14:textId="77777777" w:rsidR="00BF5B23" w:rsidRDefault="00534E1D">
            <w:pPr>
              <w:ind w:right="1588"/>
              <w:rPr>
                <w:rFonts w:ascii="Montserrat" w:eastAsia="Montserrat" w:hAnsi="Montserrat" w:cs="Montserrat"/>
              </w:rPr>
            </w:pPr>
            <w:proofErr w:type="spellStart"/>
            <w:r>
              <w:rPr>
                <w:rFonts w:ascii="Montserrat" w:eastAsia="Montserrat" w:hAnsi="Montserrat" w:cs="Montserrat"/>
              </w:rPr>
              <w:t>Funcţie</w:t>
            </w:r>
            <w:proofErr w:type="spellEnd"/>
            <w:r>
              <w:rPr>
                <w:rFonts w:ascii="Montserrat" w:eastAsia="Montserrat" w:hAnsi="Montserrat" w:cs="Montserrat"/>
              </w:rPr>
              <w:t>: …………….</w:t>
            </w:r>
          </w:p>
          <w:p w14:paraId="000001E0" w14:textId="77777777" w:rsidR="00BF5B23" w:rsidRDefault="00534E1D">
            <w:pPr>
              <w:rPr>
                <w:rFonts w:ascii="Montserrat" w:eastAsia="Montserrat" w:hAnsi="Montserrat" w:cs="Montserrat"/>
              </w:rPr>
            </w:pPr>
            <w:r>
              <w:rPr>
                <w:rFonts w:ascii="Montserrat" w:eastAsia="Montserrat" w:hAnsi="Montserrat" w:cs="Montserrat"/>
              </w:rPr>
              <w:t>Semnătura:</w:t>
            </w:r>
          </w:p>
          <w:p w14:paraId="000001E1" w14:textId="77777777" w:rsidR="00BF5B23" w:rsidRDefault="00534E1D">
            <w:pPr>
              <w:rPr>
                <w:rFonts w:ascii="Montserrat" w:eastAsia="Montserrat" w:hAnsi="Montserrat" w:cs="Montserrat"/>
              </w:rPr>
            </w:pPr>
            <w:r>
              <w:rPr>
                <w:rFonts w:ascii="Montserrat" w:eastAsia="Montserrat" w:hAnsi="Montserrat" w:cs="Montserrat"/>
              </w:rPr>
              <w:t>Data:</w:t>
            </w:r>
          </w:p>
        </w:tc>
        <w:tc>
          <w:tcPr>
            <w:tcW w:w="4123" w:type="dxa"/>
          </w:tcPr>
          <w:p w14:paraId="000001E2" w14:textId="77777777" w:rsidR="00BF5B23" w:rsidRDefault="00534E1D">
            <w:pPr>
              <w:rPr>
                <w:rFonts w:ascii="Montserrat" w:eastAsia="Montserrat" w:hAnsi="Montserrat" w:cs="Montserrat"/>
              </w:rPr>
            </w:pPr>
            <w:r>
              <w:rPr>
                <w:rFonts w:ascii="Montserrat" w:eastAsia="Montserrat" w:hAnsi="Montserrat" w:cs="Montserrat"/>
              </w:rPr>
              <w:t>Pentru Beneficiar</w:t>
            </w:r>
          </w:p>
          <w:p w14:paraId="000001E3" w14:textId="77777777" w:rsidR="00BF5B23" w:rsidRDefault="00BF5B23">
            <w:pPr>
              <w:ind w:right="1588"/>
              <w:rPr>
                <w:rFonts w:ascii="Montserrat" w:eastAsia="Montserrat" w:hAnsi="Montserrat" w:cs="Montserrat"/>
              </w:rPr>
            </w:pPr>
          </w:p>
          <w:p w14:paraId="000001E4" w14:textId="77777777" w:rsidR="00BF5B23" w:rsidRDefault="00BF5B23">
            <w:pPr>
              <w:ind w:right="1588"/>
              <w:rPr>
                <w:rFonts w:ascii="Montserrat" w:eastAsia="Montserrat" w:hAnsi="Montserrat" w:cs="Montserrat"/>
              </w:rPr>
            </w:pPr>
          </w:p>
          <w:p w14:paraId="000001E5" w14:textId="77777777" w:rsidR="00BF5B23" w:rsidRDefault="00534E1D">
            <w:pPr>
              <w:ind w:right="1588"/>
              <w:rPr>
                <w:rFonts w:ascii="Montserrat" w:eastAsia="Montserrat" w:hAnsi="Montserrat" w:cs="Montserrat"/>
              </w:rPr>
            </w:pPr>
            <w:r>
              <w:rPr>
                <w:rFonts w:ascii="Montserrat" w:eastAsia="Montserrat" w:hAnsi="Montserrat" w:cs="Montserrat"/>
              </w:rPr>
              <w:t xml:space="preserve">Nume: .............. </w:t>
            </w:r>
          </w:p>
          <w:p w14:paraId="000001E6" w14:textId="77777777" w:rsidR="00BF5B23" w:rsidRDefault="00534E1D">
            <w:pPr>
              <w:ind w:right="1588"/>
              <w:rPr>
                <w:rFonts w:ascii="Montserrat" w:eastAsia="Montserrat" w:hAnsi="Montserrat" w:cs="Montserrat"/>
              </w:rPr>
            </w:pPr>
            <w:proofErr w:type="spellStart"/>
            <w:r>
              <w:rPr>
                <w:rFonts w:ascii="Montserrat" w:eastAsia="Montserrat" w:hAnsi="Montserrat" w:cs="Montserrat"/>
              </w:rPr>
              <w:t>Funcţie</w:t>
            </w:r>
            <w:proofErr w:type="spellEnd"/>
            <w:r>
              <w:rPr>
                <w:rFonts w:ascii="Montserrat" w:eastAsia="Montserrat" w:hAnsi="Montserrat" w:cs="Montserrat"/>
              </w:rPr>
              <w:t>: …………….</w:t>
            </w:r>
          </w:p>
          <w:p w14:paraId="000001E7" w14:textId="77777777" w:rsidR="00BF5B23" w:rsidRDefault="00534E1D">
            <w:pPr>
              <w:rPr>
                <w:rFonts w:ascii="Montserrat" w:eastAsia="Montserrat" w:hAnsi="Montserrat" w:cs="Montserrat"/>
              </w:rPr>
            </w:pPr>
            <w:r>
              <w:rPr>
                <w:rFonts w:ascii="Montserrat" w:eastAsia="Montserrat" w:hAnsi="Montserrat" w:cs="Montserrat"/>
              </w:rPr>
              <w:t>Semnătura:</w:t>
            </w:r>
          </w:p>
          <w:p w14:paraId="000001E8" w14:textId="77777777" w:rsidR="00BF5B23" w:rsidRDefault="00534E1D">
            <w:pPr>
              <w:rPr>
                <w:rFonts w:ascii="Montserrat" w:eastAsia="Montserrat" w:hAnsi="Montserrat" w:cs="Montserrat"/>
              </w:rPr>
            </w:pPr>
            <w:r>
              <w:rPr>
                <w:rFonts w:ascii="Montserrat" w:eastAsia="Montserrat" w:hAnsi="Montserrat" w:cs="Montserrat"/>
              </w:rPr>
              <w:t>Data:</w:t>
            </w:r>
          </w:p>
        </w:tc>
      </w:tr>
    </w:tbl>
    <w:p w14:paraId="000001E9" w14:textId="77777777" w:rsidR="00BF5B23" w:rsidRDefault="00BF5B23">
      <w:pPr>
        <w:tabs>
          <w:tab w:val="left" w:pos="450"/>
        </w:tabs>
        <w:ind w:right="75"/>
        <w:jc w:val="both"/>
        <w:rPr>
          <w:rFonts w:ascii="Montserrat" w:eastAsia="Montserrat" w:hAnsi="Montserrat" w:cs="Montserrat"/>
          <w:sz w:val="22"/>
          <w:szCs w:val="22"/>
        </w:rPr>
      </w:pPr>
    </w:p>
    <w:p w14:paraId="000001EA" w14:textId="77777777" w:rsidR="00BF5B23" w:rsidRDefault="00534E1D">
      <w:pPr>
        <w:rPr>
          <w:rFonts w:ascii="Montserrat" w:eastAsia="Montserrat" w:hAnsi="Montserrat" w:cs="Montserrat"/>
          <w:sz w:val="22"/>
          <w:szCs w:val="22"/>
        </w:rPr>
        <w:sectPr w:rsidR="00BF5B23">
          <w:headerReference w:type="default" r:id="rId8"/>
          <w:footerReference w:type="default" r:id="rId9"/>
          <w:headerReference w:type="first" r:id="rId10"/>
          <w:footerReference w:type="first" r:id="rId11"/>
          <w:pgSz w:w="11920" w:h="16840"/>
          <w:pgMar w:top="1701" w:right="1147" w:bottom="851" w:left="1134" w:header="0" w:footer="397" w:gutter="0"/>
          <w:pgNumType w:start="1"/>
          <w:cols w:space="720"/>
          <w:titlePg/>
        </w:sectPr>
      </w:pPr>
      <w:r>
        <w:br w:type="page"/>
      </w:r>
    </w:p>
    <w:p w14:paraId="000001EB" w14:textId="77777777" w:rsidR="00BF5B23" w:rsidRDefault="00BF5B23">
      <w:pPr>
        <w:tabs>
          <w:tab w:val="left" w:pos="450"/>
        </w:tabs>
        <w:ind w:right="75"/>
        <w:jc w:val="both"/>
        <w:rPr>
          <w:rFonts w:ascii="Montserrat" w:eastAsia="Montserrat" w:hAnsi="Montserrat" w:cs="Montserrat"/>
          <w:sz w:val="22"/>
          <w:szCs w:val="22"/>
        </w:rPr>
      </w:pPr>
    </w:p>
    <w:p w14:paraId="000001EC" w14:textId="77777777" w:rsidR="00BF5B23" w:rsidRDefault="00BF5B23">
      <w:pPr>
        <w:tabs>
          <w:tab w:val="left" w:pos="450"/>
        </w:tabs>
        <w:ind w:right="75"/>
        <w:jc w:val="both"/>
        <w:rPr>
          <w:rFonts w:ascii="Montserrat" w:eastAsia="Montserrat" w:hAnsi="Montserrat" w:cs="Montserrat"/>
          <w:sz w:val="22"/>
          <w:szCs w:val="22"/>
        </w:rPr>
      </w:pPr>
    </w:p>
    <w:p w14:paraId="000001ED" w14:textId="77777777" w:rsidR="00BF5B23" w:rsidRDefault="00BF5B23">
      <w:pPr>
        <w:tabs>
          <w:tab w:val="left" w:pos="450"/>
        </w:tabs>
        <w:ind w:right="75"/>
        <w:jc w:val="both"/>
        <w:rPr>
          <w:rFonts w:ascii="Montserrat" w:eastAsia="Montserrat" w:hAnsi="Montserrat" w:cs="Montserrat"/>
          <w:sz w:val="22"/>
          <w:szCs w:val="22"/>
        </w:rPr>
      </w:pPr>
    </w:p>
    <w:p w14:paraId="000001EE"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 xml:space="preserve">Anexa 1. Cererea de finanțare </w:t>
      </w:r>
    </w:p>
    <w:p w14:paraId="000001E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Se atașează cererea de finanțare aprobată</w:t>
      </w:r>
    </w:p>
    <w:p w14:paraId="000001F0" w14:textId="77777777" w:rsidR="00BF5B23" w:rsidRDefault="00BF5B23">
      <w:pPr>
        <w:tabs>
          <w:tab w:val="left" w:pos="450"/>
        </w:tabs>
        <w:ind w:right="75"/>
        <w:jc w:val="both"/>
        <w:rPr>
          <w:rFonts w:ascii="Montserrat" w:eastAsia="Montserrat" w:hAnsi="Montserrat" w:cs="Montserrat"/>
          <w:sz w:val="22"/>
          <w:szCs w:val="22"/>
        </w:rPr>
      </w:pPr>
    </w:p>
    <w:p w14:paraId="000001F1" w14:textId="7BA74F10"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Anexa 2. Plan de monitorizare</w:t>
      </w:r>
      <w:r w:rsidR="002453FE">
        <w:rPr>
          <w:rFonts w:ascii="Montserrat" w:eastAsia="Montserrat" w:hAnsi="Montserrat" w:cs="Montserrat"/>
          <w:b/>
          <w:sz w:val="22"/>
          <w:szCs w:val="22"/>
        </w:rPr>
        <w:t xml:space="preserve"> </w:t>
      </w:r>
      <w:r w:rsidR="002453FE" w:rsidRPr="002453FE">
        <w:rPr>
          <w:rFonts w:ascii="Montserrat" w:eastAsia="Montserrat" w:hAnsi="Montserrat" w:cs="Montserrat"/>
          <w:b/>
          <w:bCs/>
          <w:sz w:val="22"/>
          <w:szCs w:val="22"/>
          <w:lang w:val="en-GB"/>
        </w:rPr>
        <w:t>a proiectului</w:t>
      </w:r>
      <w:r w:rsidR="002453FE">
        <w:rPr>
          <w:rFonts w:ascii="Montserrat" w:eastAsia="Montserrat" w:hAnsi="Montserrat" w:cs="Montserrat"/>
          <w:b/>
          <w:bCs/>
          <w:sz w:val="22"/>
          <w:szCs w:val="22"/>
          <w:lang w:val="en-GB"/>
        </w:rPr>
        <w:t xml:space="preserve"> </w:t>
      </w:r>
      <w:r>
        <w:rPr>
          <w:rFonts w:ascii="Montserrat" w:eastAsia="Montserrat" w:hAnsi="Montserrat" w:cs="Montserrat"/>
          <w:b/>
          <w:sz w:val="22"/>
          <w:szCs w:val="22"/>
        </w:rPr>
        <w:t xml:space="preserve">- format cadru </w:t>
      </w:r>
    </w:p>
    <w:tbl>
      <w:tblPr>
        <w:tblStyle w:val="a2"/>
        <w:tblW w:w="102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4"/>
        <w:gridCol w:w="1383"/>
        <w:gridCol w:w="1452"/>
        <w:gridCol w:w="936"/>
        <w:gridCol w:w="1190"/>
        <w:gridCol w:w="1134"/>
        <w:gridCol w:w="1669"/>
        <w:gridCol w:w="894"/>
        <w:gridCol w:w="894"/>
      </w:tblGrid>
      <w:tr w:rsidR="00BF5B23" w14:paraId="48AE4436" w14:textId="77777777" w:rsidTr="002453FE">
        <w:trPr>
          <w:trHeight w:val="268"/>
          <w:jc w:val="center"/>
        </w:trPr>
        <w:tc>
          <w:tcPr>
            <w:tcW w:w="704" w:type="dxa"/>
            <w:vMerge w:val="restart"/>
            <w:shd w:val="clear" w:color="auto" w:fill="auto"/>
          </w:tcPr>
          <w:p w14:paraId="000001F2"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 xml:space="preserve">Nr. crt. </w:t>
            </w:r>
          </w:p>
        </w:tc>
        <w:tc>
          <w:tcPr>
            <w:tcW w:w="1383" w:type="dxa"/>
            <w:vMerge w:val="restart"/>
          </w:tcPr>
          <w:p w14:paraId="000001F3"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Indicator de etapă / cod indicator</w:t>
            </w:r>
          </w:p>
        </w:tc>
        <w:tc>
          <w:tcPr>
            <w:tcW w:w="1452" w:type="dxa"/>
            <w:vMerge w:val="restart"/>
            <w:shd w:val="clear" w:color="auto" w:fill="auto"/>
          </w:tcPr>
          <w:p w14:paraId="000001F4"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 xml:space="preserve">Tip indicator de etapă (calitativ/cantitativ/valoric) </w:t>
            </w:r>
          </w:p>
        </w:tc>
        <w:tc>
          <w:tcPr>
            <w:tcW w:w="936" w:type="dxa"/>
            <w:vMerge w:val="restart"/>
          </w:tcPr>
          <w:p w14:paraId="000001F5"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Descriere</w:t>
            </w:r>
          </w:p>
        </w:tc>
        <w:tc>
          <w:tcPr>
            <w:tcW w:w="1190" w:type="dxa"/>
            <w:vMerge w:val="restart"/>
          </w:tcPr>
          <w:p w14:paraId="000001F6"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Criteriu de validare</w:t>
            </w:r>
          </w:p>
        </w:tc>
        <w:tc>
          <w:tcPr>
            <w:tcW w:w="1134" w:type="dxa"/>
            <w:vMerge w:val="restart"/>
          </w:tcPr>
          <w:p w14:paraId="000001F7"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Termen de realizare</w:t>
            </w:r>
          </w:p>
        </w:tc>
        <w:tc>
          <w:tcPr>
            <w:tcW w:w="1669" w:type="dxa"/>
            <w:vMerge w:val="restart"/>
            <w:shd w:val="clear" w:color="auto" w:fill="auto"/>
          </w:tcPr>
          <w:p w14:paraId="000001F8" w14:textId="1A581C07" w:rsidR="00BF5B23" w:rsidRPr="002453FE" w:rsidRDefault="00534E1D">
            <w:pPr>
              <w:jc w:val="both"/>
              <w:rPr>
                <w:rFonts w:ascii="Montserrat" w:eastAsia="Montserrat" w:hAnsi="Montserrat" w:cs="Montserrat"/>
              </w:rPr>
            </w:pPr>
            <w:r w:rsidRPr="002453FE">
              <w:rPr>
                <w:rFonts w:ascii="Montserrat" w:eastAsia="Montserrat" w:hAnsi="Montserrat" w:cs="Montserrat"/>
              </w:rPr>
              <w:t>Documente</w:t>
            </w:r>
            <w:r w:rsidR="002453FE">
              <w:rPr>
                <w:rFonts w:ascii="Montserrat" w:eastAsia="Montserrat" w:hAnsi="Montserrat" w:cs="Montserrat"/>
              </w:rPr>
              <w:t xml:space="preserve"> </w:t>
            </w:r>
            <w:r w:rsidRPr="002453FE">
              <w:rPr>
                <w:rFonts w:ascii="Montserrat" w:eastAsia="Montserrat" w:hAnsi="Montserrat" w:cs="Montserrat"/>
              </w:rPr>
              <w:t xml:space="preserve">/dovezi  care probează îndeplinirea criteriilor  </w:t>
            </w:r>
          </w:p>
        </w:tc>
        <w:tc>
          <w:tcPr>
            <w:tcW w:w="894" w:type="dxa"/>
            <w:vMerge w:val="restart"/>
          </w:tcPr>
          <w:p w14:paraId="000001F9" w14:textId="77777777" w:rsidR="00BF5B23" w:rsidRPr="002453FE" w:rsidRDefault="00534E1D">
            <w:pPr>
              <w:jc w:val="both"/>
              <w:rPr>
                <w:rFonts w:ascii="Montserrat" w:eastAsia="Montserrat" w:hAnsi="Montserrat" w:cs="Montserrat"/>
              </w:rPr>
            </w:pPr>
            <w:r w:rsidRPr="002453FE">
              <w:rPr>
                <w:rFonts w:ascii="Montserrat" w:eastAsia="Montserrat" w:hAnsi="Montserrat" w:cs="Montserrat"/>
              </w:rPr>
              <w:t>Ț</w:t>
            </w:r>
            <w:r w:rsidRPr="002453FE">
              <w:rPr>
                <w:rFonts w:ascii="Montserrat" w:eastAsia="Montserrat" w:hAnsi="Montserrat" w:cs="Montserrat"/>
              </w:rPr>
              <w:t xml:space="preserve">intă finală indicator de realizare </w:t>
            </w:r>
          </w:p>
        </w:tc>
        <w:tc>
          <w:tcPr>
            <w:tcW w:w="894" w:type="dxa"/>
            <w:vMerge w:val="restart"/>
          </w:tcPr>
          <w:p w14:paraId="000001FA" w14:textId="77777777" w:rsidR="00BF5B23" w:rsidRPr="002453FE" w:rsidRDefault="00534E1D">
            <w:pPr>
              <w:jc w:val="both"/>
              <w:rPr>
                <w:rFonts w:ascii="Montserrat" w:eastAsia="Montserrat" w:hAnsi="Montserrat" w:cs="Montserrat"/>
              </w:rPr>
            </w:pPr>
            <w:proofErr w:type="spellStart"/>
            <w:r w:rsidRPr="002453FE">
              <w:rPr>
                <w:rFonts w:ascii="Montserrat" w:eastAsia="Montserrat" w:hAnsi="Montserrat" w:cs="Montserrat"/>
              </w:rPr>
              <w:t>Tintă</w:t>
            </w:r>
            <w:proofErr w:type="spellEnd"/>
            <w:r w:rsidRPr="002453FE">
              <w:rPr>
                <w:rFonts w:ascii="Montserrat" w:eastAsia="Montserrat" w:hAnsi="Montserrat" w:cs="Montserrat"/>
              </w:rPr>
              <w:t xml:space="preserve"> finală indicator de rezultat</w:t>
            </w:r>
          </w:p>
        </w:tc>
      </w:tr>
      <w:tr w:rsidR="00BF5B23" w14:paraId="607B9FE9" w14:textId="77777777" w:rsidTr="002453FE">
        <w:trPr>
          <w:trHeight w:val="308"/>
          <w:jc w:val="center"/>
        </w:trPr>
        <w:tc>
          <w:tcPr>
            <w:tcW w:w="704" w:type="dxa"/>
            <w:vMerge/>
            <w:shd w:val="clear" w:color="auto" w:fill="auto"/>
          </w:tcPr>
          <w:p w14:paraId="000001FB"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1383" w:type="dxa"/>
            <w:vMerge/>
          </w:tcPr>
          <w:p w14:paraId="000001FC"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1452" w:type="dxa"/>
            <w:vMerge/>
            <w:shd w:val="clear" w:color="auto" w:fill="auto"/>
          </w:tcPr>
          <w:p w14:paraId="000001FD"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936" w:type="dxa"/>
            <w:vMerge/>
          </w:tcPr>
          <w:p w14:paraId="000001FE"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1190" w:type="dxa"/>
            <w:vMerge/>
          </w:tcPr>
          <w:p w14:paraId="000001FF"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1134" w:type="dxa"/>
            <w:vMerge/>
          </w:tcPr>
          <w:p w14:paraId="00000200"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1669" w:type="dxa"/>
            <w:vMerge/>
            <w:shd w:val="clear" w:color="auto" w:fill="auto"/>
          </w:tcPr>
          <w:p w14:paraId="00000201"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894" w:type="dxa"/>
            <w:vMerge/>
          </w:tcPr>
          <w:p w14:paraId="00000202"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894" w:type="dxa"/>
            <w:vMerge/>
          </w:tcPr>
          <w:p w14:paraId="00000203"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r>
      <w:tr w:rsidR="00BF5B23" w14:paraId="01B294C0" w14:textId="77777777" w:rsidTr="002453FE">
        <w:trPr>
          <w:jc w:val="center"/>
        </w:trPr>
        <w:tc>
          <w:tcPr>
            <w:tcW w:w="704" w:type="dxa"/>
            <w:shd w:val="clear" w:color="auto" w:fill="auto"/>
          </w:tcPr>
          <w:p w14:paraId="00000204" w14:textId="77777777" w:rsidR="00BF5B23" w:rsidRDefault="00BF5B23">
            <w:pPr>
              <w:jc w:val="both"/>
              <w:rPr>
                <w:rFonts w:ascii="Montserrat" w:eastAsia="Montserrat" w:hAnsi="Montserrat" w:cs="Montserrat"/>
                <w:sz w:val="22"/>
                <w:szCs w:val="22"/>
              </w:rPr>
            </w:pPr>
          </w:p>
        </w:tc>
        <w:tc>
          <w:tcPr>
            <w:tcW w:w="1383" w:type="dxa"/>
          </w:tcPr>
          <w:p w14:paraId="00000205" w14:textId="77777777" w:rsidR="00BF5B23" w:rsidRDefault="00BF5B23">
            <w:pPr>
              <w:jc w:val="both"/>
              <w:rPr>
                <w:rFonts w:ascii="Montserrat" w:eastAsia="Montserrat" w:hAnsi="Montserrat" w:cs="Montserrat"/>
                <w:sz w:val="22"/>
                <w:szCs w:val="22"/>
              </w:rPr>
            </w:pPr>
          </w:p>
        </w:tc>
        <w:tc>
          <w:tcPr>
            <w:tcW w:w="1452" w:type="dxa"/>
            <w:shd w:val="clear" w:color="auto" w:fill="auto"/>
          </w:tcPr>
          <w:p w14:paraId="00000206" w14:textId="77777777" w:rsidR="00BF5B23" w:rsidRDefault="00BF5B23">
            <w:pPr>
              <w:jc w:val="both"/>
              <w:rPr>
                <w:rFonts w:ascii="Montserrat" w:eastAsia="Montserrat" w:hAnsi="Montserrat" w:cs="Montserrat"/>
                <w:sz w:val="22"/>
                <w:szCs w:val="22"/>
              </w:rPr>
            </w:pPr>
          </w:p>
        </w:tc>
        <w:tc>
          <w:tcPr>
            <w:tcW w:w="936" w:type="dxa"/>
          </w:tcPr>
          <w:p w14:paraId="00000207" w14:textId="77777777" w:rsidR="00BF5B23" w:rsidRDefault="00BF5B23">
            <w:pPr>
              <w:jc w:val="both"/>
              <w:rPr>
                <w:rFonts w:ascii="Montserrat" w:eastAsia="Montserrat" w:hAnsi="Montserrat" w:cs="Montserrat"/>
                <w:sz w:val="22"/>
                <w:szCs w:val="22"/>
              </w:rPr>
            </w:pPr>
          </w:p>
        </w:tc>
        <w:tc>
          <w:tcPr>
            <w:tcW w:w="1190" w:type="dxa"/>
          </w:tcPr>
          <w:p w14:paraId="00000208" w14:textId="77777777" w:rsidR="00BF5B23" w:rsidRDefault="00BF5B23">
            <w:pPr>
              <w:jc w:val="both"/>
              <w:rPr>
                <w:rFonts w:ascii="Montserrat" w:eastAsia="Montserrat" w:hAnsi="Montserrat" w:cs="Montserrat"/>
                <w:sz w:val="22"/>
                <w:szCs w:val="22"/>
              </w:rPr>
            </w:pPr>
          </w:p>
        </w:tc>
        <w:tc>
          <w:tcPr>
            <w:tcW w:w="1134" w:type="dxa"/>
          </w:tcPr>
          <w:p w14:paraId="00000209" w14:textId="77777777" w:rsidR="00BF5B23" w:rsidRDefault="00BF5B23">
            <w:pPr>
              <w:jc w:val="both"/>
              <w:rPr>
                <w:rFonts w:ascii="Montserrat" w:eastAsia="Montserrat" w:hAnsi="Montserrat" w:cs="Montserrat"/>
                <w:sz w:val="22"/>
                <w:szCs w:val="22"/>
              </w:rPr>
            </w:pPr>
          </w:p>
        </w:tc>
        <w:tc>
          <w:tcPr>
            <w:tcW w:w="1669" w:type="dxa"/>
            <w:shd w:val="clear" w:color="auto" w:fill="auto"/>
          </w:tcPr>
          <w:p w14:paraId="0000020A" w14:textId="77777777" w:rsidR="00BF5B23" w:rsidRDefault="00BF5B23">
            <w:pPr>
              <w:jc w:val="both"/>
              <w:rPr>
                <w:rFonts w:ascii="Montserrat" w:eastAsia="Montserrat" w:hAnsi="Montserrat" w:cs="Montserrat"/>
                <w:sz w:val="22"/>
                <w:szCs w:val="22"/>
              </w:rPr>
            </w:pPr>
          </w:p>
        </w:tc>
        <w:tc>
          <w:tcPr>
            <w:tcW w:w="894" w:type="dxa"/>
            <w:vMerge w:val="restart"/>
          </w:tcPr>
          <w:p w14:paraId="0000020B" w14:textId="77777777" w:rsidR="00BF5B23" w:rsidRDefault="00BF5B23">
            <w:pPr>
              <w:jc w:val="both"/>
              <w:rPr>
                <w:rFonts w:ascii="Montserrat" w:eastAsia="Montserrat" w:hAnsi="Montserrat" w:cs="Montserrat"/>
                <w:sz w:val="22"/>
                <w:szCs w:val="22"/>
              </w:rPr>
            </w:pPr>
          </w:p>
        </w:tc>
        <w:tc>
          <w:tcPr>
            <w:tcW w:w="894" w:type="dxa"/>
            <w:vMerge w:val="restart"/>
          </w:tcPr>
          <w:p w14:paraId="0000020C" w14:textId="77777777" w:rsidR="00BF5B23" w:rsidRDefault="00BF5B23">
            <w:pPr>
              <w:jc w:val="both"/>
              <w:rPr>
                <w:rFonts w:ascii="Montserrat" w:eastAsia="Montserrat" w:hAnsi="Montserrat" w:cs="Montserrat"/>
                <w:sz w:val="22"/>
                <w:szCs w:val="22"/>
              </w:rPr>
            </w:pPr>
          </w:p>
        </w:tc>
      </w:tr>
      <w:tr w:rsidR="00BF5B23" w14:paraId="3B013AD4" w14:textId="77777777" w:rsidTr="002453FE">
        <w:trPr>
          <w:jc w:val="center"/>
        </w:trPr>
        <w:tc>
          <w:tcPr>
            <w:tcW w:w="704" w:type="dxa"/>
            <w:shd w:val="clear" w:color="auto" w:fill="auto"/>
          </w:tcPr>
          <w:p w14:paraId="0000020D" w14:textId="77777777" w:rsidR="00BF5B23" w:rsidRDefault="00BF5B23">
            <w:pPr>
              <w:jc w:val="both"/>
              <w:rPr>
                <w:rFonts w:ascii="Montserrat" w:eastAsia="Montserrat" w:hAnsi="Montserrat" w:cs="Montserrat"/>
                <w:sz w:val="22"/>
                <w:szCs w:val="22"/>
              </w:rPr>
            </w:pPr>
          </w:p>
        </w:tc>
        <w:tc>
          <w:tcPr>
            <w:tcW w:w="1383" w:type="dxa"/>
          </w:tcPr>
          <w:p w14:paraId="0000020E" w14:textId="77777777" w:rsidR="00BF5B23" w:rsidRDefault="00BF5B23">
            <w:pPr>
              <w:jc w:val="both"/>
              <w:rPr>
                <w:rFonts w:ascii="Montserrat" w:eastAsia="Montserrat" w:hAnsi="Montserrat" w:cs="Montserrat"/>
                <w:sz w:val="22"/>
                <w:szCs w:val="22"/>
              </w:rPr>
            </w:pPr>
          </w:p>
        </w:tc>
        <w:tc>
          <w:tcPr>
            <w:tcW w:w="1452" w:type="dxa"/>
            <w:shd w:val="clear" w:color="auto" w:fill="auto"/>
          </w:tcPr>
          <w:p w14:paraId="0000020F" w14:textId="77777777" w:rsidR="00BF5B23" w:rsidRDefault="00BF5B23">
            <w:pPr>
              <w:jc w:val="both"/>
              <w:rPr>
                <w:rFonts w:ascii="Montserrat" w:eastAsia="Montserrat" w:hAnsi="Montserrat" w:cs="Montserrat"/>
                <w:sz w:val="22"/>
                <w:szCs w:val="22"/>
              </w:rPr>
            </w:pPr>
          </w:p>
        </w:tc>
        <w:tc>
          <w:tcPr>
            <w:tcW w:w="936" w:type="dxa"/>
          </w:tcPr>
          <w:p w14:paraId="00000210" w14:textId="77777777" w:rsidR="00BF5B23" w:rsidRDefault="00BF5B23">
            <w:pPr>
              <w:jc w:val="both"/>
              <w:rPr>
                <w:rFonts w:ascii="Montserrat" w:eastAsia="Montserrat" w:hAnsi="Montserrat" w:cs="Montserrat"/>
                <w:sz w:val="22"/>
                <w:szCs w:val="22"/>
              </w:rPr>
            </w:pPr>
          </w:p>
        </w:tc>
        <w:tc>
          <w:tcPr>
            <w:tcW w:w="1190" w:type="dxa"/>
          </w:tcPr>
          <w:p w14:paraId="00000211" w14:textId="77777777" w:rsidR="00BF5B23" w:rsidRDefault="00BF5B23">
            <w:pPr>
              <w:jc w:val="both"/>
              <w:rPr>
                <w:rFonts w:ascii="Montserrat" w:eastAsia="Montserrat" w:hAnsi="Montserrat" w:cs="Montserrat"/>
                <w:sz w:val="22"/>
                <w:szCs w:val="22"/>
              </w:rPr>
            </w:pPr>
          </w:p>
        </w:tc>
        <w:tc>
          <w:tcPr>
            <w:tcW w:w="1134" w:type="dxa"/>
          </w:tcPr>
          <w:p w14:paraId="00000212" w14:textId="77777777" w:rsidR="00BF5B23" w:rsidRDefault="00BF5B23">
            <w:pPr>
              <w:jc w:val="both"/>
              <w:rPr>
                <w:rFonts w:ascii="Montserrat" w:eastAsia="Montserrat" w:hAnsi="Montserrat" w:cs="Montserrat"/>
                <w:sz w:val="22"/>
                <w:szCs w:val="22"/>
              </w:rPr>
            </w:pPr>
          </w:p>
        </w:tc>
        <w:tc>
          <w:tcPr>
            <w:tcW w:w="1669" w:type="dxa"/>
            <w:shd w:val="clear" w:color="auto" w:fill="auto"/>
          </w:tcPr>
          <w:p w14:paraId="00000213" w14:textId="77777777" w:rsidR="00BF5B23" w:rsidRDefault="00BF5B23">
            <w:pPr>
              <w:jc w:val="both"/>
              <w:rPr>
                <w:rFonts w:ascii="Montserrat" w:eastAsia="Montserrat" w:hAnsi="Montserrat" w:cs="Montserrat"/>
                <w:sz w:val="22"/>
                <w:szCs w:val="22"/>
              </w:rPr>
            </w:pPr>
          </w:p>
        </w:tc>
        <w:tc>
          <w:tcPr>
            <w:tcW w:w="894" w:type="dxa"/>
            <w:vMerge/>
          </w:tcPr>
          <w:p w14:paraId="00000214"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894" w:type="dxa"/>
            <w:vMerge/>
          </w:tcPr>
          <w:p w14:paraId="00000215"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r>
      <w:tr w:rsidR="00BF5B23" w14:paraId="393AAFE2" w14:textId="77777777" w:rsidTr="002453FE">
        <w:trPr>
          <w:jc w:val="center"/>
        </w:trPr>
        <w:tc>
          <w:tcPr>
            <w:tcW w:w="704" w:type="dxa"/>
            <w:shd w:val="clear" w:color="auto" w:fill="auto"/>
          </w:tcPr>
          <w:p w14:paraId="00000216" w14:textId="77777777" w:rsidR="00BF5B23" w:rsidRDefault="00BF5B23">
            <w:pPr>
              <w:jc w:val="both"/>
              <w:rPr>
                <w:rFonts w:ascii="Montserrat" w:eastAsia="Montserrat" w:hAnsi="Montserrat" w:cs="Montserrat"/>
                <w:sz w:val="22"/>
                <w:szCs w:val="22"/>
              </w:rPr>
            </w:pPr>
          </w:p>
        </w:tc>
        <w:tc>
          <w:tcPr>
            <w:tcW w:w="1383" w:type="dxa"/>
          </w:tcPr>
          <w:p w14:paraId="00000217" w14:textId="77777777" w:rsidR="00BF5B23" w:rsidRDefault="00BF5B23">
            <w:pPr>
              <w:jc w:val="both"/>
              <w:rPr>
                <w:rFonts w:ascii="Montserrat" w:eastAsia="Montserrat" w:hAnsi="Montserrat" w:cs="Montserrat"/>
                <w:sz w:val="22"/>
                <w:szCs w:val="22"/>
              </w:rPr>
            </w:pPr>
          </w:p>
        </w:tc>
        <w:tc>
          <w:tcPr>
            <w:tcW w:w="1452" w:type="dxa"/>
            <w:shd w:val="clear" w:color="auto" w:fill="auto"/>
          </w:tcPr>
          <w:p w14:paraId="00000218" w14:textId="77777777" w:rsidR="00BF5B23" w:rsidRDefault="00BF5B23">
            <w:pPr>
              <w:jc w:val="both"/>
              <w:rPr>
                <w:rFonts w:ascii="Montserrat" w:eastAsia="Montserrat" w:hAnsi="Montserrat" w:cs="Montserrat"/>
                <w:sz w:val="22"/>
                <w:szCs w:val="22"/>
              </w:rPr>
            </w:pPr>
          </w:p>
        </w:tc>
        <w:tc>
          <w:tcPr>
            <w:tcW w:w="936" w:type="dxa"/>
          </w:tcPr>
          <w:p w14:paraId="00000219" w14:textId="77777777" w:rsidR="00BF5B23" w:rsidRDefault="00BF5B23">
            <w:pPr>
              <w:jc w:val="both"/>
              <w:rPr>
                <w:rFonts w:ascii="Montserrat" w:eastAsia="Montserrat" w:hAnsi="Montserrat" w:cs="Montserrat"/>
                <w:sz w:val="22"/>
                <w:szCs w:val="22"/>
              </w:rPr>
            </w:pPr>
          </w:p>
        </w:tc>
        <w:tc>
          <w:tcPr>
            <w:tcW w:w="1190" w:type="dxa"/>
          </w:tcPr>
          <w:p w14:paraId="0000021A" w14:textId="77777777" w:rsidR="00BF5B23" w:rsidRDefault="00BF5B23">
            <w:pPr>
              <w:jc w:val="both"/>
              <w:rPr>
                <w:rFonts w:ascii="Montserrat" w:eastAsia="Montserrat" w:hAnsi="Montserrat" w:cs="Montserrat"/>
                <w:sz w:val="22"/>
                <w:szCs w:val="22"/>
              </w:rPr>
            </w:pPr>
          </w:p>
        </w:tc>
        <w:tc>
          <w:tcPr>
            <w:tcW w:w="1134" w:type="dxa"/>
          </w:tcPr>
          <w:p w14:paraId="0000021B" w14:textId="77777777" w:rsidR="00BF5B23" w:rsidRDefault="00BF5B23">
            <w:pPr>
              <w:jc w:val="both"/>
              <w:rPr>
                <w:rFonts w:ascii="Montserrat" w:eastAsia="Montserrat" w:hAnsi="Montserrat" w:cs="Montserrat"/>
                <w:sz w:val="22"/>
                <w:szCs w:val="22"/>
              </w:rPr>
            </w:pPr>
          </w:p>
        </w:tc>
        <w:tc>
          <w:tcPr>
            <w:tcW w:w="1669" w:type="dxa"/>
            <w:shd w:val="clear" w:color="auto" w:fill="auto"/>
          </w:tcPr>
          <w:p w14:paraId="0000021C" w14:textId="77777777" w:rsidR="00BF5B23" w:rsidRDefault="00BF5B23">
            <w:pPr>
              <w:jc w:val="both"/>
              <w:rPr>
                <w:rFonts w:ascii="Montserrat" w:eastAsia="Montserrat" w:hAnsi="Montserrat" w:cs="Montserrat"/>
                <w:sz w:val="22"/>
                <w:szCs w:val="22"/>
              </w:rPr>
            </w:pPr>
          </w:p>
        </w:tc>
        <w:tc>
          <w:tcPr>
            <w:tcW w:w="894" w:type="dxa"/>
            <w:vMerge/>
          </w:tcPr>
          <w:p w14:paraId="0000021D"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c>
          <w:tcPr>
            <w:tcW w:w="894" w:type="dxa"/>
            <w:vMerge/>
          </w:tcPr>
          <w:p w14:paraId="0000021E" w14:textId="77777777" w:rsidR="00BF5B23" w:rsidRDefault="00BF5B23">
            <w:pPr>
              <w:widowControl w:val="0"/>
              <w:pBdr>
                <w:top w:val="nil"/>
                <w:left w:val="nil"/>
                <w:bottom w:val="nil"/>
                <w:right w:val="nil"/>
                <w:between w:val="nil"/>
              </w:pBdr>
              <w:spacing w:line="276" w:lineRule="auto"/>
              <w:rPr>
                <w:rFonts w:ascii="Montserrat" w:eastAsia="Montserrat" w:hAnsi="Montserrat" w:cs="Montserrat"/>
                <w:sz w:val="22"/>
                <w:szCs w:val="22"/>
              </w:rPr>
            </w:pPr>
          </w:p>
        </w:tc>
      </w:tr>
    </w:tbl>
    <w:p w14:paraId="0000021F" w14:textId="77777777" w:rsidR="00BF5B23" w:rsidRDefault="00BF5B23">
      <w:pPr>
        <w:tabs>
          <w:tab w:val="left" w:pos="450"/>
        </w:tabs>
        <w:ind w:right="75"/>
        <w:jc w:val="both"/>
        <w:rPr>
          <w:rFonts w:ascii="Montserrat" w:eastAsia="Montserrat" w:hAnsi="Montserrat" w:cs="Montserrat"/>
          <w:sz w:val="22"/>
          <w:szCs w:val="22"/>
        </w:rPr>
      </w:pPr>
    </w:p>
    <w:p w14:paraId="00000220"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Anexa 3. Graficul cererilor de prefinanțare/plată/rambursare</w:t>
      </w:r>
    </w:p>
    <w:p w14:paraId="0000022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Se atașează Graficul cererilor de prefinanțare/plată/rambursare generat de sistemul informatic MySMIS 2021</w:t>
      </w:r>
    </w:p>
    <w:p w14:paraId="00000222" w14:textId="77777777" w:rsidR="00BF5B23" w:rsidRDefault="00BF5B23">
      <w:pPr>
        <w:tabs>
          <w:tab w:val="left" w:pos="450"/>
        </w:tabs>
        <w:ind w:right="75"/>
        <w:jc w:val="both"/>
        <w:rPr>
          <w:rFonts w:ascii="Montserrat" w:eastAsia="Montserrat" w:hAnsi="Montserrat" w:cs="Montserrat"/>
          <w:sz w:val="22"/>
          <w:szCs w:val="22"/>
        </w:rPr>
      </w:pPr>
    </w:p>
    <w:p w14:paraId="00000223"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Anexa 4 – Acordul de parteneriat</w:t>
      </w:r>
    </w:p>
    <w:p w14:paraId="0000022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Se atașează Acordul de parteneriat semnat, dacă este cazul</w:t>
      </w:r>
    </w:p>
    <w:p w14:paraId="00000225" w14:textId="77777777" w:rsidR="00BF5B23" w:rsidRDefault="00BF5B23">
      <w:pPr>
        <w:tabs>
          <w:tab w:val="left" w:pos="450"/>
        </w:tabs>
        <w:ind w:right="75"/>
        <w:jc w:val="both"/>
        <w:rPr>
          <w:rFonts w:ascii="Montserrat" w:eastAsia="Montserrat" w:hAnsi="Montserrat" w:cs="Montserrat"/>
          <w:sz w:val="22"/>
          <w:szCs w:val="22"/>
        </w:rPr>
      </w:pPr>
    </w:p>
    <w:p w14:paraId="00000226" w14:textId="77777777" w:rsidR="00BF5B23" w:rsidRDefault="00BF5B23">
      <w:pPr>
        <w:tabs>
          <w:tab w:val="left" w:pos="450"/>
        </w:tabs>
        <w:ind w:right="75"/>
        <w:jc w:val="both"/>
        <w:rPr>
          <w:rFonts w:ascii="Montserrat" w:eastAsia="Montserrat" w:hAnsi="Montserrat" w:cs="Montserrat"/>
          <w:sz w:val="22"/>
          <w:szCs w:val="22"/>
        </w:rPr>
      </w:pPr>
    </w:p>
    <w:p w14:paraId="00000227" w14:textId="77777777" w:rsidR="00BF5B23" w:rsidRDefault="00BF5B23">
      <w:pPr>
        <w:tabs>
          <w:tab w:val="left" w:pos="450"/>
        </w:tabs>
        <w:ind w:right="75"/>
        <w:jc w:val="both"/>
        <w:rPr>
          <w:rFonts w:ascii="Montserrat" w:eastAsia="Montserrat" w:hAnsi="Montserrat" w:cs="Montserrat"/>
          <w:sz w:val="22"/>
          <w:szCs w:val="22"/>
        </w:rPr>
      </w:pPr>
    </w:p>
    <w:p w14:paraId="00000228" w14:textId="77777777" w:rsidR="00BF5B23" w:rsidRDefault="00BF5B23">
      <w:pPr>
        <w:tabs>
          <w:tab w:val="left" w:pos="450"/>
        </w:tabs>
        <w:ind w:right="75"/>
        <w:jc w:val="both"/>
        <w:rPr>
          <w:rFonts w:ascii="Montserrat" w:eastAsia="Montserrat" w:hAnsi="Montserrat" w:cs="Montserrat"/>
          <w:sz w:val="22"/>
          <w:szCs w:val="22"/>
        </w:rPr>
      </w:pPr>
    </w:p>
    <w:p w14:paraId="00000229" w14:textId="77777777" w:rsidR="00BF5B23" w:rsidRDefault="00BF5B23">
      <w:pPr>
        <w:tabs>
          <w:tab w:val="left" w:pos="450"/>
        </w:tabs>
        <w:ind w:right="75"/>
        <w:jc w:val="both"/>
        <w:rPr>
          <w:rFonts w:ascii="Montserrat" w:eastAsia="Montserrat" w:hAnsi="Montserrat" w:cs="Montserrat"/>
          <w:sz w:val="22"/>
          <w:szCs w:val="22"/>
        </w:rPr>
      </w:pPr>
    </w:p>
    <w:p w14:paraId="0000022A" w14:textId="77777777" w:rsidR="00BF5B23" w:rsidRDefault="00BF5B23">
      <w:pPr>
        <w:tabs>
          <w:tab w:val="left" w:pos="450"/>
        </w:tabs>
        <w:ind w:right="75"/>
        <w:jc w:val="both"/>
        <w:rPr>
          <w:rFonts w:ascii="Montserrat" w:eastAsia="Montserrat" w:hAnsi="Montserrat" w:cs="Montserrat"/>
          <w:sz w:val="22"/>
          <w:szCs w:val="22"/>
        </w:rPr>
      </w:pPr>
    </w:p>
    <w:p w14:paraId="0000022B" w14:textId="77777777" w:rsidR="00BF5B23" w:rsidRDefault="00BF5B23">
      <w:pPr>
        <w:tabs>
          <w:tab w:val="left" w:pos="450"/>
        </w:tabs>
        <w:ind w:right="75"/>
        <w:jc w:val="both"/>
        <w:rPr>
          <w:rFonts w:ascii="Montserrat" w:eastAsia="Montserrat" w:hAnsi="Montserrat" w:cs="Montserrat"/>
          <w:sz w:val="22"/>
          <w:szCs w:val="22"/>
        </w:rPr>
      </w:pPr>
    </w:p>
    <w:p w14:paraId="0000022C" w14:textId="77777777" w:rsidR="00BF5B23" w:rsidRDefault="00BF5B23">
      <w:pPr>
        <w:tabs>
          <w:tab w:val="left" w:pos="450"/>
        </w:tabs>
        <w:ind w:right="75"/>
        <w:jc w:val="both"/>
        <w:rPr>
          <w:rFonts w:ascii="Montserrat" w:eastAsia="Montserrat" w:hAnsi="Montserrat" w:cs="Montserrat"/>
          <w:sz w:val="22"/>
          <w:szCs w:val="22"/>
        </w:rPr>
      </w:pPr>
    </w:p>
    <w:p w14:paraId="0000022D" w14:textId="77777777" w:rsidR="00BF5B23" w:rsidRDefault="00BF5B23">
      <w:pPr>
        <w:tabs>
          <w:tab w:val="left" w:pos="450"/>
        </w:tabs>
        <w:ind w:right="75"/>
        <w:jc w:val="both"/>
        <w:rPr>
          <w:rFonts w:ascii="Montserrat" w:eastAsia="Montserrat" w:hAnsi="Montserrat" w:cs="Montserrat"/>
          <w:sz w:val="22"/>
          <w:szCs w:val="22"/>
        </w:rPr>
      </w:pPr>
    </w:p>
    <w:p w14:paraId="0000022E" w14:textId="77777777" w:rsidR="00BF5B23" w:rsidRDefault="00BF5B23">
      <w:pPr>
        <w:tabs>
          <w:tab w:val="left" w:pos="450"/>
        </w:tabs>
        <w:ind w:right="75"/>
        <w:jc w:val="both"/>
        <w:rPr>
          <w:rFonts w:ascii="Montserrat" w:eastAsia="Montserrat" w:hAnsi="Montserrat" w:cs="Montserrat"/>
          <w:sz w:val="22"/>
          <w:szCs w:val="22"/>
        </w:rPr>
      </w:pPr>
    </w:p>
    <w:p w14:paraId="0000022F" w14:textId="77777777" w:rsidR="00BF5B23" w:rsidRDefault="00BF5B23">
      <w:pPr>
        <w:tabs>
          <w:tab w:val="left" w:pos="450"/>
        </w:tabs>
        <w:ind w:right="75"/>
        <w:jc w:val="both"/>
        <w:rPr>
          <w:rFonts w:ascii="Montserrat" w:eastAsia="Montserrat" w:hAnsi="Montserrat" w:cs="Montserrat"/>
          <w:sz w:val="22"/>
          <w:szCs w:val="22"/>
        </w:rPr>
      </w:pPr>
    </w:p>
    <w:p w14:paraId="00000230" w14:textId="77777777" w:rsidR="00BF5B23" w:rsidRDefault="00BF5B23">
      <w:pPr>
        <w:tabs>
          <w:tab w:val="left" w:pos="450"/>
        </w:tabs>
        <w:ind w:right="75"/>
        <w:jc w:val="both"/>
        <w:rPr>
          <w:rFonts w:ascii="Montserrat" w:eastAsia="Montserrat" w:hAnsi="Montserrat" w:cs="Montserrat"/>
          <w:sz w:val="22"/>
          <w:szCs w:val="22"/>
        </w:rPr>
      </w:pPr>
    </w:p>
    <w:p w14:paraId="00000231" w14:textId="77777777" w:rsidR="00BF5B23" w:rsidRDefault="00BF5B23">
      <w:pPr>
        <w:tabs>
          <w:tab w:val="left" w:pos="450"/>
        </w:tabs>
        <w:ind w:right="75"/>
        <w:jc w:val="both"/>
        <w:rPr>
          <w:rFonts w:ascii="Montserrat" w:eastAsia="Montserrat" w:hAnsi="Montserrat" w:cs="Montserrat"/>
          <w:sz w:val="22"/>
          <w:szCs w:val="22"/>
        </w:rPr>
      </w:pPr>
    </w:p>
    <w:p w14:paraId="00000232" w14:textId="77777777" w:rsidR="00BF5B23" w:rsidRDefault="00BF5B23">
      <w:pPr>
        <w:tabs>
          <w:tab w:val="left" w:pos="450"/>
        </w:tabs>
        <w:ind w:right="75"/>
        <w:jc w:val="both"/>
        <w:rPr>
          <w:rFonts w:ascii="Montserrat" w:eastAsia="Montserrat" w:hAnsi="Montserrat" w:cs="Montserrat"/>
          <w:sz w:val="22"/>
          <w:szCs w:val="22"/>
        </w:rPr>
      </w:pPr>
    </w:p>
    <w:p w14:paraId="00000233" w14:textId="77777777" w:rsidR="00BF5B23" w:rsidRDefault="00BF5B23">
      <w:pPr>
        <w:tabs>
          <w:tab w:val="left" w:pos="450"/>
        </w:tabs>
        <w:ind w:right="75"/>
        <w:jc w:val="both"/>
        <w:rPr>
          <w:rFonts w:ascii="Montserrat" w:eastAsia="Montserrat" w:hAnsi="Montserrat" w:cs="Montserrat"/>
          <w:sz w:val="22"/>
          <w:szCs w:val="22"/>
        </w:rPr>
      </w:pPr>
    </w:p>
    <w:p w14:paraId="00000234" w14:textId="77777777" w:rsidR="00BF5B23" w:rsidRDefault="00BF5B23">
      <w:pPr>
        <w:tabs>
          <w:tab w:val="left" w:pos="450"/>
        </w:tabs>
        <w:ind w:right="75"/>
        <w:jc w:val="both"/>
        <w:rPr>
          <w:rFonts w:ascii="Montserrat" w:eastAsia="Montserrat" w:hAnsi="Montserrat" w:cs="Montserrat"/>
          <w:sz w:val="22"/>
          <w:szCs w:val="22"/>
        </w:rPr>
      </w:pPr>
    </w:p>
    <w:p w14:paraId="00000235" w14:textId="77777777" w:rsidR="00BF5B23" w:rsidRDefault="00BF5B23">
      <w:pPr>
        <w:tabs>
          <w:tab w:val="left" w:pos="450"/>
        </w:tabs>
        <w:ind w:right="75"/>
        <w:jc w:val="both"/>
        <w:rPr>
          <w:rFonts w:ascii="Montserrat" w:eastAsia="Montserrat" w:hAnsi="Montserrat" w:cs="Montserrat"/>
          <w:sz w:val="22"/>
          <w:szCs w:val="22"/>
        </w:rPr>
      </w:pPr>
    </w:p>
    <w:p w14:paraId="00000236" w14:textId="77777777" w:rsidR="00BF5B23" w:rsidRDefault="00BF5B23">
      <w:pPr>
        <w:tabs>
          <w:tab w:val="left" w:pos="450"/>
        </w:tabs>
        <w:ind w:right="75"/>
        <w:jc w:val="both"/>
        <w:rPr>
          <w:rFonts w:ascii="Montserrat" w:eastAsia="Montserrat" w:hAnsi="Montserrat" w:cs="Montserrat"/>
          <w:sz w:val="22"/>
          <w:szCs w:val="22"/>
        </w:rPr>
      </w:pPr>
    </w:p>
    <w:p w14:paraId="00000237" w14:textId="77777777" w:rsidR="00BF5B23" w:rsidRDefault="00BF5B23">
      <w:pPr>
        <w:tabs>
          <w:tab w:val="left" w:pos="450"/>
        </w:tabs>
        <w:ind w:right="75"/>
        <w:jc w:val="both"/>
        <w:rPr>
          <w:rFonts w:ascii="Montserrat" w:eastAsia="Montserrat" w:hAnsi="Montserrat" w:cs="Montserrat"/>
          <w:sz w:val="22"/>
          <w:szCs w:val="22"/>
        </w:rPr>
      </w:pPr>
    </w:p>
    <w:p w14:paraId="00000238" w14:textId="77777777" w:rsidR="00BF5B23" w:rsidRDefault="00BF5B23">
      <w:pPr>
        <w:tabs>
          <w:tab w:val="left" w:pos="450"/>
        </w:tabs>
        <w:ind w:right="75"/>
        <w:jc w:val="both"/>
        <w:rPr>
          <w:rFonts w:ascii="Montserrat" w:eastAsia="Montserrat" w:hAnsi="Montserrat" w:cs="Montserrat"/>
          <w:sz w:val="22"/>
          <w:szCs w:val="22"/>
        </w:rPr>
      </w:pPr>
    </w:p>
    <w:p w14:paraId="00000239" w14:textId="77777777" w:rsidR="00BF5B23" w:rsidRDefault="00BF5B23">
      <w:pPr>
        <w:tabs>
          <w:tab w:val="left" w:pos="450"/>
        </w:tabs>
        <w:ind w:right="75"/>
        <w:jc w:val="both"/>
        <w:rPr>
          <w:rFonts w:ascii="Montserrat" w:eastAsia="Montserrat" w:hAnsi="Montserrat" w:cs="Montserrat"/>
          <w:sz w:val="22"/>
          <w:szCs w:val="22"/>
        </w:rPr>
      </w:pPr>
    </w:p>
    <w:p w14:paraId="0000023A" w14:textId="77777777" w:rsidR="00BF5B23" w:rsidRDefault="00BF5B23">
      <w:pPr>
        <w:tabs>
          <w:tab w:val="left" w:pos="450"/>
        </w:tabs>
        <w:ind w:right="75"/>
        <w:jc w:val="both"/>
        <w:rPr>
          <w:rFonts w:ascii="Montserrat" w:eastAsia="Montserrat" w:hAnsi="Montserrat" w:cs="Montserrat"/>
          <w:sz w:val="22"/>
          <w:szCs w:val="22"/>
        </w:rPr>
      </w:pPr>
    </w:p>
    <w:p w14:paraId="0000023B" w14:textId="77777777" w:rsidR="00BF5B23" w:rsidRDefault="00BF5B23">
      <w:pPr>
        <w:tabs>
          <w:tab w:val="left" w:pos="450"/>
        </w:tabs>
        <w:ind w:right="75"/>
        <w:jc w:val="both"/>
        <w:rPr>
          <w:rFonts w:ascii="Montserrat" w:eastAsia="Montserrat" w:hAnsi="Montserrat" w:cs="Montserrat"/>
          <w:sz w:val="22"/>
          <w:szCs w:val="22"/>
        </w:rPr>
      </w:pPr>
    </w:p>
    <w:p w14:paraId="0000023C" w14:textId="77777777" w:rsidR="00BF5B23" w:rsidRDefault="00BF5B23">
      <w:pPr>
        <w:tabs>
          <w:tab w:val="left" w:pos="450"/>
        </w:tabs>
        <w:ind w:right="75"/>
        <w:jc w:val="both"/>
        <w:rPr>
          <w:rFonts w:ascii="Montserrat" w:eastAsia="Montserrat" w:hAnsi="Montserrat" w:cs="Montserrat"/>
          <w:sz w:val="22"/>
          <w:szCs w:val="22"/>
        </w:rPr>
      </w:pPr>
    </w:p>
    <w:p w14:paraId="0000023D" w14:textId="77777777" w:rsidR="00BF5B23" w:rsidRDefault="00BF5B23">
      <w:pPr>
        <w:tabs>
          <w:tab w:val="left" w:pos="450"/>
        </w:tabs>
        <w:ind w:right="75"/>
        <w:jc w:val="both"/>
        <w:rPr>
          <w:rFonts w:ascii="Montserrat" w:eastAsia="Montserrat" w:hAnsi="Montserrat" w:cs="Montserrat"/>
          <w:sz w:val="22"/>
          <w:szCs w:val="22"/>
        </w:rPr>
      </w:pPr>
    </w:p>
    <w:p w14:paraId="0000023E" w14:textId="77777777" w:rsidR="00BF5B23" w:rsidRDefault="00BF5B23">
      <w:pPr>
        <w:tabs>
          <w:tab w:val="left" w:pos="450"/>
        </w:tabs>
        <w:ind w:right="75"/>
        <w:jc w:val="both"/>
        <w:rPr>
          <w:rFonts w:ascii="Montserrat" w:eastAsia="Montserrat" w:hAnsi="Montserrat" w:cs="Montserrat"/>
          <w:sz w:val="22"/>
          <w:szCs w:val="22"/>
        </w:rPr>
      </w:pPr>
    </w:p>
    <w:p w14:paraId="0000023F" w14:textId="77777777" w:rsidR="00BF5B23" w:rsidRDefault="00BF5B23">
      <w:pPr>
        <w:tabs>
          <w:tab w:val="left" w:pos="450"/>
        </w:tabs>
        <w:ind w:right="75"/>
        <w:jc w:val="both"/>
        <w:rPr>
          <w:rFonts w:ascii="Montserrat" w:eastAsia="Montserrat" w:hAnsi="Montserrat" w:cs="Montserrat"/>
          <w:sz w:val="22"/>
          <w:szCs w:val="22"/>
        </w:rPr>
      </w:pPr>
    </w:p>
    <w:p w14:paraId="00000240" w14:textId="77777777" w:rsidR="00BF5B23" w:rsidRDefault="00BF5B23">
      <w:pPr>
        <w:tabs>
          <w:tab w:val="left" w:pos="450"/>
        </w:tabs>
        <w:ind w:right="75"/>
        <w:jc w:val="both"/>
        <w:rPr>
          <w:rFonts w:ascii="Montserrat" w:eastAsia="Montserrat" w:hAnsi="Montserrat" w:cs="Montserrat"/>
          <w:sz w:val="22"/>
          <w:szCs w:val="22"/>
        </w:rPr>
      </w:pPr>
    </w:p>
    <w:p w14:paraId="00000241"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Anexa 5 – Condițiile privind acordarea, utilizarea și recuperarea ajutorului de stat / de minimis</w:t>
      </w:r>
    </w:p>
    <w:p w14:paraId="00000242" w14:textId="77777777" w:rsidR="00BF5B23" w:rsidRDefault="00BF5B23">
      <w:pPr>
        <w:tabs>
          <w:tab w:val="left" w:pos="450"/>
        </w:tabs>
        <w:ind w:right="75"/>
        <w:jc w:val="both"/>
        <w:rPr>
          <w:rFonts w:ascii="Montserrat" w:eastAsia="Montserrat" w:hAnsi="Montserrat" w:cs="Montserrat"/>
          <w:b/>
          <w:sz w:val="22"/>
          <w:szCs w:val="22"/>
        </w:rPr>
      </w:pPr>
    </w:p>
    <w:p w14:paraId="00000243"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Art. 1 Condiții privind acordarea ajutorului de stat / de minimis</w:t>
      </w:r>
    </w:p>
    <w:p w14:paraId="0000024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 Finanțarea nerambursabilă specificată la art. 3, alineatul (2) din Condiții Generale în valoare de _______ lei ([valoarea în litere]) este constituită din următoarele tipuri de ajutor:</w:t>
      </w:r>
    </w:p>
    <w:p w14:paraId="0000024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[se completează tipurile de ajutor aplicabile]</w:t>
      </w:r>
    </w:p>
    <w:p w14:paraId="0000024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Ajutor de stat regional pentru investiții, în cuantum de _______ lei ([valoarea în litere]), ce se supune prevederilor Regulamentului (UE) nr. 651/2014 al Comisiei din 17 iunie 2014 de declarare a anumitor categorii de ajutoare compatibile cu </w:t>
      </w:r>
      <w:proofErr w:type="spellStart"/>
      <w:r>
        <w:rPr>
          <w:rFonts w:ascii="Montserrat" w:eastAsia="Montserrat" w:hAnsi="Montserrat" w:cs="Montserrat"/>
          <w:sz w:val="22"/>
          <w:szCs w:val="22"/>
        </w:rPr>
        <w:t>piaţa</w:t>
      </w:r>
      <w:proofErr w:type="spellEnd"/>
      <w:r>
        <w:rPr>
          <w:rFonts w:ascii="Montserrat" w:eastAsia="Montserrat" w:hAnsi="Montserrat" w:cs="Montserrat"/>
          <w:sz w:val="22"/>
          <w:szCs w:val="22"/>
        </w:rPr>
        <w:t xml:space="preserve"> internă în aplicarea articolelor 107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108 din Tratat, cu modificările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completările ulterioare</w:t>
      </w:r>
    </w:p>
    <w:p w14:paraId="0000024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ș</w:t>
      </w:r>
      <w:r>
        <w:rPr>
          <w:rFonts w:ascii="Montserrat" w:eastAsia="Montserrat" w:hAnsi="Montserrat" w:cs="Montserrat"/>
          <w:sz w:val="22"/>
          <w:szCs w:val="22"/>
        </w:rPr>
        <w:t>i (dacă este cazul)</w:t>
      </w:r>
    </w:p>
    <w:p w14:paraId="0000024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Ajutor de minimis, în cuantum de _______ lei ([valoarea în litere]), ce se supune prevederilor Regulamentului (UE) nr. 2831/2023 al Comisiei din 13 decembrie 2023 pentru aplicarea articolelor 107 și 108 din Tratatul privind funcționarea Uniunii Europene a ajutoarelor de minimis</w:t>
      </w:r>
    </w:p>
    <w:p w14:paraId="0000024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 Finanțarea nerambursabilă menționată la articolul anterior se acordă</w:t>
      </w:r>
    </w:p>
    <w:p w14:paraId="0000024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[se selectează </w:t>
      </w:r>
      <w:proofErr w:type="spellStart"/>
      <w:r>
        <w:rPr>
          <w:rFonts w:ascii="Montserrat" w:eastAsia="Montserrat" w:hAnsi="Montserrat" w:cs="Montserrat"/>
          <w:sz w:val="22"/>
          <w:szCs w:val="22"/>
        </w:rPr>
        <w:t>Regulementele</w:t>
      </w:r>
      <w:proofErr w:type="spellEnd"/>
      <w:r>
        <w:rPr>
          <w:rFonts w:ascii="Montserrat" w:eastAsia="Montserrat" w:hAnsi="Montserrat" w:cs="Montserrat"/>
          <w:sz w:val="22"/>
          <w:szCs w:val="22"/>
        </w:rPr>
        <w:t xml:space="preserve"> aplicabile, în corelare cu ceea ce s-a selectat la alineatul anterior]</w:t>
      </w:r>
    </w:p>
    <w:p w14:paraId="0000024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în baza Regulamentului (UE) nr. 651/2014 al Comisiei din 17 iunie 2014 de declarare a anumitor categorii de ajutoare compatibile cu </w:t>
      </w:r>
      <w:proofErr w:type="spellStart"/>
      <w:r>
        <w:rPr>
          <w:rFonts w:ascii="Montserrat" w:eastAsia="Montserrat" w:hAnsi="Montserrat" w:cs="Montserrat"/>
          <w:sz w:val="22"/>
          <w:szCs w:val="22"/>
        </w:rPr>
        <w:t>piaţa</w:t>
      </w:r>
      <w:proofErr w:type="spellEnd"/>
      <w:r>
        <w:rPr>
          <w:rFonts w:ascii="Montserrat" w:eastAsia="Montserrat" w:hAnsi="Montserrat" w:cs="Montserrat"/>
          <w:sz w:val="22"/>
          <w:szCs w:val="22"/>
        </w:rPr>
        <w:t xml:space="preserve"> internă în aplicarea articolelor 107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108 din Tratat, cu modificările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completările ulterioare, </w:t>
      </w:r>
    </w:p>
    <w:p w14:paraId="0000024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(dacă este cazul)</w:t>
      </w:r>
    </w:p>
    <w:p w14:paraId="0000024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în baza Regulamentului (UE) nr. 2831/2023 al Comisiei din 13 decembrie 2023 pentru aplicarea articolelor 107 și 108 din Tratatul privind funcționarea Uniunii Europene a ajutoarelor de minimis, </w:t>
      </w:r>
    </w:p>
    <w:p w14:paraId="0000024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precum și a Dispoziției Directorului General al ADR Nord-Est nr. ___/__.__.2024 privind aprobarea Schemei de ajutor de stat și de minimis pentru creșterea durabilă a IMM-urilor în cadrul Priorității 1 Nord-Est “O regiune mai competitivă, mai inovativă”, Obiectivul specific FEDR a(iii) “Intensificarea creșterii sustenabile și creșterea competitivității IMM-urilor și crearea de locuri de muncă în cadrul IMM-urilor, inclusiv prin investiții productive”, Operațiunea ”Investiții pentru creșterea durabilă a IMM”,</w:t>
      </w:r>
      <w:r>
        <w:rPr>
          <w:rFonts w:ascii="Montserrat" w:eastAsia="Montserrat" w:hAnsi="Montserrat" w:cs="Montserrat"/>
          <w:sz w:val="22"/>
          <w:szCs w:val="22"/>
        </w:rPr>
        <w:t xml:space="preserve"> din Programul Regional Nord-Est 2021-2027. </w:t>
      </w:r>
    </w:p>
    <w:p w14:paraId="0000024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(3) Data acordării ajutorului de stat/de minimis este data la care dreptul legal de a primi ajutorul este conferit beneficiarului, în conformitate cu regimul juridic </w:t>
      </w:r>
      <w:proofErr w:type="spellStart"/>
      <w:r>
        <w:rPr>
          <w:rFonts w:ascii="Montserrat" w:eastAsia="Montserrat" w:hAnsi="Montserrat" w:cs="Montserrat"/>
          <w:sz w:val="22"/>
          <w:szCs w:val="22"/>
        </w:rPr>
        <w:t>naţional</w:t>
      </w:r>
      <w:proofErr w:type="spellEnd"/>
      <w:r>
        <w:rPr>
          <w:rFonts w:ascii="Montserrat" w:eastAsia="Montserrat" w:hAnsi="Montserrat" w:cs="Montserrat"/>
          <w:sz w:val="22"/>
          <w:szCs w:val="22"/>
        </w:rPr>
        <w:t xml:space="preserve"> aplicabil, respectiv data la care intră în vigoare contractul de finanțare, indiferent de data la care ajutorul se </w:t>
      </w:r>
      <w:proofErr w:type="spellStart"/>
      <w:r>
        <w:rPr>
          <w:rFonts w:ascii="Montserrat" w:eastAsia="Montserrat" w:hAnsi="Montserrat" w:cs="Montserrat"/>
          <w:sz w:val="22"/>
          <w:szCs w:val="22"/>
        </w:rPr>
        <w:t>plăteşte</w:t>
      </w:r>
      <w:proofErr w:type="spellEnd"/>
      <w:r>
        <w:rPr>
          <w:rFonts w:ascii="Montserrat" w:eastAsia="Montserrat" w:hAnsi="Montserrat" w:cs="Montserrat"/>
          <w:sz w:val="22"/>
          <w:szCs w:val="22"/>
        </w:rPr>
        <w:t xml:space="preserve"> întreprinderii.</w:t>
      </w:r>
    </w:p>
    <w:p w14:paraId="00000250"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(4) În completarea obligațiilor Beneficiarului menționate la art. 7 alin. (10) din Contractul de finanțare, în vederea asigurării monitorizării ajutoarelor de stat/de minimis, Beneficiarul are </w:t>
      </w:r>
      <w:proofErr w:type="spellStart"/>
      <w:r>
        <w:rPr>
          <w:rFonts w:ascii="Montserrat" w:eastAsia="Montserrat" w:hAnsi="Montserrat" w:cs="Montserrat"/>
          <w:sz w:val="22"/>
          <w:szCs w:val="22"/>
        </w:rPr>
        <w:t>obligaţia</w:t>
      </w:r>
      <w:proofErr w:type="spellEnd"/>
      <w:r>
        <w:rPr>
          <w:rFonts w:ascii="Montserrat" w:eastAsia="Montserrat" w:hAnsi="Montserrat" w:cs="Montserrat"/>
          <w:sz w:val="22"/>
          <w:szCs w:val="22"/>
        </w:rPr>
        <w:t xml:space="preserve"> să păstreze, pentru o perioadă de minim 10 ani fiscali de la data acordării ultimei alocări specifice sau până la închiderea oficială a programului, oricare intervine ultima, toate documentele referitoare la ajutorul de stat/de minimis primit în cadrul Contractului de finanțare și să transmită Autorității de Management pentru Programul Regional Nord-Est 2021-2027 sau Consiliului Concurenței, în termenele stabilite de aceștia, toate informațiile necesare pentru derularea procedurilor naționale și c</w:t>
      </w:r>
      <w:r>
        <w:rPr>
          <w:rFonts w:ascii="Montserrat" w:eastAsia="Montserrat" w:hAnsi="Montserrat" w:cs="Montserrat"/>
          <w:sz w:val="22"/>
          <w:szCs w:val="22"/>
        </w:rPr>
        <w:t xml:space="preserve">omunitare în domeniul ajutorului de stat. Această </w:t>
      </w:r>
      <w:proofErr w:type="spellStart"/>
      <w:r>
        <w:rPr>
          <w:rFonts w:ascii="Montserrat" w:eastAsia="Montserrat" w:hAnsi="Montserrat" w:cs="Montserrat"/>
          <w:sz w:val="22"/>
          <w:szCs w:val="22"/>
        </w:rPr>
        <w:t>evidenţă</w:t>
      </w:r>
      <w:proofErr w:type="spellEnd"/>
      <w:r>
        <w:rPr>
          <w:rFonts w:ascii="Montserrat" w:eastAsia="Montserrat" w:hAnsi="Montserrat" w:cs="Montserrat"/>
          <w:sz w:val="22"/>
          <w:szCs w:val="22"/>
        </w:rPr>
        <w:t xml:space="preserve"> trebuie să </w:t>
      </w:r>
      <w:proofErr w:type="spellStart"/>
      <w:r>
        <w:rPr>
          <w:rFonts w:ascii="Montserrat" w:eastAsia="Montserrat" w:hAnsi="Montserrat" w:cs="Montserrat"/>
          <w:sz w:val="22"/>
          <w:szCs w:val="22"/>
        </w:rPr>
        <w:t>conţină</w:t>
      </w:r>
      <w:proofErr w:type="spellEnd"/>
      <w:r>
        <w:rPr>
          <w:rFonts w:ascii="Montserrat" w:eastAsia="Montserrat" w:hAnsi="Montserrat" w:cs="Montserrat"/>
          <w:sz w:val="22"/>
          <w:szCs w:val="22"/>
        </w:rPr>
        <w:t xml:space="preserve"> toate </w:t>
      </w:r>
      <w:proofErr w:type="spellStart"/>
      <w:r>
        <w:rPr>
          <w:rFonts w:ascii="Montserrat" w:eastAsia="Montserrat" w:hAnsi="Montserrat" w:cs="Montserrat"/>
          <w:sz w:val="22"/>
          <w:szCs w:val="22"/>
        </w:rPr>
        <w:t>informaţiile</w:t>
      </w:r>
      <w:proofErr w:type="spellEnd"/>
      <w:r>
        <w:rPr>
          <w:rFonts w:ascii="Montserrat" w:eastAsia="Montserrat" w:hAnsi="Montserrat" w:cs="Montserrat"/>
          <w:sz w:val="22"/>
          <w:szCs w:val="22"/>
        </w:rPr>
        <w:t xml:space="preserve"> și documentele necesare pentru a demonstra respectarea </w:t>
      </w:r>
      <w:proofErr w:type="spellStart"/>
      <w:r>
        <w:rPr>
          <w:rFonts w:ascii="Montserrat" w:eastAsia="Montserrat" w:hAnsi="Montserrat" w:cs="Montserrat"/>
          <w:sz w:val="22"/>
          <w:szCs w:val="22"/>
        </w:rPr>
        <w:t>condiţiilor</w:t>
      </w:r>
      <w:proofErr w:type="spellEnd"/>
      <w:r>
        <w:rPr>
          <w:rFonts w:ascii="Montserrat" w:eastAsia="Montserrat" w:hAnsi="Montserrat" w:cs="Montserrat"/>
          <w:sz w:val="22"/>
          <w:szCs w:val="22"/>
        </w:rPr>
        <w:t xml:space="preserve"> impuse de </w:t>
      </w:r>
      <w:proofErr w:type="spellStart"/>
      <w:r>
        <w:rPr>
          <w:rFonts w:ascii="Montserrat" w:eastAsia="Montserrat" w:hAnsi="Montserrat" w:cs="Montserrat"/>
          <w:sz w:val="22"/>
          <w:szCs w:val="22"/>
        </w:rPr>
        <w:t>legislaţia</w:t>
      </w:r>
      <w:proofErr w:type="spellEnd"/>
      <w:r>
        <w:rPr>
          <w:rFonts w:ascii="Montserrat" w:eastAsia="Montserrat" w:hAnsi="Montserrat" w:cs="Montserrat"/>
          <w:sz w:val="22"/>
          <w:szCs w:val="22"/>
        </w:rPr>
        <w:t xml:space="preserve"> comunitară în domeniul ajutorului de stat/de minimis, inclusiv în ceea ce privește obligațiile de monitorizare și raportare, sub sancțiunea recuperării ajutorului de stat/de minimis acordat în conformitate cu prevederile prezentului contract de finanțare.</w:t>
      </w:r>
    </w:p>
    <w:p w14:paraId="0000025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(5) Beneficiarul ajutorului de stat/de minimis are obligația de a pune la dispoziția Autorității de Management pentru Programul Regional Nord-Est 2021-2027, în formatul și în termenul solicitat de aceasta, toate datele și </w:t>
      </w:r>
      <w:proofErr w:type="spellStart"/>
      <w:r>
        <w:rPr>
          <w:rFonts w:ascii="Montserrat" w:eastAsia="Montserrat" w:hAnsi="Montserrat" w:cs="Montserrat"/>
          <w:sz w:val="22"/>
          <w:szCs w:val="22"/>
        </w:rPr>
        <w:t>informaţiile</w:t>
      </w:r>
      <w:proofErr w:type="spellEnd"/>
      <w:r>
        <w:rPr>
          <w:rFonts w:ascii="Montserrat" w:eastAsia="Montserrat" w:hAnsi="Montserrat" w:cs="Montserrat"/>
          <w:sz w:val="22"/>
          <w:szCs w:val="22"/>
        </w:rPr>
        <w:t xml:space="preserve"> necesare în vederea îndeplinirii procedurilor de raportare și monitorizare ce cad în sarcina furnizorului ajutorului de stat/de minimis.</w:t>
      </w:r>
    </w:p>
    <w:p w14:paraId="00000252" w14:textId="77777777" w:rsidR="00BF5B23" w:rsidRDefault="00BF5B23">
      <w:pPr>
        <w:tabs>
          <w:tab w:val="left" w:pos="450"/>
        </w:tabs>
        <w:ind w:right="75"/>
        <w:jc w:val="both"/>
        <w:rPr>
          <w:rFonts w:ascii="Montserrat" w:eastAsia="Montserrat" w:hAnsi="Montserrat" w:cs="Montserrat"/>
          <w:sz w:val="22"/>
          <w:szCs w:val="22"/>
        </w:rPr>
      </w:pPr>
    </w:p>
    <w:p w14:paraId="00000253" w14:textId="77777777" w:rsidR="00BF5B23" w:rsidRDefault="00BF5B23">
      <w:pPr>
        <w:tabs>
          <w:tab w:val="left" w:pos="450"/>
        </w:tabs>
        <w:ind w:right="75"/>
        <w:jc w:val="both"/>
        <w:rPr>
          <w:rFonts w:ascii="Montserrat" w:eastAsia="Montserrat" w:hAnsi="Montserrat" w:cs="Montserrat"/>
          <w:sz w:val="22"/>
          <w:szCs w:val="22"/>
        </w:rPr>
      </w:pPr>
    </w:p>
    <w:p w14:paraId="00000254"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Art. 2 Condiții privind utilizarea ajutorului de stat/de minimis</w:t>
      </w:r>
    </w:p>
    <w:p w14:paraId="0000025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(1) Ajutorul se acordă sub formă de grant (finanțare nerambursabilă). Toate sumele utilizate sunt brute, înainte de orice deducere de impozite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taxe.</w:t>
      </w:r>
    </w:p>
    <w:p w14:paraId="0000025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(2) Ajutorul de stat/de minimis acordat în baza prezentului Contract de finanțare nu poate fi utilizat pentru </w:t>
      </w:r>
      <w:proofErr w:type="spellStart"/>
      <w:r>
        <w:rPr>
          <w:rFonts w:ascii="Montserrat" w:eastAsia="Montserrat" w:hAnsi="Montserrat" w:cs="Montserrat"/>
          <w:sz w:val="22"/>
          <w:szCs w:val="22"/>
        </w:rPr>
        <w:t>achiziţionarea</w:t>
      </w:r>
      <w:proofErr w:type="spellEnd"/>
      <w:r>
        <w:rPr>
          <w:rFonts w:ascii="Montserrat" w:eastAsia="Montserrat" w:hAnsi="Montserrat" w:cs="Montserrat"/>
          <w:sz w:val="22"/>
          <w:szCs w:val="22"/>
        </w:rPr>
        <w:t xml:space="preserve"> de vehicule pentru transport rutier de mărfuri.</w:t>
      </w:r>
    </w:p>
    <w:p w14:paraId="0000025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 Plățile aferente ajutorului de stat/de minimis acordat în baza prezentului Contract de finanțare se vor efectua până cel târziu la data de 31.12.2029.</w:t>
      </w:r>
    </w:p>
    <w:p w14:paraId="0000025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(4) Dacă Beneficiarul își desfășoară activitatea atât în sectoare/domenii neeligibile sau excluse conform Schemei de </w:t>
      </w:r>
      <w:proofErr w:type="spellStart"/>
      <w:r>
        <w:rPr>
          <w:rFonts w:ascii="Montserrat" w:eastAsia="Montserrat" w:hAnsi="Montserrat" w:cs="Montserrat"/>
          <w:sz w:val="22"/>
          <w:szCs w:val="22"/>
        </w:rPr>
        <w:t>de</w:t>
      </w:r>
      <w:proofErr w:type="spellEnd"/>
      <w:r>
        <w:rPr>
          <w:rFonts w:ascii="Montserrat" w:eastAsia="Montserrat" w:hAnsi="Montserrat" w:cs="Montserrat"/>
          <w:sz w:val="22"/>
          <w:szCs w:val="22"/>
        </w:rPr>
        <w:t xml:space="preserve"> ajutor de stat și de minimis pentru creșterea durabilă a IMM-urilor, cât și în sectoare/domenii care intră în domeniul de aplicare al schemei, poate beneficia de finanțare pentru domeniile de activitate eligibile, cu condiția prezentării documentelor contabile care atestă separarea evidenței acestor activități sau o distincție între costuri, astfel ca activitățile desfășurate în sectoarele neeligibile/excluse din domeniul de aplicare să nu beneficieze de ajutoare acordate în conformitate cu schema de aju</w:t>
      </w:r>
      <w:r>
        <w:rPr>
          <w:rFonts w:ascii="Montserrat" w:eastAsia="Montserrat" w:hAnsi="Montserrat" w:cs="Montserrat"/>
          <w:sz w:val="22"/>
          <w:szCs w:val="22"/>
        </w:rPr>
        <w:t xml:space="preserve">tor anterior menționată. </w:t>
      </w:r>
    </w:p>
    <w:p w14:paraId="0000025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 Ajutorul de minimis se acordă numai dacă proiectul prevede investiții finanțabile prin ajutor de stat regional pentru investiții.</w:t>
      </w:r>
    </w:p>
    <w:p w14:paraId="0000025A" w14:textId="77777777" w:rsidR="00BF5B23" w:rsidRDefault="00BF5B23">
      <w:pPr>
        <w:tabs>
          <w:tab w:val="left" w:pos="450"/>
        </w:tabs>
        <w:ind w:right="75"/>
        <w:jc w:val="both"/>
        <w:rPr>
          <w:rFonts w:ascii="Montserrat" w:eastAsia="Montserrat" w:hAnsi="Montserrat" w:cs="Montserrat"/>
          <w:sz w:val="22"/>
          <w:szCs w:val="22"/>
        </w:rPr>
      </w:pPr>
    </w:p>
    <w:p w14:paraId="0000025B"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Art. 3 Condiții privind recuperarea ajutorului de stat/de minimis</w:t>
      </w:r>
    </w:p>
    <w:p w14:paraId="0000025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(1) În cazul în care condițiile de acordare și de utilizare a ajutorului nu au fost îndeplinite/respectate de Beneficiar, furnizorul ajutorului de stat/de minimis dispune recuperarea ajutorului, care se va efectua conform prevederilor </w:t>
      </w:r>
      <w:proofErr w:type="spellStart"/>
      <w:r>
        <w:rPr>
          <w:rFonts w:ascii="Montserrat" w:eastAsia="Montserrat" w:hAnsi="Montserrat" w:cs="Montserrat"/>
          <w:sz w:val="22"/>
          <w:szCs w:val="22"/>
        </w:rPr>
        <w:t>Ordonanţei</w:t>
      </w:r>
      <w:proofErr w:type="spellEnd"/>
      <w:r>
        <w:rPr>
          <w:rFonts w:ascii="Montserrat" w:eastAsia="Montserrat" w:hAnsi="Montserrat" w:cs="Montserrat"/>
          <w:sz w:val="22"/>
          <w:szCs w:val="22"/>
        </w:rPr>
        <w:t xml:space="preserve"> de </w:t>
      </w:r>
      <w:proofErr w:type="spellStart"/>
      <w:r>
        <w:rPr>
          <w:rFonts w:ascii="Montserrat" w:eastAsia="Montserrat" w:hAnsi="Montserrat" w:cs="Montserrat"/>
          <w:sz w:val="22"/>
          <w:szCs w:val="22"/>
        </w:rPr>
        <w:t>urgenţă</w:t>
      </w:r>
      <w:proofErr w:type="spellEnd"/>
      <w:r>
        <w:rPr>
          <w:rFonts w:ascii="Montserrat" w:eastAsia="Montserrat" w:hAnsi="Montserrat" w:cs="Montserrat"/>
          <w:sz w:val="22"/>
          <w:szCs w:val="22"/>
        </w:rPr>
        <w:t xml:space="preserve"> a Guvernului nr. 77/2014, aprobată cu modificări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completări prin Legea nr. 20/2015, cu modificările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completările ulterioare,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ale Schemei de ajutor de stat și de minimis creșterea durabilă a IMM-urilor.</w:t>
      </w:r>
    </w:p>
    <w:p w14:paraId="0000025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 Dacă, oricând în perioada de implementare a proiectului prevăzută la art. 2, alin. (2) din Contractul de finanțare și/sau în perioada de durabilitate a proiectului prevăzută la art. 2, alin. (5) din Contractul de finanțare, se constată că încadrarea valorii finanțării nerambursabile solicitate în plafonul de minimis/ intensitatea maximă aplicabilă ajutorului de stat regional pentru investiții s-a realizat, la momentul solicitării și/sau acordării, în baza unor documente și/sau informații incomplete și/s</w:t>
      </w:r>
      <w:r>
        <w:rPr>
          <w:rFonts w:ascii="Montserrat" w:eastAsia="Montserrat" w:hAnsi="Montserrat" w:cs="Montserrat"/>
          <w:sz w:val="22"/>
          <w:szCs w:val="22"/>
        </w:rPr>
        <w:t>au incorecte și/sau false, Autoritatea de Management pentru Programul Regional Nord-Est 2021-2027 dispune stoparea  acordării/ plății ajutorului de stat/ de minimis sau solicită recuperarea ajutorului de stat/de minimis deja plătit.</w:t>
      </w:r>
    </w:p>
    <w:p w14:paraId="0000025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(3) Contractul de finanțare va fi reziliat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w:t>
      </w:r>
      <w:proofErr w:type="spellStart"/>
      <w:r>
        <w:rPr>
          <w:rFonts w:ascii="Montserrat" w:eastAsia="Montserrat" w:hAnsi="Montserrat" w:cs="Montserrat"/>
          <w:sz w:val="22"/>
          <w:szCs w:val="22"/>
        </w:rPr>
        <w:t>finanţarea</w:t>
      </w:r>
      <w:proofErr w:type="spellEnd"/>
      <w:r>
        <w:rPr>
          <w:rFonts w:ascii="Montserrat" w:eastAsia="Montserrat" w:hAnsi="Montserrat" w:cs="Montserrat"/>
          <w:sz w:val="22"/>
          <w:szCs w:val="22"/>
        </w:rPr>
        <w:t xml:space="preserve"> nerambursabilă acordată va fi recuperată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în cazul în care obiectele/bunurile, fie ele mobile sau imobile, </w:t>
      </w:r>
      <w:proofErr w:type="spellStart"/>
      <w:r>
        <w:rPr>
          <w:rFonts w:ascii="Montserrat" w:eastAsia="Montserrat" w:hAnsi="Montserrat" w:cs="Montserrat"/>
          <w:sz w:val="22"/>
          <w:szCs w:val="22"/>
        </w:rPr>
        <w:t>finanţate</w:t>
      </w:r>
      <w:proofErr w:type="spellEnd"/>
      <w:r>
        <w:rPr>
          <w:rFonts w:ascii="Montserrat" w:eastAsia="Montserrat" w:hAnsi="Montserrat" w:cs="Montserrat"/>
          <w:sz w:val="22"/>
          <w:szCs w:val="22"/>
        </w:rPr>
        <w:t xml:space="preserve"> în cadrul prezentului Contract nu sunt folosite conform scopului destinat, sau în cazul în care acestea sunt vândute sau înstrăinate, sub orice formă, oricând până la finalizarea perioadei de durabilitate stabilită la art. 2, alin. (5) din Contractul de finanțare.</w:t>
      </w:r>
    </w:p>
    <w:p w14:paraId="0000025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 Constituie motive de restituire integrală a ajutorului:</w:t>
      </w:r>
    </w:p>
    <w:p w14:paraId="00000260"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a) nerespectarea prevederilor Regulamentului (UE) nr. 2831/2023; </w:t>
      </w:r>
    </w:p>
    <w:p w14:paraId="0000026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b) nerespectarea prevederilor Regulamentului (UE) nr. 651/2014;</w:t>
      </w:r>
    </w:p>
    <w:p w14:paraId="0000026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c) nerespectarea prevederilor Regulamentului (UE) nr. 1060/2021;</w:t>
      </w:r>
    </w:p>
    <w:p w14:paraId="0000026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d) nerespectarea prevederilor Regulamentului (UE) nr. 1058/2021;</w:t>
      </w:r>
    </w:p>
    <w:p w14:paraId="0000026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e) nerealizarea a niciunuia dintre obiectivele asumate prin proiect;</w:t>
      </w:r>
    </w:p>
    <w:p w14:paraId="0000026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f) înstrăinarea proiectului ori a bunurilor obținute prin finanțarea prevăzută în schema de ajutor anterior menționată, în perioada de durabilitate a proiectului. Se are în vedere atât înstrăinarea parțială cât și totală. În raport de formă, prin înstrăinare se înțelege atât cea oneroasă, cât și cea gratuită.</w:t>
      </w:r>
    </w:p>
    <w:p w14:paraId="0000026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g) nerespectarea criteriilor de eligibilitate impuse prin schema de ajutor anterior menționată, inclusiv în cazul constatării ulterioare.</w:t>
      </w:r>
    </w:p>
    <w:p w14:paraId="0000026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 Constituie motive de restituire parțială a ajutorului primit:</w:t>
      </w:r>
    </w:p>
    <w:p w14:paraId="0000026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a) efectuarea unor cheltuieli care nu respectă prevederile HG 873 din 6 iulie 2022 privind regulile de eligibilitate a cheltuielilor efectuate în cadrul </w:t>
      </w:r>
      <w:proofErr w:type="spellStart"/>
      <w:r>
        <w:rPr>
          <w:rFonts w:ascii="Montserrat" w:eastAsia="Montserrat" w:hAnsi="Montserrat" w:cs="Montserrat"/>
          <w:sz w:val="22"/>
          <w:szCs w:val="22"/>
        </w:rPr>
        <w:t>operaţiunilor</w:t>
      </w:r>
      <w:proofErr w:type="spellEnd"/>
      <w:r>
        <w:rPr>
          <w:rFonts w:ascii="Montserrat" w:eastAsia="Montserrat" w:hAnsi="Montserrat" w:cs="Montserrat"/>
          <w:sz w:val="22"/>
          <w:szCs w:val="22"/>
        </w:rPr>
        <w:t xml:space="preserve"> </w:t>
      </w:r>
      <w:proofErr w:type="spellStart"/>
      <w:r>
        <w:rPr>
          <w:rFonts w:ascii="Montserrat" w:eastAsia="Montserrat" w:hAnsi="Montserrat" w:cs="Montserrat"/>
          <w:sz w:val="22"/>
          <w:szCs w:val="22"/>
        </w:rPr>
        <w:t>finanţate</w:t>
      </w:r>
      <w:proofErr w:type="spellEnd"/>
      <w:r>
        <w:rPr>
          <w:rFonts w:ascii="Montserrat" w:eastAsia="Montserrat" w:hAnsi="Montserrat" w:cs="Montserrat"/>
          <w:sz w:val="22"/>
          <w:szCs w:val="22"/>
        </w:rPr>
        <w:t xml:space="preserve"> prin Fondul European de Dezvoltare Regională, Fondul Social European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Fondul de Coeziune 2021-2027;</w:t>
      </w:r>
    </w:p>
    <w:p w14:paraId="0000026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b) cheltuielile aferente operațiunilor care fac obiectul uneia dintre situațiile prevăzute la art. 65 alin. (1) și (2) din Regulamentul (UE) nr. 1060/2021, care afectează caracterul durabil al operațiunilor, devin neeligibile, proporțional cu perioada de neconformitate.</w:t>
      </w:r>
    </w:p>
    <w:p w14:paraId="0000026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(6) Recuperarea ajutorului de stat / de minimis se realizează în conformitate cu Normele metodologice pentru aplicarea prevederilor art. 25 alin. (4) din Ordonanța de urgență a Guvernului nr. 77/2014 privind procedurile naționale în domeniul ajutorului de stat, precum și pentru modificarea și completarea Legii concurenței nr. 21/1996, elaborate de ADR Nord-Est în calitate de furnizor de ajutor de stat/de minimis și disponibile la adresa https://regionordest.ro/wp-content/ </w:t>
      </w:r>
      <w:proofErr w:type="spellStart"/>
      <w:r>
        <w:rPr>
          <w:rFonts w:ascii="Montserrat" w:eastAsia="Montserrat" w:hAnsi="Montserrat" w:cs="Montserrat"/>
          <w:sz w:val="22"/>
          <w:szCs w:val="22"/>
        </w:rPr>
        <w:t>uploads</w:t>
      </w:r>
      <w:proofErr w:type="spellEnd"/>
      <w:r>
        <w:rPr>
          <w:rFonts w:ascii="Montserrat" w:eastAsia="Montserrat" w:hAnsi="Montserrat" w:cs="Montserrat"/>
          <w:sz w:val="22"/>
          <w:szCs w:val="22"/>
        </w:rPr>
        <w:t xml:space="preserve"> /2023/09/ Norme-metodologice-recuperare-ajutor-de-stat.pdf.</w:t>
      </w:r>
    </w:p>
    <w:p w14:paraId="0000026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(7) Ajutorul de stat/de minimis care trebuie rambursat sau recuperat include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dobânda aferentă, datorată de la data </w:t>
      </w:r>
      <w:proofErr w:type="spellStart"/>
      <w:r>
        <w:rPr>
          <w:rFonts w:ascii="Montserrat" w:eastAsia="Montserrat" w:hAnsi="Montserrat" w:cs="Montserrat"/>
          <w:sz w:val="22"/>
          <w:szCs w:val="22"/>
        </w:rPr>
        <w:t>plăţii</w:t>
      </w:r>
      <w:proofErr w:type="spellEnd"/>
      <w:r>
        <w:rPr>
          <w:rFonts w:ascii="Montserrat" w:eastAsia="Montserrat" w:hAnsi="Montserrat" w:cs="Montserrat"/>
          <w:sz w:val="22"/>
          <w:szCs w:val="22"/>
        </w:rPr>
        <w:t xml:space="preserve"> acestuia până la data recuperării sau a rambursării integrale.</w:t>
      </w:r>
    </w:p>
    <w:p w14:paraId="0000026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(8) Rata dobânzii aplicabile este cea stabilită prin Regulamentul (CE) nr. 794/2004 al Comisiei din 21 aprilie 2004 de punere în aplicare a Regulamentului (UE) nr. 1589/2015 de stabilire a normelor de aplicare a articolului 108 din Tratatul privind funcționarea Uniunii Europene, publicat în Jurnalul Oficial al Uniunii Europene L 140 din 30.04.2004, cu modificările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completările ulterioare, precum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cu respectarea prevederilor Regulamentului (UE) 1589/2015 al Consiliului din 13 iulie 2015 de stabilire a normelor de aplicare a articolului 108 din Tratatul privind </w:t>
      </w:r>
      <w:proofErr w:type="spellStart"/>
      <w:r>
        <w:rPr>
          <w:rFonts w:ascii="Montserrat" w:eastAsia="Montserrat" w:hAnsi="Montserrat" w:cs="Montserrat"/>
          <w:sz w:val="22"/>
          <w:szCs w:val="22"/>
        </w:rPr>
        <w:t>funcţionarea</w:t>
      </w:r>
      <w:proofErr w:type="spellEnd"/>
      <w:r>
        <w:rPr>
          <w:rFonts w:ascii="Montserrat" w:eastAsia="Montserrat" w:hAnsi="Montserrat" w:cs="Montserrat"/>
          <w:sz w:val="22"/>
          <w:szCs w:val="22"/>
        </w:rPr>
        <w:t xml:space="preserve"> Uniunii Europene, publicat în Jurnalul Oficial al Uniunii Europene L 248 din 24.09.2015. Procedura de calcul al dobânzii se </w:t>
      </w:r>
      <w:proofErr w:type="spellStart"/>
      <w:r>
        <w:rPr>
          <w:rFonts w:ascii="Montserrat" w:eastAsia="Montserrat" w:hAnsi="Montserrat" w:cs="Montserrat"/>
          <w:sz w:val="22"/>
          <w:szCs w:val="22"/>
        </w:rPr>
        <w:t>stabileşte</w:t>
      </w:r>
      <w:proofErr w:type="spellEnd"/>
      <w:r>
        <w:rPr>
          <w:rFonts w:ascii="Montserrat" w:eastAsia="Montserrat" w:hAnsi="Montserrat" w:cs="Montserrat"/>
          <w:sz w:val="22"/>
          <w:szCs w:val="22"/>
        </w:rPr>
        <w:t xml:space="preserve"> prin </w:t>
      </w:r>
      <w:proofErr w:type="spellStart"/>
      <w:r>
        <w:rPr>
          <w:rFonts w:ascii="Montserrat" w:eastAsia="Montserrat" w:hAnsi="Montserrat" w:cs="Montserrat"/>
          <w:sz w:val="22"/>
          <w:szCs w:val="22"/>
        </w:rPr>
        <w:t>instrucţiuni</w:t>
      </w:r>
      <w:proofErr w:type="spellEnd"/>
      <w:r>
        <w:rPr>
          <w:rFonts w:ascii="Montserrat" w:eastAsia="Montserrat" w:hAnsi="Montserrat" w:cs="Montserrat"/>
          <w:sz w:val="22"/>
          <w:szCs w:val="22"/>
        </w:rPr>
        <w:t xml:space="preserve"> emise de Consiliul </w:t>
      </w:r>
      <w:proofErr w:type="spellStart"/>
      <w:r>
        <w:rPr>
          <w:rFonts w:ascii="Montserrat" w:eastAsia="Montserrat" w:hAnsi="Montserrat" w:cs="Montserrat"/>
          <w:sz w:val="22"/>
          <w:szCs w:val="22"/>
        </w:rPr>
        <w:t>Concurenţei</w:t>
      </w:r>
      <w:proofErr w:type="spellEnd"/>
      <w:r>
        <w:rPr>
          <w:rFonts w:ascii="Montserrat" w:eastAsia="Montserrat" w:hAnsi="Montserrat" w:cs="Montserrat"/>
          <w:sz w:val="22"/>
          <w:szCs w:val="22"/>
        </w:rPr>
        <w:t>.</w:t>
      </w:r>
    </w:p>
    <w:p w14:paraId="0000026D" w14:textId="77777777" w:rsidR="00BF5B23" w:rsidRDefault="00BF5B23">
      <w:pPr>
        <w:tabs>
          <w:tab w:val="left" w:pos="450"/>
        </w:tabs>
        <w:ind w:right="75"/>
        <w:jc w:val="both"/>
        <w:rPr>
          <w:rFonts w:ascii="Montserrat" w:eastAsia="Montserrat" w:hAnsi="Montserrat" w:cs="Montserrat"/>
          <w:sz w:val="22"/>
          <w:szCs w:val="22"/>
        </w:rPr>
      </w:pPr>
    </w:p>
    <w:p w14:paraId="0000026E" w14:textId="77777777" w:rsidR="00BF5B23" w:rsidRDefault="00BF5B23">
      <w:pPr>
        <w:tabs>
          <w:tab w:val="left" w:pos="450"/>
        </w:tabs>
        <w:ind w:right="75"/>
        <w:jc w:val="both"/>
        <w:rPr>
          <w:rFonts w:ascii="Montserrat" w:eastAsia="Montserrat" w:hAnsi="Montserrat" w:cs="Montserrat"/>
          <w:sz w:val="22"/>
          <w:szCs w:val="22"/>
        </w:rPr>
      </w:pPr>
    </w:p>
    <w:p w14:paraId="0000026F" w14:textId="77777777" w:rsidR="00BF5B23" w:rsidRDefault="00BF5B23">
      <w:pPr>
        <w:tabs>
          <w:tab w:val="left" w:pos="450"/>
        </w:tabs>
        <w:ind w:right="75"/>
        <w:jc w:val="both"/>
        <w:rPr>
          <w:rFonts w:ascii="Montserrat" w:eastAsia="Montserrat" w:hAnsi="Montserrat" w:cs="Montserrat"/>
          <w:b/>
          <w:sz w:val="22"/>
          <w:szCs w:val="22"/>
        </w:rPr>
      </w:pPr>
    </w:p>
    <w:p w14:paraId="00000270" w14:textId="77777777" w:rsidR="00BF5B23" w:rsidRDefault="00BF5B23">
      <w:pPr>
        <w:tabs>
          <w:tab w:val="left" w:pos="450"/>
        </w:tabs>
        <w:ind w:right="75"/>
        <w:jc w:val="both"/>
        <w:rPr>
          <w:rFonts w:ascii="Montserrat" w:eastAsia="Montserrat" w:hAnsi="Montserrat" w:cs="Montserrat"/>
          <w:b/>
          <w:sz w:val="22"/>
          <w:szCs w:val="22"/>
        </w:rPr>
      </w:pPr>
    </w:p>
    <w:p w14:paraId="00000271" w14:textId="77777777" w:rsidR="00BF5B23" w:rsidRDefault="00BF5B23">
      <w:pPr>
        <w:tabs>
          <w:tab w:val="left" w:pos="450"/>
        </w:tabs>
        <w:ind w:right="75"/>
        <w:jc w:val="both"/>
        <w:rPr>
          <w:rFonts w:ascii="Montserrat" w:eastAsia="Montserrat" w:hAnsi="Montserrat" w:cs="Montserrat"/>
          <w:b/>
          <w:sz w:val="22"/>
          <w:szCs w:val="22"/>
        </w:rPr>
      </w:pPr>
    </w:p>
    <w:p w14:paraId="00000272" w14:textId="77777777" w:rsidR="00BF5B23" w:rsidRDefault="00BF5B23">
      <w:pPr>
        <w:tabs>
          <w:tab w:val="left" w:pos="450"/>
        </w:tabs>
        <w:ind w:right="75"/>
        <w:jc w:val="both"/>
        <w:rPr>
          <w:rFonts w:ascii="Montserrat" w:eastAsia="Montserrat" w:hAnsi="Montserrat" w:cs="Montserrat"/>
          <w:b/>
          <w:sz w:val="22"/>
          <w:szCs w:val="22"/>
        </w:rPr>
      </w:pPr>
    </w:p>
    <w:p w14:paraId="00000273" w14:textId="77777777" w:rsidR="00BF5B23" w:rsidRDefault="00BF5B23">
      <w:pPr>
        <w:tabs>
          <w:tab w:val="left" w:pos="450"/>
        </w:tabs>
        <w:ind w:right="75"/>
        <w:jc w:val="both"/>
        <w:rPr>
          <w:rFonts w:ascii="Montserrat" w:eastAsia="Montserrat" w:hAnsi="Montserrat" w:cs="Montserrat"/>
          <w:sz w:val="22"/>
          <w:szCs w:val="22"/>
        </w:rPr>
      </w:pPr>
    </w:p>
    <w:p w14:paraId="00000274" w14:textId="77777777" w:rsidR="00BF5B23" w:rsidRDefault="00BF5B23">
      <w:pPr>
        <w:tabs>
          <w:tab w:val="left" w:pos="450"/>
        </w:tabs>
        <w:ind w:right="75"/>
        <w:jc w:val="both"/>
        <w:rPr>
          <w:rFonts w:ascii="Montserrat" w:eastAsia="Montserrat" w:hAnsi="Montserrat" w:cs="Montserrat"/>
          <w:b/>
          <w:sz w:val="22"/>
          <w:szCs w:val="22"/>
        </w:rPr>
      </w:pPr>
    </w:p>
    <w:p w14:paraId="00000275" w14:textId="77777777" w:rsidR="00BF5B23" w:rsidRDefault="00BF5B23">
      <w:pPr>
        <w:tabs>
          <w:tab w:val="left" w:pos="450"/>
        </w:tabs>
        <w:ind w:right="75"/>
        <w:jc w:val="both"/>
        <w:rPr>
          <w:rFonts w:ascii="Montserrat" w:eastAsia="Montserrat" w:hAnsi="Montserrat" w:cs="Montserrat"/>
          <w:b/>
          <w:sz w:val="22"/>
          <w:szCs w:val="22"/>
        </w:rPr>
      </w:pPr>
    </w:p>
    <w:p w14:paraId="00000276" w14:textId="77777777" w:rsidR="00BF5B23" w:rsidRDefault="00BF5B23">
      <w:pPr>
        <w:tabs>
          <w:tab w:val="left" w:pos="450"/>
        </w:tabs>
        <w:ind w:right="75"/>
        <w:jc w:val="both"/>
        <w:rPr>
          <w:rFonts w:ascii="Montserrat" w:eastAsia="Montserrat" w:hAnsi="Montserrat" w:cs="Montserrat"/>
          <w:b/>
          <w:sz w:val="22"/>
          <w:szCs w:val="22"/>
        </w:rPr>
      </w:pPr>
    </w:p>
    <w:p w14:paraId="00000277" w14:textId="77777777" w:rsidR="00BF5B23" w:rsidRDefault="00BF5B23">
      <w:pPr>
        <w:tabs>
          <w:tab w:val="left" w:pos="450"/>
        </w:tabs>
        <w:ind w:right="75"/>
        <w:jc w:val="both"/>
        <w:rPr>
          <w:rFonts w:ascii="Montserrat" w:eastAsia="Montserrat" w:hAnsi="Montserrat" w:cs="Montserrat"/>
          <w:b/>
          <w:sz w:val="22"/>
          <w:szCs w:val="22"/>
        </w:rPr>
      </w:pPr>
    </w:p>
    <w:p w14:paraId="00000278" w14:textId="77777777" w:rsidR="00BF5B23" w:rsidRDefault="00BF5B23">
      <w:pPr>
        <w:tabs>
          <w:tab w:val="left" w:pos="450"/>
        </w:tabs>
        <w:ind w:right="75"/>
        <w:jc w:val="both"/>
        <w:rPr>
          <w:rFonts w:ascii="Montserrat" w:eastAsia="Montserrat" w:hAnsi="Montserrat" w:cs="Montserrat"/>
          <w:b/>
          <w:sz w:val="22"/>
          <w:szCs w:val="22"/>
        </w:rPr>
      </w:pPr>
    </w:p>
    <w:p w14:paraId="00000279" w14:textId="77777777" w:rsidR="00BF5B23" w:rsidRDefault="00BF5B23">
      <w:pPr>
        <w:tabs>
          <w:tab w:val="left" w:pos="450"/>
        </w:tabs>
        <w:ind w:right="75"/>
        <w:jc w:val="both"/>
        <w:rPr>
          <w:rFonts w:ascii="Montserrat" w:eastAsia="Montserrat" w:hAnsi="Montserrat" w:cs="Montserrat"/>
          <w:b/>
          <w:sz w:val="22"/>
          <w:szCs w:val="22"/>
        </w:rPr>
      </w:pPr>
    </w:p>
    <w:p w14:paraId="0000027A" w14:textId="77777777" w:rsidR="00BF5B23" w:rsidRDefault="00BF5B23">
      <w:pPr>
        <w:tabs>
          <w:tab w:val="left" w:pos="450"/>
        </w:tabs>
        <w:ind w:right="75"/>
        <w:jc w:val="both"/>
        <w:rPr>
          <w:rFonts w:ascii="Montserrat" w:eastAsia="Montserrat" w:hAnsi="Montserrat" w:cs="Montserrat"/>
          <w:b/>
          <w:sz w:val="22"/>
          <w:szCs w:val="22"/>
        </w:rPr>
      </w:pPr>
    </w:p>
    <w:p w14:paraId="0000027B" w14:textId="77777777" w:rsidR="00BF5B23" w:rsidRDefault="00BF5B23">
      <w:pPr>
        <w:tabs>
          <w:tab w:val="left" w:pos="450"/>
        </w:tabs>
        <w:ind w:right="75"/>
        <w:jc w:val="both"/>
        <w:rPr>
          <w:rFonts w:ascii="Montserrat" w:eastAsia="Montserrat" w:hAnsi="Montserrat" w:cs="Montserrat"/>
          <w:b/>
          <w:sz w:val="22"/>
          <w:szCs w:val="22"/>
        </w:rPr>
      </w:pPr>
    </w:p>
    <w:p w14:paraId="0000027C" w14:textId="77777777" w:rsidR="00BF5B23" w:rsidRDefault="00534E1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 xml:space="preserve">Anexa 6 – Condiții specifice ale contractului de finanțare </w:t>
      </w:r>
    </w:p>
    <w:p w14:paraId="0000027D" w14:textId="77777777" w:rsidR="00BF5B23" w:rsidRDefault="00BF5B23">
      <w:pPr>
        <w:tabs>
          <w:tab w:val="left" w:pos="450"/>
        </w:tabs>
        <w:ind w:right="75"/>
        <w:jc w:val="both"/>
        <w:rPr>
          <w:rFonts w:ascii="Montserrat" w:eastAsia="Montserrat" w:hAnsi="Montserrat" w:cs="Montserrat"/>
          <w:b/>
          <w:sz w:val="22"/>
          <w:szCs w:val="22"/>
        </w:rPr>
      </w:pPr>
    </w:p>
    <w:p w14:paraId="0000027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Condiții specifice aplicabile apelului de proiecte nr. PR/NE/2024/P1/RSO1.3/1/2 - Investiții pentru creșterea durabilă a IMM</w:t>
      </w:r>
    </w:p>
    <w:p w14:paraId="0000027F" w14:textId="77777777" w:rsidR="00BF5B23" w:rsidRDefault="00BF5B23">
      <w:pPr>
        <w:tabs>
          <w:tab w:val="left" w:pos="450"/>
        </w:tabs>
        <w:ind w:right="75"/>
        <w:jc w:val="both"/>
        <w:rPr>
          <w:rFonts w:ascii="Montserrat" w:eastAsia="Montserrat" w:hAnsi="Montserrat" w:cs="Montserrat"/>
          <w:b/>
          <w:sz w:val="22"/>
          <w:szCs w:val="22"/>
        </w:rPr>
      </w:pPr>
    </w:p>
    <w:p w14:paraId="00000280" w14:textId="77777777" w:rsidR="00BF5B23" w:rsidRDefault="00534E1D">
      <w:pPr>
        <w:jc w:val="both"/>
        <w:rPr>
          <w:rFonts w:ascii="Montserrat" w:eastAsia="Montserrat" w:hAnsi="Montserrat" w:cs="Montserrat"/>
          <w:b/>
          <w:sz w:val="22"/>
          <w:szCs w:val="22"/>
        </w:rPr>
      </w:pPr>
      <w:r>
        <w:rPr>
          <w:rFonts w:ascii="Montserrat" w:eastAsia="Montserrat" w:hAnsi="Montserrat" w:cs="Montserrat"/>
          <w:b/>
          <w:sz w:val="22"/>
          <w:szCs w:val="22"/>
        </w:rPr>
        <w:t xml:space="preserve">Secțiunea I – Condiții specifice ale contractului de finanțare, aplicabile Programului Regional Nord Est 2021-2027 </w:t>
      </w:r>
    </w:p>
    <w:p w14:paraId="00000281" w14:textId="77777777" w:rsidR="00BF5B23" w:rsidRDefault="00BF5B23">
      <w:pPr>
        <w:tabs>
          <w:tab w:val="left" w:pos="450"/>
        </w:tabs>
        <w:ind w:right="75"/>
        <w:jc w:val="both"/>
        <w:rPr>
          <w:rFonts w:ascii="Montserrat" w:eastAsia="Montserrat" w:hAnsi="Montserrat" w:cs="Montserrat"/>
          <w:sz w:val="22"/>
          <w:szCs w:val="22"/>
        </w:rPr>
      </w:pPr>
    </w:p>
    <w:p w14:paraId="0000028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Precizările prealabile:</w:t>
      </w:r>
    </w:p>
    <w:p w14:paraId="0000028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Prezentul contract de finanțare stabilește cadrul juridic general în care se va desfășura relația contractuală dintre AM PR Nord Est și Beneficiar.   </w:t>
      </w:r>
    </w:p>
    <w:p w14:paraId="0000028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Condițiile generale ale contractului de finanțare sunt completate cu prezentele condiții specifice.</w:t>
      </w:r>
    </w:p>
    <w:p w14:paraId="0000028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În cazul unor prevederi contradictorii între condițiile generale și condițiile specifice prevalează acestea din urmă.</w:t>
      </w:r>
    </w:p>
    <w:p w14:paraId="00000286" w14:textId="77777777" w:rsidR="00BF5B23" w:rsidRDefault="00BF5B23">
      <w:pPr>
        <w:tabs>
          <w:tab w:val="left" w:pos="450"/>
        </w:tabs>
        <w:ind w:right="75"/>
        <w:jc w:val="both"/>
        <w:rPr>
          <w:rFonts w:ascii="Montserrat" w:eastAsia="Montserrat" w:hAnsi="Montserrat" w:cs="Montserrat"/>
          <w:sz w:val="22"/>
          <w:szCs w:val="22"/>
        </w:rPr>
      </w:pPr>
    </w:p>
    <w:p w14:paraId="00000287" w14:textId="77777777" w:rsidR="00BF5B23" w:rsidRDefault="00534E1D">
      <w:pPr>
        <w:spacing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1</w:t>
      </w:r>
      <w:r>
        <w:rPr>
          <w:rFonts w:ascii="Montserrat" w:eastAsia="Montserrat" w:hAnsi="Montserrat" w:cs="Montserrat"/>
          <w:sz w:val="22"/>
          <w:szCs w:val="22"/>
        </w:rPr>
        <w:t xml:space="preserve"> - Completarea articolelor 5 și 6 – Prefinanțare/rambursarea/plata cheltuielilor din Condițiile generale: </w:t>
      </w:r>
    </w:p>
    <w:p w14:paraId="0000028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0000028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Cererile de prefinanțare/rambursare/plată, inclusiv cererea de rambursare finală se depun de către beneficiar în perioada de implementare a proiectului, conform Anexei 3 la Contractul de finanțare - Graficul de depunere a cererilor de prefinanțare/ plată/ rambursare. Prin excepție, cererea de rambursare finală poate fi depusa la AM in cel mult 60 de zile de la finalizarea </w:t>
      </w:r>
      <w:proofErr w:type="spellStart"/>
      <w:r>
        <w:rPr>
          <w:rFonts w:ascii="Montserrat" w:eastAsia="Montserrat" w:hAnsi="Montserrat" w:cs="Montserrat"/>
          <w:sz w:val="22"/>
          <w:szCs w:val="22"/>
        </w:rPr>
        <w:t>implementarii</w:t>
      </w:r>
      <w:proofErr w:type="spellEnd"/>
      <w:r>
        <w:rPr>
          <w:rFonts w:ascii="Montserrat" w:eastAsia="Montserrat" w:hAnsi="Montserrat" w:cs="Montserrat"/>
          <w:sz w:val="22"/>
          <w:szCs w:val="22"/>
        </w:rPr>
        <w:t xml:space="preserve"> proiectului.</w:t>
      </w:r>
    </w:p>
    <w:p w14:paraId="0000028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0000028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0000028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În cazurile în care, în perioada de implementare și/sau durabilitate, sunt afectate condițiile de eligibilitate și/sau obligațiile impuse prin contractul de finanțare si Ghidul solicitantului, beneficiarul are obligația de restituire a finanțării primite și a dobânzilor aferente.</w:t>
      </w:r>
    </w:p>
    <w:p w14:paraId="0000028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r>
      <w:r>
        <w:rPr>
          <w:rFonts w:ascii="Montserrat" w:eastAsia="Montserrat" w:hAnsi="Montserrat" w:cs="Montserrat"/>
          <w:sz w:val="22"/>
          <w:szCs w:val="22"/>
        </w:rPr>
        <w:t xml:space="preserve">În cazul proiectelor care nu intră sub incidența ajutorului de stat, dacă pe perioada procesului de evaluare, </w:t>
      </w:r>
      <w:proofErr w:type="spellStart"/>
      <w:r>
        <w:rPr>
          <w:rFonts w:ascii="Montserrat" w:eastAsia="Montserrat" w:hAnsi="Montserrat" w:cs="Montserrat"/>
          <w:sz w:val="22"/>
          <w:szCs w:val="22"/>
        </w:rPr>
        <w:t>selecţie</w:t>
      </w:r>
      <w:proofErr w:type="spellEnd"/>
      <w:r>
        <w:rPr>
          <w:rFonts w:ascii="Montserrat" w:eastAsia="Montserrat" w:hAnsi="Montserrat" w:cs="Montserrat"/>
          <w:sz w:val="22"/>
          <w:szCs w:val="22"/>
        </w:rPr>
        <w:t xml:space="preserve">, contractare, implementare și durabilitate, </w:t>
      </w:r>
      <w:proofErr w:type="spellStart"/>
      <w:r>
        <w:rPr>
          <w:rFonts w:ascii="Montserrat" w:eastAsia="Montserrat" w:hAnsi="Montserrat" w:cs="Montserrat"/>
          <w:sz w:val="22"/>
          <w:szCs w:val="22"/>
        </w:rPr>
        <w:t>instituţiile</w:t>
      </w:r>
      <w:proofErr w:type="spellEnd"/>
      <w:r>
        <w:rPr>
          <w:rFonts w:ascii="Montserrat" w:eastAsia="Montserrat" w:hAnsi="Montserrat" w:cs="Montserrat"/>
          <w:sz w:val="22"/>
          <w:szCs w:val="22"/>
        </w:rPr>
        <w:t xml:space="preserve"> abilitate în verificarea, auditarea, controlul implementării PR Nord-Est 2021 – 2027 decid că </w:t>
      </w:r>
      <w:proofErr w:type="spellStart"/>
      <w:r>
        <w:rPr>
          <w:rFonts w:ascii="Montserrat" w:eastAsia="Montserrat" w:hAnsi="Montserrat" w:cs="Montserrat"/>
          <w:sz w:val="22"/>
          <w:szCs w:val="22"/>
        </w:rPr>
        <w:t>activităţile</w:t>
      </w:r>
      <w:proofErr w:type="spellEnd"/>
      <w:r>
        <w:rPr>
          <w:rFonts w:ascii="Montserrat" w:eastAsia="Montserrat" w:hAnsi="Montserrat" w:cs="Montserrat"/>
          <w:sz w:val="22"/>
          <w:szCs w:val="22"/>
        </w:rPr>
        <w:t xml:space="preserve"> asumate de către solicitant ca nesupunându-se regulilor ajutorului de stat, prin natura lor intre sub </w:t>
      </w:r>
      <w:proofErr w:type="spellStart"/>
      <w:r>
        <w:rPr>
          <w:rFonts w:ascii="Montserrat" w:eastAsia="Montserrat" w:hAnsi="Montserrat" w:cs="Montserrat"/>
          <w:sz w:val="22"/>
          <w:szCs w:val="22"/>
        </w:rPr>
        <w:t>incidenţa</w:t>
      </w:r>
      <w:proofErr w:type="spellEnd"/>
      <w:r>
        <w:rPr>
          <w:rFonts w:ascii="Montserrat" w:eastAsia="Montserrat" w:hAnsi="Montserrat" w:cs="Montserrat"/>
          <w:sz w:val="22"/>
          <w:szCs w:val="22"/>
        </w:rPr>
        <w:t xml:space="preserve"> ajutorului de stat, solicitantul/beneficiarul </w:t>
      </w:r>
      <w:proofErr w:type="spellStart"/>
      <w:r>
        <w:rPr>
          <w:rFonts w:ascii="Montserrat" w:eastAsia="Montserrat" w:hAnsi="Montserrat" w:cs="Montserrat"/>
          <w:sz w:val="22"/>
          <w:szCs w:val="22"/>
        </w:rPr>
        <w:t>îşi</w:t>
      </w:r>
      <w:proofErr w:type="spellEnd"/>
      <w:r>
        <w:rPr>
          <w:rFonts w:ascii="Montserrat" w:eastAsia="Montserrat" w:hAnsi="Montserrat" w:cs="Montserrat"/>
          <w:sz w:val="22"/>
          <w:szCs w:val="22"/>
        </w:rPr>
        <w:t xml:space="preserve"> asumă riscul returnării cheltuielilor aferente </w:t>
      </w:r>
      <w:proofErr w:type="spellStart"/>
      <w:r>
        <w:rPr>
          <w:rFonts w:ascii="Montserrat" w:eastAsia="Montserrat" w:hAnsi="Montserrat" w:cs="Montserrat"/>
          <w:sz w:val="22"/>
          <w:szCs w:val="22"/>
        </w:rPr>
        <w:t>activităţilor</w:t>
      </w:r>
      <w:proofErr w:type="spellEnd"/>
      <w:r>
        <w:rPr>
          <w:rFonts w:ascii="Montserrat" w:eastAsia="Montserrat" w:hAnsi="Montserrat" w:cs="Montserrat"/>
          <w:sz w:val="22"/>
          <w:szCs w:val="22"/>
        </w:rPr>
        <w:t xml:space="preserve"> în cau</w:t>
      </w:r>
      <w:r>
        <w:rPr>
          <w:rFonts w:ascii="Montserrat" w:eastAsia="Montserrat" w:hAnsi="Montserrat" w:cs="Montserrat"/>
          <w:sz w:val="22"/>
          <w:szCs w:val="22"/>
        </w:rPr>
        <w:t xml:space="preserve">ză prin recuperarea ajutorului de stat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a dobânzilor aferente, în conformitate cu </w:t>
      </w:r>
      <w:proofErr w:type="spellStart"/>
      <w:r>
        <w:rPr>
          <w:rFonts w:ascii="Montserrat" w:eastAsia="Montserrat" w:hAnsi="Montserrat" w:cs="Montserrat"/>
          <w:sz w:val="22"/>
          <w:szCs w:val="22"/>
        </w:rPr>
        <w:t>legislaţia</w:t>
      </w:r>
      <w:proofErr w:type="spellEnd"/>
      <w:r>
        <w:rPr>
          <w:rFonts w:ascii="Montserrat" w:eastAsia="Montserrat" w:hAnsi="Montserrat" w:cs="Montserrat"/>
          <w:sz w:val="22"/>
          <w:szCs w:val="22"/>
        </w:rPr>
        <w:t xml:space="preserve"> în vigoare, inclusiv declararea ca neeligibil a proiectului, dacă </w:t>
      </w:r>
      <w:proofErr w:type="spellStart"/>
      <w:r>
        <w:rPr>
          <w:rFonts w:ascii="Montserrat" w:eastAsia="Montserrat" w:hAnsi="Montserrat" w:cs="Montserrat"/>
          <w:sz w:val="22"/>
          <w:szCs w:val="22"/>
        </w:rPr>
        <w:t>situaţia</w:t>
      </w:r>
      <w:proofErr w:type="spellEnd"/>
      <w:r>
        <w:rPr>
          <w:rFonts w:ascii="Montserrat" w:eastAsia="Montserrat" w:hAnsi="Montserrat" w:cs="Montserrat"/>
          <w:sz w:val="22"/>
          <w:szCs w:val="22"/>
        </w:rPr>
        <w:t xml:space="preserve"> o impune.</w:t>
      </w:r>
    </w:p>
    <w:p w14:paraId="0000028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Recuperarea sumelor plătite în mod necuvenit se va efectua în </w:t>
      </w:r>
      <w:proofErr w:type="spellStart"/>
      <w:r>
        <w:rPr>
          <w:rFonts w:ascii="Montserrat" w:eastAsia="Montserrat" w:hAnsi="Montserrat" w:cs="Montserrat"/>
          <w:sz w:val="22"/>
          <w:szCs w:val="22"/>
        </w:rPr>
        <w:t>condiţiile</w:t>
      </w:r>
      <w:proofErr w:type="spellEnd"/>
      <w:r>
        <w:rPr>
          <w:rFonts w:ascii="Montserrat" w:eastAsia="Montserrat" w:hAnsi="Montserrat" w:cs="Montserrat"/>
          <w:sz w:val="22"/>
          <w:szCs w:val="22"/>
        </w:rPr>
        <w:t xml:space="preserv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w:t>
      </w:r>
      <w:r>
        <w:rPr>
          <w:rFonts w:ascii="Montserrat" w:eastAsia="Montserrat" w:hAnsi="Montserrat" w:cs="Montserrat"/>
          <w:sz w:val="22"/>
          <w:szCs w:val="22"/>
        </w:rPr>
        <w:t xml:space="preserve"> migrațiune și integrare, Fondului pentru securitate internă și Instrumentului de sprijin financiar pentru managementul frontierelor și politica de vize.</w:t>
      </w:r>
    </w:p>
    <w:p w14:paraId="0000028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 xml:space="preserve">Pentru </w:t>
      </w:r>
      <w:proofErr w:type="spellStart"/>
      <w:r>
        <w:rPr>
          <w:rFonts w:ascii="Montserrat" w:eastAsia="Montserrat" w:hAnsi="Montserrat" w:cs="Montserrat"/>
          <w:sz w:val="22"/>
          <w:szCs w:val="22"/>
        </w:rPr>
        <w:t>plăţile</w:t>
      </w:r>
      <w:proofErr w:type="spellEnd"/>
      <w:r>
        <w:rPr>
          <w:rFonts w:ascii="Montserrat" w:eastAsia="Montserrat" w:hAnsi="Montserrat" w:cs="Montserrat"/>
          <w:sz w:val="22"/>
          <w:szCs w:val="22"/>
        </w:rPr>
        <w:t xml:space="preserve"> aferente cheltuielilor eligibile efectuate de către Beneficiar în alte valute, la rambursare se solicită contravaloarea în lei a acestora la cursul de schimb aplicat de beneficiar în ziua efectuării </w:t>
      </w:r>
      <w:proofErr w:type="spellStart"/>
      <w:r>
        <w:rPr>
          <w:rFonts w:ascii="Montserrat" w:eastAsia="Montserrat" w:hAnsi="Montserrat" w:cs="Montserrat"/>
          <w:sz w:val="22"/>
          <w:szCs w:val="22"/>
        </w:rPr>
        <w:t>plăţii</w:t>
      </w:r>
      <w:proofErr w:type="spellEnd"/>
      <w:r>
        <w:rPr>
          <w:rFonts w:ascii="Montserrat" w:eastAsia="Montserrat" w:hAnsi="Montserrat" w:cs="Montserrat"/>
          <w:sz w:val="22"/>
          <w:szCs w:val="22"/>
        </w:rPr>
        <w:t xml:space="preserve">, dar fără a </w:t>
      </w:r>
      <w:proofErr w:type="spellStart"/>
      <w:r>
        <w:rPr>
          <w:rFonts w:ascii="Montserrat" w:eastAsia="Montserrat" w:hAnsi="Montserrat" w:cs="Montserrat"/>
          <w:sz w:val="22"/>
          <w:szCs w:val="22"/>
        </w:rPr>
        <w:t>depăşi</w:t>
      </w:r>
      <w:proofErr w:type="spellEnd"/>
      <w:r>
        <w:rPr>
          <w:rFonts w:ascii="Montserrat" w:eastAsia="Montserrat" w:hAnsi="Montserrat" w:cs="Montserrat"/>
          <w:sz w:val="22"/>
          <w:szCs w:val="22"/>
        </w:rPr>
        <w:t xml:space="preserve"> contravaloarea în lei a sumelor facturate la cursul BNR valabil în ziua emiterii facturii.</w:t>
      </w:r>
    </w:p>
    <w:p w14:paraId="00000290" w14:textId="77777777" w:rsidR="00BF5B23" w:rsidRDefault="00BF5B23">
      <w:pPr>
        <w:tabs>
          <w:tab w:val="left" w:pos="450"/>
        </w:tabs>
        <w:ind w:right="75"/>
        <w:jc w:val="both"/>
        <w:rPr>
          <w:rFonts w:ascii="Montserrat" w:eastAsia="Montserrat" w:hAnsi="Montserrat" w:cs="Montserrat"/>
          <w:sz w:val="22"/>
          <w:szCs w:val="22"/>
        </w:rPr>
      </w:pPr>
    </w:p>
    <w:p w14:paraId="00000291" w14:textId="77777777" w:rsidR="00BF5B23" w:rsidRDefault="00534E1D">
      <w:pPr>
        <w:spacing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2</w:t>
      </w:r>
      <w:r>
        <w:rPr>
          <w:rFonts w:ascii="Montserrat" w:eastAsia="Montserrat" w:hAnsi="Montserrat" w:cs="Montserrat"/>
          <w:sz w:val="22"/>
          <w:szCs w:val="22"/>
        </w:rPr>
        <w:t xml:space="preserve"> - Completarea articolului 7 - Drepturile și obligațiile Beneficiarului din Condițiile generale: </w:t>
      </w:r>
    </w:p>
    <w:p w14:paraId="0000029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Beneficiarul declară și se angajează, irevocabil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necondiționat, să utilizeze finanțarea exclusiv cu respectarea termenilor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condițiilor stabilite prin prezentul Contract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w:t>
      </w:r>
    </w:p>
    <w:p w14:paraId="0000029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 Beneficiarul se obligă să nu dezmembreze bunurile imobile ce fac parte din proiect, fără acordul AM PR Nord-Est solicitat în scris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cu respectarea prevederilor prezentului Contract de finanțare privind modificarea și completarea acestuia.</w:t>
      </w:r>
    </w:p>
    <w:p w14:paraId="0000029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Beneficiarul se obligă să nu înstrăineze bunurile mobile sau imobile aferente proiectului, până la finalul perioadei de durabilitate.</w:t>
      </w:r>
    </w:p>
    <w:p w14:paraId="0000029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Beneficiarul poate ipoteca bunurile mobile sau imobile finanțate prin prezentul Contract de finanțare sau aflate in proprietatea Beneficiarului, si fac parte din prezentul proiect, cel mult până la valoarea totală a proiectului, cu respectarea prevederilor legale în vigoare, astfel: </w:t>
      </w:r>
    </w:p>
    <w:p w14:paraId="0000029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în perioada de implementare a activităților efectuate după semnarea Contractului de finanțare, exclusiv în scopul realizării proiectului;  </w:t>
      </w:r>
    </w:p>
    <w:p w14:paraId="0000029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în perioada de durabilitate a proiectului, după caz, exclusiv pentru asigurarea sustenabilității investiției. </w:t>
      </w:r>
    </w:p>
    <w:p w14:paraId="0000029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În completarea prevederilor art. 7 alin. (30) din Condiții generale, în cazul unui contract de ipotecă, Beneficiarul are obligația de a transmite la AM PR Nord-Est o copie a extrasului de carte funciară cu mențiunea înregistrării ipotecii, în termen de 30 zile lucrătoare de la efectuarea înregistrărilor în Registrul de carte funciară. </w:t>
      </w:r>
    </w:p>
    <w:p w14:paraId="0000029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r>
      <w:r>
        <w:rPr>
          <w:rFonts w:ascii="Montserrat" w:eastAsia="Montserrat" w:hAnsi="Montserrat" w:cs="Montserrat"/>
          <w:sz w:val="22"/>
          <w:szCs w:val="22"/>
        </w:rPr>
        <w:t xml:space="preserve">În situația obținerii unui credit (pentru asigurarea finanțării cheltuielilor necesare </w:t>
      </w:r>
      <w:proofErr w:type="spellStart"/>
      <w:r>
        <w:rPr>
          <w:rFonts w:ascii="Montserrat" w:eastAsia="Montserrat" w:hAnsi="Montserrat" w:cs="Montserrat"/>
          <w:sz w:val="22"/>
          <w:szCs w:val="22"/>
        </w:rPr>
        <w:t>implementarii</w:t>
      </w:r>
      <w:proofErr w:type="spellEnd"/>
      <w:r>
        <w:rPr>
          <w:rFonts w:ascii="Montserrat" w:eastAsia="Montserrat" w:hAnsi="Montserrat" w:cs="Montserrat"/>
          <w:sz w:val="22"/>
          <w:szCs w:val="22"/>
        </w:rPr>
        <w:t xml:space="preserve"> proiectului), beneficiarul are obligația de a utiliza contul creditului (sau contul atașat al creditului) exclusiv pentru plata contractelor de servicii, furnizare, lucrări, necesare pentru implementarea proiectului.</w:t>
      </w:r>
    </w:p>
    <w:p w14:paraId="0000029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 În cazul nerespectării obligațiilor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0000029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 xml:space="preserve"> În perioada de durabilitate a proiectului, Beneficiarul are obligația de a nu înceta sau de localiza activitatea productivă în afara Regiunii de Dezvoltare Nord-Est, în cadrul căruia a fost prevăzută inițial implementarea proiectului, sau de a nu realiza o modificare a proprietății asupra unui element de infrastructură care dă un avantaj nejustificat unui terț, sau de a nu realiza o modificare substanțială care afectează natura, obiectivele sau condițiile de realizare și care ar determina subminarea obiec</w:t>
      </w:r>
      <w:r>
        <w:rPr>
          <w:rFonts w:ascii="Montserrat" w:eastAsia="Montserrat" w:hAnsi="Montserrat" w:cs="Montserrat"/>
          <w:sz w:val="22"/>
          <w:szCs w:val="22"/>
        </w:rPr>
        <w:t xml:space="preserve">tivelor inițiale ale proiectului și/sau ale contractului de finanțare. </w:t>
      </w:r>
    </w:p>
    <w:p w14:paraId="0000029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(9)</w:t>
      </w:r>
      <w:r>
        <w:rPr>
          <w:rFonts w:ascii="Montserrat" w:eastAsia="Montserrat" w:hAnsi="Montserrat" w:cs="Montserrat"/>
          <w:sz w:val="22"/>
          <w:szCs w:val="22"/>
        </w:rPr>
        <w:tab/>
        <w:t>Beneficiarul are obligația de a nu întreprinde nici o acțiune de natură a afecta condițiile de construire/exploatare asupra infrastructurii (teren și/sau clădire) aferente proiectului până la finalizarea perioadei de durabilitate.</w:t>
      </w:r>
    </w:p>
    <w:p w14:paraId="0000029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(10)</w:t>
      </w:r>
      <w:r>
        <w:rPr>
          <w:rFonts w:ascii="Montserrat" w:eastAsia="Montserrat" w:hAnsi="Montserrat" w:cs="Montserrat"/>
          <w:sz w:val="22"/>
          <w:szCs w:val="22"/>
        </w:rPr>
        <w:tab/>
        <w:t xml:space="preserve">Cererile de rambursare/plată, rapoartele de progres, notificările, precum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0000029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(11)</w:t>
      </w:r>
      <w:r>
        <w:rPr>
          <w:rFonts w:ascii="Montserrat" w:eastAsia="Montserrat" w:hAnsi="Montserrat" w:cs="Montserrat"/>
          <w:sz w:val="22"/>
          <w:szCs w:val="22"/>
        </w:rPr>
        <w:tab/>
        <w:t xml:space="preserve">Beneficiarul are obligația de a întocmi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transmite către AM PR Nord-Est, rapoarte de progres, trimestrial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/sau ori de câte ori AM PR Nord-Est solicită aceasta și rapoarte de durabilitate anuală, pe întreaga perioadă de valabilitate a contractului de finanțare. De asemenea, beneficiarul va transmite la cererea AM PR Nord-Est orice alte raportări/documente/informații, în formatul solicitat. </w:t>
      </w:r>
    </w:p>
    <w:p w14:paraId="0000029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(12)</w:t>
      </w:r>
      <w:r>
        <w:rPr>
          <w:rFonts w:ascii="Montserrat" w:eastAsia="Montserrat" w:hAnsi="Montserrat" w:cs="Montserrat"/>
          <w:sz w:val="22"/>
          <w:szCs w:val="22"/>
        </w:rPr>
        <w:tab/>
        <w:t xml:space="preserve">Beneficiarul are obligația de a realiza, la termenele specificate, toate măsurile incluse în planurile de acțiune pentru implementarea recomandărilor rezultate ca urmare a misiunilor de audit ale Comisiei Europene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/sau ale Autorității de Audit de pe lângă Curtea de Conturi a României, astfel cum aceste planuri de acțiune sunt agreate cu AM PR Nord-Est.</w:t>
      </w:r>
    </w:p>
    <w:p w14:paraId="000002A0"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(13)</w:t>
      </w:r>
      <w:r>
        <w:rPr>
          <w:rFonts w:ascii="Montserrat" w:eastAsia="Montserrat" w:hAnsi="Montserrat" w:cs="Montserrat"/>
          <w:sz w:val="22"/>
          <w:szCs w:val="22"/>
        </w:rPr>
        <w:tab/>
        <w:t xml:space="preserve">Beneficiarul se obligă să implementeze proiectul în conformitate cu prevederile prezentului contract (inclusiv anexele acestuia)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ale legislației europene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naționale în vigoare, inclusiv în ceea ce privește reglementările referitoare la achizițiile publice verzi din Legea nr. 69/2016.</w:t>
      </w:r>
    </w:p>
    <w:p w14:paraId="000002A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(14)</w:t>
      </w:r>
      <w:r>
        <w:rPr>
          <w:rFonts w:ascii="Montserrat" w:eastAsia="Montserrat" w:hAnsi="Montserrat" w:cs="Montserrat"/>
          <w:sz w:val="22"/>
          <w:szCs w:val="22"/>
        </w:rPr>
        <w:tab/>
        <w:t xml:space="preserve">Nerespectarea de către Beneficiar a prevederilor legislației </w:t>
      </w:r>
      <w:proofErr w:type="spellStart"/>
      <w:r>
        <w:rPr>
          <w:rFonts w:ascii="Montserrat" w:eastAsia="Montserrat" w:hAnsi="Montserrat" w:cs="Montserrat"/>
          <w:sz w:val="22"/>
          <w:szCs w:val="22"/>
        </w:rPr>
        <w:t>naţionale</w:t>
      </w:r>
      <w:proofErr w:type="spellEnd"/>
      <w:r>
        <w:rPr>
          <w:rFonts w:ascii="Montserrat" w:eastAsia="Montserrat" w:hAnsi="Montserrat" w:cs="Montserrat"/>
          <w:sz w:val="22"/>
          <w:szCs w:val="22"/>
        </w:rPr>
        <w:t>/europene aplicabile în domeniul achizițiilor, inclusiv achizițiilor derulate în scopul implementării proiectului înainte de semnarea contractului, atrage neeligibilitatea cheltuielilor astfel efectuate sau aplicarea de corecții financiare/reduceri procentuale conform legislației în vigoare.</w:t>
      </w:r>
    </w:p>
    <w:p w14:paraId="000002A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(15)</w:t>
      </w:r>
      <w:r>
        <w:rPr>
          <w:rFonts w:ascii="Montserrat" w:eastAsia="Montserrat" w:hAnsi="Montserrat" w:cs="Montserrat"/>
          <w:sz w:val="22"/>
          <w:szCs w:val="22"/>
        </w:rPr>
        <w:tab/>
        <w:t xml:space="preserve">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în care oricând, pe perioada </w:t>
      </w:r>
      <w:proofErr w:type="spellStart"/>
      <w:r>
        <w:rPr>
          <w:rFonts w:ascii="Montserrat" w:eastAsia="Montserrat" w:hAnsi="Montserrat" w:cs="Montserrat"/>
          <w:sz w:val="22"/>
          <w:szCs w:val="22"/>
        </w:rPr>
        <w:t>implementarii</w:t>
      </w:r>
      <w:proofErr w:type="spellEnd"/>
      <w:r>
        <w:rPr>
          <w:rFonts w:ascii="Montserrat" w:eastAsia="Montserrat" w:hAnsi="Montserrat" w:cs="Montserrat"/>
          <w:sz w:val="22"/>
          <w:szCs w:val="22"/>
        </w:rPr>
        <w:t xml:space="preserve"> proiectului cat si in perioada de durabilitate, se constata nerespectarea acestora, AM PR Nord-Est poate rezilia unilateral contractul și recupera finanț</w:t>
      </w:r>
      <w:r>
        <w:rPr>
          <w:rFonts w:ascii="Montserrat" w:eastAsia="Montserrat" w:hAnsi="Montserrat" w:cs="Montserrat"/>
          <w:sz w:val="22"/>
          <w:szCs w:val="22"/>
        </w:rPr>
        <w:t>area nerambursabilă acordata.</w:t>
      </w:r>
    </w:p>
    <w:p w14:paraId="000002A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(16)</w:t>
      </w:r>
      <w:r>
        <w:rPr>
          <w:rFonts w:ascii="Montserrat" w:eastAsia="Montserrat" w:hAnsi="Montserrat" w:cs="Montserrat"/>
          <w:sz w:val="22"/>
          <w:szCs w:val="22"/>
        </w:rPr>
        <w:tab/>
        <w:t xml:space="preserve">Beneficiarul își asumă obligația de a furniza AM PR Nord-Est orice document sau informație, în termenul solicitat, în vederea realizării evaluării Programului Regional Nord- Est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/sau a Proiectului implementat.</w:t>
      </w:r>
    </w:p>
    <w:p w14:paraId="000002A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(17)</w:t>
      </w:r>
      <w:r>
        <w:rPr>
          <w:rFonts w:ascii="Montserrat" w:eastAsia="Montserrat" w:hAnsi="Montserrat" w:cs="Montserrat"/>
          <w:sz w:val="22"/>
          <w:szCs w:val="22"/>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000002A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(18)</w:t>
      </w:r>
      <w:r>
        <w:rPr>
          <w:rFonts w:ascii="Montserrat" w:eastAsia="Montserrat" w:hAnsi="Montserrat" w:cs="Montserrat"/>
          <w:sz w:val="22"/>
          <w:szCs w:val="22"/>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000002A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(19)</w:t>
      </w:r>
      <w:r>
        <w:rPr>
          <w:rFonts w:ascii="Montserrat" w:eastAsia="Montserrat" w:hAnsi="Montserrat" w:cs="Montserrat"/>
          <w:sz w:val="22"/>
          <w:szCs w:val="22"/>
        </w:rPr>
        <w:tab/>
        <w:t>Beneficiarul are obligația de a încărca în sistemul informatic MySMIS2021/SMIS2021+ sau conform Instrucțiunilor AM, daca sistemul nu este disponibil, dosarul aferent achizițiilor realizate, în format electronic, în termen de 10 zile lucrătoare de la data încheierii contractului respectiv, dar cu cel puțin 10 zile lucrătoare anterior depunerii unei cereri de plată/rambursare.</w:t>
      </w:r>
    </w:p>
    <w:p w14:paraId="000002A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(20)</w:t>
      </w:r>
      <w:r>
        <w:rPr>
          <w:rFonts w:ascii="Montserrat" w:eastAsia="Montserrat" w:hAnsi="Montserrat" w:cs="Montserrat"/>
          <w:sz w:val="22"/>
          <w:szCs w:val="22"/>
        </w:rPr>
        <w:tab/>
      </w:r>
      <w:r>
        <w:rPr>
          <w:rFonts w:ascii="Montserrat" w:eastAsia="Montserrat" w:hAnsi="Montserrat" w:cs="Montserrat"/>
          <w:sz w:val="22"/>
          <w:szCs w:val="22"/>
        </w:rPr>
        <w:t>Beneficiarul are obligația de a încărca în sistemul informatic MySMIS2021/SMIS2021+ sau conform Instrucțiunilor AM, dacă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000002A8"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3</w:t>
      </w:r>
      <w:r>
        <w:rPr>
          <w:rFonts w:ascii="Montserrat" w:eastAsia="Montserrat" w:hAnsi="Montserrat" w:cs="Montserrat"/>
          <w:sz w:val="22"/>
          <w:szCs w:val="22"/>
        </w:rPr>
        <w:t xml:space="preserve"> - Completarea articolului 10 – Modificări și completări din Condițiile generale: </w:t>
      </w:r>
    </w:p>
    <w:p w14:paraId="000002A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000002A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Orice modificare a Contractului de </w:t>
      </w:r>
      <w:proofErr w:type="spellStart"/>
      <w:r>
        <w:rPr>
          <w:rFonts w:ascii="Montserrat" w:eastAsia="Montserrat" w:hAnsi="Montserrat" w:cs="Montserrat"/>
          <w:sz w:val="22"/>
          <w:szCs w:val="22"/>
        </w:rPr>
        <w:t>finantare</w:t>
      </w:r>
      <w:proofErr w:type="spellEnd"/>
      <w:r>
        <w:rPr>
          <w:rFonts w:ascii="Montserrat" w:eastAsia="Montserrat" w:hAnsi="Montserrat" w:cs="Montserrat"/>
          <w:sz w:val="22"/>
          <w:szCs w:val="22"/>
        </w:rPr>
        <w:t xml:space="preserve"> sau a Proiectului nu poate conduce la creșterea valorii nerambursabile și/sau a procentului pe care aceasta îl reprezintă din valoarea totală eligibilă a proiectului, cu excepția situației descrise la art. 5 alin. (9).</w:t>
      </w:r>
    </w:p>
    <w:p w14:paraId="000002A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solicitării Beneficiarului.</w:t>
      </w:r>
    </w:p>
    <w:p w14:paraId="000002A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000002A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Beneficiarul este obligat să notifice AM PR Nord-Est în scris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în termen de 5 zile lucrătoare, orice modificare apărută în legătură cu datele sale de identificare sau ale reprezentanților săi, precum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orice informație ce poate fi relevantă în relația sa cu AM PR Nord-Est, orice astfel de modificare/informație fiind opozabilă AM PR Nord-Est doar de la data primirii notificării de către AM PR Nord-Est. Aceste informații se pot referi, dar fără a se limita la: orice împrejurare de natură economică sau jur</w:t>
      </w:r>
      <w:r>
        <w:rPr>
          <w:rFonts w:ascii="Montserrat" w:eastAsia="Montserrat" w:hAnsi="Montserrat" w:cs="Montserrat"/>
          <w:sz w:val="22"/>
          <w:szCs w:val="22"/>
        </w:rPr>
        <w:t xml:space="preserve">idică, act sau fapt care ar modifica starea de drept sau de fapt existentă la momentul încheierii Contractului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 (după caz) orice propunere de modificare a Actului Constitutiv sau de divizare, fuziune sau altă procedură de restructurare organizatorică, inițierea unei proceduri de reorganizare, de dizolvare sau lichidare, sau participarea la capitalul social al altor societăți comerciale; orice modificare a obiectului sau naturii activităților comerciale desfășurate; orice proceduri administrativ</w:t>
      </w:r>
      <w:r>
        <w:rPr>
          <w:rFonts w:ascii="Montserrat" w:eastAsia="Montserrat" w:hAnsi="Montserrat" w:cs="Montserrat"/>
          <w:sz w:val="22"/>
          <w:szCs w:val="22"/>
        </w:rPr>
        <w:t xml:space="preserve">e, judiciare sau arbitrale inițiate împotriva sa, sau iminente; iminența oricărui caz de neîndeplinire sau culpă, etc. </w:t>
      </w:r>
    </w:p>
    <w:p w14:paraId="000002AE"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4</w:t>
      </w:r>
      <w:r>
        <w:rPr>
          <w:rFonts w:ascii="Montserrat" w:eastAsia="Montserrat" w:hAnsi="Montserrat" w:cs="Montserrat"/>
          <w:sz w:val="22"/>
          <w:szCs w:val="22"/>
        </w:rPr>
        <w:t xml:space="preserve"> - Completarea articolului 11 - Conflictul de interese și incompatibilități din Condițiile generale:</w:t>
      </w:r>
    </w:p>
    <w:p w14:paraId="000002A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La solicitarea, pentru prima dată, într-o cerere de rambursare/plată, a cheltuielilor aferente unui contract de achiziție/achiziție directă, Beneficiarul va depune o declarație pe proprie răspundere a reprezentantului legal al Beneficiarului din care să rezulte că nu se află într-o situație de conflict de interese. </w:t>
      </w:r>
    </w:p>
    <w:p w14:paraId="000002B0"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5</w:t>
      </w:r>
      <w:r>
        <w:rPr>
          <w:rFonts w:ascii="Montserrat" w:eastAsia="Montserrat" w:hAnsi="Montserrat" w:cs="Montserrat"/>
          <w:sz w:val="22"/>
          <w:szCs w:val="22"/>
        </w:rPr>
        <w:t xml:space="preserve"> - Completarea articolului 13 - Monitorizare și raportare din Condițiile generale:</w:t>
      </w:r>
    </w:p>
    <w:p w14:paraId="000002B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de durabilitate a contractului de finanțare. </w:t>
      </w:r>
    </w:p>
    <w:p w14:paraId="000002B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Procesul de monitorizare se realizează pe baza contractului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 xml:space="preserv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a anexelor la acesta, în condițiile prevederilor legale aplicabile. </w:t>
      </w:r>
    </w:p>
    <w:p w14:paraId="000002B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Instrucțiunilor AM, dacă sistemul nu este disponibil.</w:t>
      </w:r>
    </w:p>
    <w:p w14:paraId="000002B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În situația nerealizării, la termen, a indicatorilor de etapă, AM PR Nord-Est adoptă și implementează, în funcție de riscurile identificate, acțiuni specifice în scopul remedierii. În cazul neîndeplinirii de către Beneficiar a acestora, AM PR Nord-Est va putea aplica masuri corective, proporțional cu gradul de culpă al acestuia, în conformitate cu dispozițiile în vigoare prevăzute în OUG 23/2023.</w:t>
      </w:r>
    </w:p>
    <w:p w14:paraId="000002B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 Rapoartele trimestriale de progres se generează de beneficiari în sistemul informatic MySMIS2021/SMIS2021+ sau conform Instrucțiunilor AM, dacă sistemul nu este disponibil, în termen de 30 zile de la finalizarea trimestrului de raportare.</w:t>
      </w:r>
    </w:p>
    <w:p w14:paraId="000002B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000002B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Rapoartele de durabilitate (post-implementare) întocmite de Beneficiar sunt generate în sistemul informatic MySMIS2021/SMIS2021+ sau conform Instrucțiunilor AM, dacă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000002B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Pentru efectuarea vizitelor la fața locului, AM PR Nord-Est va înștiința Beneficiarul în termen de minimum 3 zile înainte de data efectuării vizitei la fața locului.</w:t>
      </w:r>
    </w:p>
    <w:p w14:paraId="000002B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(9)</w:t>
      </w:r>
      <w:r>
        <w:rPr>
          <w:rFonts w:ascii="Montserrat" w:eastAsia="Montserrat" w:hAnsi="Montserrat" w:cs="Montserrat"/>
          <w:sz w:val="22"/>
          <w:szCs w:val="22"/>
        </w:rPr>
        <w:tab/>
        <w:t xml:space="preserve">Valoarea eligibilă nerambursabilă a contractului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 xml:space="preserve"> după caz, se poate majora prin acte adiționale doar în situația unor circumstanțe de natură obiectivă, bine justificate, care nu au depins de acțiunea/inacțiunea părților contractului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 xml:space="preserv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care sunt reglementate prin acte normative.</w:t>
      </w:r>
    </w:p>
    <w:p w14:paraId="000002BA"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6</w:t>
      </w:r>
      <w:r>
        <w:rPr>
          <w:rFonts w:ascii="Montserrat" w:eastAsia="Montserrat" w:hAnsi="Montserrat" w:cs="Montserrat"/>
          <w:sz w:val="22"/>
          <w:szCs w:val="22"/>
        </w:rPr>
        <w:t xml:space="preserve"> - Completarea articolului 15 - Încetarea contractului de finanțare și recuperarea sumelor plătite necuvenit ca urmare a unor nereguli din Condițiile generale:</w:t>
      </w:r>
    </w:p>
    <w:p w14:paraId="000002B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Orice modificare a componenței parteneriatului cu încălcarea prevederilor condițiilor de eligibilitate prevăzute în Ghidul solicitantului va atrage rezilierea Contractului de finanțare de către AM PR Nord-Est, fără punere în întârziere sau vreo altă formalitate în acest sens, cu obligația Beneficiarului de a returna finanțarea acordată, la care se adaugă dobânzile și penalitățile. </w:t>
      </w:r>
    </w:p>
    <w:p w14:paraId="000002B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Dacă până la finalizarea perioadei de durabilitate, intervin modificări de natură să afecteze obiectivul proiectului sau modificări care afectează condițiile de eligibilitate ale Beneficiarului prevăzute în Ghidul solicitantului și/sau cerințele obligatorii impuse prin contractul de finanțare, prevăzute pentru obținerea finanțării, proiectul poate fi declarat neeligibil, caz în care finanțarea nerambursabilă se va sista, iar sumele acordate până în acel moment se vor recupera în conformitate cu legislația </w:t>
      </w:r>
      <w:r>
        <w:rPr>
          <w:rFonts w:ascii="Montserrat" w:eastAsia="Montserrat" w:hAnsi="Montserrat" w:cs="Montserrat"/>
          <w:sz w:val="22"/>
          <w:szCs w:val="22"/>
        </w:rPr>
        <w:t xml:space="preserve">națională și europeană în vigoare, precum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cu prevederile prezentului contract.</w:t>
      </w:r>
    </w:p>
    <w:p w14:paraId="000002B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 Beneficiarul are obligația de a informa AM PR Nord-Est în termen de 5 (cinci) zile lucrătoare de la data apariției oricărei </w:t>
      </w:r>
      <w:proofErr w:type="spellStart"/>
      <w:r>
        <w:rPr>
          <w:rFonts w:ascii="Montserrat" w:eastAsia="Montserrat" w:hAnsi="Montserrat" w:cs="Montserrat"/>
          <w:sz w:val="22"/>
          <w:szCs w:val="22"/>
        </w:rPr>
        <w:t>situaţii</w:t>
      </w:r>
      <w:proofErr w:type="spellEnd"/>
      <w:r>
        <w:rPr>
          <w:rFonts w:ascii="Montserrat" w:eastAsia="Montserrat" w:hAnsi="Montserrat" w:cs="Montserrat"/>
          <w:sz w:val="22"/>
          <w:szCs w:val="22"/>
        </w:rPr>
        <w:t xml:space="preserve"> care determină sau poate determina neeligibilitatea proiectului, AM PR Nord-Est putând să decidă asupra suspendării sau rezilierii Contractului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 xml:space="preserve">. </w:t>
      </w:r>
    </w:p>
    <w:p w14:paraId="000002B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În situația în care Proiectul a fost declarat neeligibil, AM PR Nord-Est va dispune rezilierea Contractului de finanțare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recuperarea sumelor acordate până la acel moment, în condițiile prevăzute de Contract.</w:t>
      </w:r>
    </w:p>
    <w:p w14:paraId="000002B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Contractul de finanțare va fi reziliat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finanțarea nerambursabilă acordată va fi recuperată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în cazul în care obiectele/bunurile, fie ele mobile sau imobile, finanțate în cadrul Contractului nu sunt folosite conform scopului destinat, sau în cazul în care acestea sunt vândute sau înstrăinate, sub orice formă, oricând până la finalizarea perioadei de durabilitate stabilită.</w:t>
      </w:r>
    </w:p>
    <w:p w14:paraId="000002C0"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 xml:space="preserve"> Beneficiarul este de drept în întârziere prin simplul fapt al încălcării prevederilor Contractului de finanțare. </w:t>
      </w:r>
    </w:p>
    <w:p w14:paraId="000002C1"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7</w:t>
      </w:r>
      <w:r>
        <w:rPr>
          <w:rFonts w:ascii="Montserrat" w:eastAsia="Montserrat" w:hAnsi="Montserrat" w:cs="Montserrat"/>
          <w:sz w:val="22"/>
          <w:szCs w:val="22"/>
        </w:rPr>
        <w:t xml:space="preserve"> - Completarea Condițiilor generale cu implementarea în parteneriat a proiectelor (dacă este cazul):</w:t>
      </w:r>
    </w:p>
    <w:p w14:paraId="000002C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Toți partenerii sunt ținuți să respecte întocmai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în integralitate prevederile prezentului Contract de finanțare.</w:t>
      </w:r>
    </w:p>
    <w:p w14:paraId="000002C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Liderul parteneriatului, precum si partenerii acestuia, răspund în fața AM PR Nord-Est pentru îndeplinirea prevederilor prezentului Contract.</w:t>
      </w:r>
    </w:p>
    <w:p w14:paraId="000002C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Membrii parteneriatului sunt responsabili de implementarea proiectului în conformitate cu prevederile contractuale. </w:t>
      </w:r>
    </w:p>
    <w:p w14:paraId="000002C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Liderul parteneriatului este responsabil cu transmiterea cererilor de prefinanțare/rambursare/plată/ rapoartelor de progres/altor documente și informații solicitate către AM PR Nord-Est conform prevederilor prezentului Contract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w:t>
      </w:r>
    </w:p>
    <w:p w14:paraId="000002C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 Cheltuielile sunt considerate eligibile dacă sunt efectuate de către liderul parteneriatului și/sau partener/i. </w:t>
      </w:r>
    </w:p>
    <w:p w14:paraId="000002C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000002C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Schimbarea componenței parteneriatului este permisă numai dacă sunt îndeplinite următoarele condiții cumulative: </w:t>
      </w:r>
    </w:p>
    <w:p w14:paraId="000002C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este confirmată printr-un act adițional, încheiat în condițiile prezentului Contract de finanțare,  </w:t>
      </w:r>
    </w:p>
    <w:p w14:paraId="000002C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schimbarea respectivă este determinată de retragerea unuia sau a mai multor parteneri, </w:t>
      </w:r>
    </w:p>
    <w:p w14:paraId="000002C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noii parteneri/ noul partener respectă toate condițiile de eligibilitate, se angajează să preia toate drepturile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obligațiile ce reveneau, prin Acordul de parteneriat, partenerului retras, inclusiv obligația de a asigura, din resurse proprii, întregul cuantum al cofinanțării eligibile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neeligibile pentru Proiect.  În acest caz, Beneficiarul este obligat să transmită, împreună cu cererea de modificare a Contractului de finanțare,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documentele din care să reiasă acest angajament, precum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asigurarea f</w:t>
      </w:r>
      <w:r>
        <w:rPr>
          <w:rFonts w:ascii="Montserrat" w:eastAsia="Montserrat" w:hAnsi="Montserrat" w:cs="Montserrat"/>
          <w:sz w:val="22"/>
          <w:szCs w:val="22"/>
        </w:rPr>
        <w:t>ondurilor necesare.</w:t>
      </w:r>
    </w:p>
    <w:p w14:paraId="000002CC"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8</w:t>
      </w:r>
      <w:r>
        <w:rPr>
          <w:rFonts w:ascii="Montserrat" w:eastAsia="Montserrat" w:hAnsi="Montserrat" w:cs="Montserrat"/>
          <w:sz w:val="22"/>
          <w:szCs w:val="22"/>
        </w:rPr>
        <w:t xml:space="preserve"> - Completarea Condițiilor generale cu dreptul de proprietate/ utilizare a rezultatelor </w:t>
      </w:r>
    </w:p>
    <w:p w14:paraId="000002CD" w14:textId="77777777" w:rsidR="00BF5B23" w:rsidRDefault="00BF5B23">
      <w:pPr>
        <w:tabs>
          <w:tab w:val="left" w:pos="450"/>
        </w:tabs>
        <w:ind w:right="75"/>
        <w:jc w:val="both"/>
        <w:rPr>
          <w:rFonts w:ascii="Montserrat" w:eastAsia="Montserrat" w:hAnsi="Montserrat" w:cs="Montserrat"/>
          <w:sz w:val="22"/>
          <w:szCs w:val="22"/>
        </w:rPr>
      </w:pPr>
    </w:p>
    <w:p w14:paraId="000002C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Orice rezultate sau drepturi legate de acestea, inclusiv drepturi de autor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/sau orice alte drepturi de proprietate intelectuală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/sau industrială, obținute în executarea sau ca urmare a executării acestui Contract de finanțare, cu excepția cazurilor în care astfel de drepturi sunt preexistente acestuia, vor fi proprietatea Beneficiarului. Pentru proiectele implementate în parteneriat orice rezultate sau drepturi legate de acestea, inclusiv drepturi de autor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/sau orice alte drepturi de proprietate inte</w:t>
      </w:r>
      <w:r>
        <w:rPr>
          <w:rFonts w:ascii="Montserrat" w:eastAsia="Montserrat" w:hAnsi="Montserrat" w:cs="Montserrat"/>
          <w:sz w:val="22"/>
          <w:szCs w:val="22"/>
        </w:rPr>
        <w:t xml:space="preserve">lectuală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/sau industrială, obținute în executarea sau ca urmare a executării acestui Contract de finanțare, urmează regimul stipulat în Acordul de parteneriat, cu excepția cazurilor în care astfel de drepturi sunt preexistente Contractului. </w:t>
      </w:r>
    </w:p>
    <w:p w14:paraId="000002C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000002D0"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9</w:t>
      </w:r>
      <w:r>
        <w:rPr>
          <w:rFonts w:ascii="Montserrat" w:eastAsia="Montserrat" w:hAnsi="Montserrat" w:cs="Montserrat"/>
          <w:sz w:val="22"/>
          <w:szCs w:val="22"/>
        </w:rPr>
        <w:t xml:space="preserve"> - Completarea Condițiilor generale cu măsuri referitoare la cazul fortuit </w:t>
      </w:r>
    </w:p>
    <w:p w14:paraId="000002D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Cazul fortuit nu este exonerator de răspundere contractuală.</w:t>
      </w:r>
    </w:p>
    <w:p w14:paraId="000002D2" w14:textId="77777777" w:rsidR="00BF5B23" w:rsidRDefault="00534E1D">
      <w:pPr>
        <w:spacing w:before="240" w:after="240"/>
        <w:ind w:firstLine="720"/>
        <w:jc w:val="both"/>
        <w:rPr>
          <w:rFonts w:ascii="Montserrat" w:eastAsia="Montserrat" w:hAnsi="Montserrat" w:cs="Montserrat"/>
          <w:sz w:val="22"/>
          <w:szCs w:val="22"/>
        </w:rPr>
      </w:pPr>
      <w:r>
        <w:rPr>
          <w:rFonts w:ascii="Montserrat" w:eastAsia="Montserrat" w:hAnsi="Montserrat" w:cs="Montserrat"/>
          <w:b/>
          <w:sz w:val="22"/>
          <w:szCs w:val="22"/>
        </w:rPr>
        <w:t>Articolul 10</w:t>
      </w:r>
      <w:r>
        <w:rPr>
          <w:rFonts w:ascii="Montserrat" w:eastAsia="Montserrat" w:hAnsi="Montserrat" w:cs="Montserrat"/>
          <w:sz w:val="22"/>
          <w:szCs w:val="22"/>
        </w:rPr>
        <w:t xml:space="preserve"> - Completarea Condițiilor generale cu măsuri detaliate de comunicare și vizibilitate</w:t>
      </w:r>
    </w:p>
    <w:p w14:paraId="000002D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Beneficiarii sunt responsabili pentru implementarea activităților de informare, comunicare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000002D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w:t>
      </w:r>
      <w:r>
        <w:rPr>
          <w:rFonts w:ascii="Montserrat" w:eastAsia="Montserrat" w:hAnsi="Montserrat" w:cs="Montserrat"/>
          <w:sz w:val="22"/>
          <w:szCs w:val="22"/>
        </w:rPr>
        <w:t>re precizarea în mod vizibil a sursei de finanțare nerambursabilă și a sprijinului financiar din partea programului.</w:t>
      </w:r>
    </w:p>
    <w:p w14:paraId="000002D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Elementele de identitate vizuală care trebuie afișate pe toate materiale/instrumentele de comunicare ale proiectului sunt următoarele:</w:t>
      </w:r>
    </w:p>
    <w:p w14:paraId="000002D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Logo UE însoțit obligatoriu de declarația de finanțare „Cofinanțat de Uniunea Europeană”;</w:t>
      </w:r>
    </w:p>
    <w:p w14:paraId="000002D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Logo-ul Guvernului României;</w:t>
      </w:r>
    </w:p>
    <w:p w14:paraId="000002D8"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Logo-ul Programului Regional Nord-Est 2021-2027</w:t>
      </w:r>
    </w:p>
    <w:p w14:paraId="000002D9"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Logo-ul ADR Nord Est</w:t>
      </w:r>
    </w:p>
    <w:p w14:paraId="000002D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 xml:space="preserve">Sloganul „Aproape de tine” împreună cu pagina web </w:t>
      </w:r>
      <w:hyperlink r:id="rId12">
        <w:r>
          <w:rPr>
            <w:rFonts w:ascii="Montserrat" w:eastAsia="Montserrat" w:hAnsi="Montserrat" w:cs="Montserrat"/>
            <w:color w:val="0000FF"/>
            <w:sz w:val="22"/>
            <w:szCs w:val="22"/>
            <w:u w:val="single"/>
          </w:rPr>
          <w:t>www.regionordest.ro</w:t>
        </w:r>
      </w:hyperlink>
      <w:r>
        <w:rPr>
          <w:rFonts w:ascii="Montserrat" w:eastAsia="Montserrat" w:hAnsi="Montserrat" w:cs="Montserrat"/>
          <w:sz w:val="22"/>
          <w:szCs w:val="22"/>
        </w:rPr>
        <w:t xml:space="preserve"> și pagina de Facebook (facebook.com/Regio.NordEst.ro). </w:t>
      </w:r>
    </w:p>
    <w:p w14:paraId="000002DB"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Acțiuni de comunicare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vizibilitate minim obligatorii pentru toate proiectele:</w:t>
      </w:r>
    </w:p>
    <w:p w14:paraId="000002DC"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r>
      <w:r>
        <w:rPr>
          <w:rFonts w:ascii="Montserrat" w:eastAsia="Montserrat" w:hAnsi="Montserrat" w:cs="Montserrat"/>
          <w:sz w:val="22"/>
          <w:szCs w:val="22"/>
        </w:rPr>
        <w:t xml:space="preserve"> Publicarea a minim unui comunicat/anunț de presă, la începutul și finalul proiectului;</w:t>
      </w:r>
    </w:p>
    <w:p w14:paraId="000002D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 xml:space="preserve"> Realizarea unui panou permanent/unei plăci permanente pentru proiectele a căror valoare totală depășește 500.000 euro </w:t>
      </w:r>
    </w:p>
    <w:p w14:paraId="000002D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 xml:space="preserve">În cazul proiectelor a căror valoare totală nu depășește 500.000 EUR, se va expune, într-un loc ușor vizibil publicului, cel puțin un afiș cu dimensiunea minimă A3 sau un afișaj electronic echivalent conținând informații despre proiect; </w:t>
      </w:r>
    </w:p>
    <w:p w14:paraId="000002DF"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r>
      <w:r>
        <w:rPr>
          <w:rFonts w:ascii="Montserrat" w:eastAsia="Montserrat" w:hAnsi="Montserrat" w:cs="Montserrat"/>
          <w:sz w:val="22"/>
          <w:szCs w:val="22"/>
        </w:rPr>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000002E0"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Aplicarea de autocolante/plăcuțe pe mașini unelte (echipament industrial)/utilaje (inclusiv agricole)/mijloace de transport de orice fel</w:t>
      </w:r>
    </w:p>
    <w:p w14:paraId="000002E1"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w:t>
      </w:r>
      <w:r>
        <w:rPr>
          <w:rFonts w:ascii="Montserrat" w:eastAsia="Montserrat" w:hAnsi="Montserrat" w:cs="Montserrat"/>
          <w:sz w:val="22"/>
          <w:szCs w:val="22"/>
        </w:rPr>
        <w:tab/>
        <w:t>Realizarea unui portofoliu de fotografii pe parcursul desfășurării proiectului pentru a ilustra evoluția acestuia. (cel puțin la lansarea proiectului și la finalizarea acestuia).</w:t>
      </w:r>
    </w:p>
    <w:p w14:paraId="000002E2"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000002E3"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Semnarea contractului de finanțare reprezintă acceptul Beneficiarului pentru a figura în lista publică a beneficiarilor Programului Regional Nord-Est 2021-2027, in conformitate cu prevederile art. 49 din Regulamentul UE 2021/1060.</w:t>
      </w:r>
    </w:p>
    <w:p w14:paraId="000002E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Beneficiarii vor transmite pentru avizare designul/conținutul tuturor materialelor de informare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publicitate elaborate în vederea realizării activităților de informare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publicitate obligatorii din cadrul Ghidului de Identitate Vizuală 2021-2027 în vigoare, asumate prin contractul de </w:t>
      </w:r>
      <w:proofErr w:type="spellStart"/>
      <w:r>
        <w:rPr>
          <w:rFonts w:ascii="Montserrat" w:eastAsia="Montserrat" w:hAnsi="Montserrat" w:cs="Montserrat"/>
          <w:sz w:val="22"/>
          <w:szCs w:val="22"/>
        </w:rPr>
        <w:t>finanţare</w:t>
      </w:r>
      <w:proofErr w:type="spellEnd"/>
      <w:r>
        <w:rPr>
          <w:rFonts w:ascii="Montserrat" w:eastAsia="Montserrat" w:hAnsi="Montserrat" w:cs="Montserrat"/>
          <w:sz w:val="22"/>
          <w:szCs w:val="22"/>
        </w:rPr>
        <w:t xml:space="preserve">, cu cel puțin 15 zile lucrătoare înainte de lansarea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utilizarea acestora. </w:t>
      </w:r>
    </w:p>
    <w:p w14:paraId="000002E5"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 xml:space="preserve"> Beneficiarii au obligația de a pune la dispoziția autorității de management, instituțiilor, organelor, oficiilor sau agențiilor Uniunii, la cererea acestora, date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informații despre proiecte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stadiul lor de implementare, inclusiv fotografii (stadiul înainte de derulare, în timpul, la finalizarea proiectului), în vederea asigurării transparenței utilizării fondurilor și acordă Uniunii Europene o licență fără redevențe, neexclusivă și irevocabilă pentru utilizarea acestor materiale și a oricăror dreptur</w:t>
      </w:r>
      <w:r>
        <w:rPr>
          <w:rFonts w:ascii="Montserrat" w:eastAsia="Montserrat" w:hAnsi="Montserrat" w:cs="Montserrat"/>
          <w:sz w:val="22"/>
          <w:szCs w:val="22"/>
        </w:rPr>
        <w:t>i preexistente aferente acestora, în conformitate cu anexa IX din Regulamentul (UE) 2021/1060.</w:t>
      </w:r>
    </w:p>
    <w:p w14:paraId="000002E6"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(9)</w:t>
      </w:r>
      <w:r>
        <w:rPr>
          <w:rFonts w:ascii="Montserrat" w:eastAsia="Montserrat" w:hAnsi="Montserrat" w:cs="Montserrat"/>
          <w:sz w:val="22"/>
          <w:szCs w:val="22"/>
        </w:rPr>
        <w:tab/>
        <w:t>Beneficiarii au la dispoziție un termen de 30 de zile pentru a remedia neregulile vizând materialele de comunicare și publicitate din momentul în care vor fi notificați.</w:t>
      </w:r>
    </w:p>
    <w:p w14:paraId="000002E7"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(10)</w:t>
      </w:r>
      <w:r>
        <w:rPr>
          <w:rFonts w:ascii="Montserrat" w:eastAsia="Montserrat" w:hAnsi="Montserrat" w:cs="Montserrat"/>
          <w:sz w:val="22"/>
          <w:szCs w:val="22"/>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000002E8" w14:textId="77777777" w:rsidR="00BF5B23" w:rsidRDefault="00BF5B23">
      <w:pPr>
        <w:tabs>
          <w:tab w:val="left" w:pos="450"/>
        </w:tabs>
        <w:ind w:right="75"/>
        <w:jc w:val="both"/>
        <w:rPr>
          <w:rFonts w:ascii="Montserrat" w:eastAsia="Montserrat" w:hAnsi="Montserrat" w:cs="Montserrat"/>
          <w:sz w:val="22"/>
          <w:szCs w:val="22"/>
        </w:rPr>
      </w:pPr>
    </w:p>
    <w:p w14:paraId="000002E9" w14:textId="77777777" w:rsidR="00BF5B23" w:rsidRDefault="00BF5B23">
      <w:pPr>
        <w:tabs>
          <w:tab w:val="left" w:pos="450"/>
        </w:tabs>
        <w:ind w:right="75"/>
        <w:jc w:val="both"/>
        <w:rPr>
          <w:rFonts w:ascii="Montserrat" w:eastAsia="Montserrat" w:hAnsi="Montserrat" w:cs="Montserrat"/>
          <w:sz w:val="22"/>
          <w:szCs w:val="22"/>
        </w:rPr>
      </w:pPr>
    </w:p>
    <w:p w14:paraId="000002EA" w14:textId="77777777" w:rsidR="00BF5B23" w:rsidRDefault="00BF5B23">
      <w:pPr>
        <w:tabs>
          <w:tab w:val="left" w:pos="450"/>
        </w:tabs>
        <w:ind w:right="75"/>
        <w:jc w:val="both"/>
        <w:rPr>
          <w:rFonts w:ascii="Montserrat" w:eastAsia="Montserrat" w:hAnsi="Montserrat" w:cs="Montserrat"/>
          <w:sz w:val="22"/>
          <w:szCs w:val="22"/>
        </w:rPr>
      </w:pPr>
    </w:p>
    <w:p w14:paraId="000002EB" w14:textId="77777777" w:rsidR="00BF5B23" w:rsidRDefault="00BF5B23">
      <w:pPr>
        <w:tabs>
          <w:tab w:val="left" w:pos="450"/>
        </w:tabs>
        <w:ind w:right="75"/>
        <w:jc w:val="both"/>
        <w:rPr>
          <w:rFonts w:ascii="Montserrat" w:eastAsia="Montserrat" w:hAnsi="Montserrat" w:cs="Montserrat"/>
          <w:sz w:val="22"/>
          <w:szCs w:val="22"/>
        </w:rPr>
      </w:pPr>
    </w:p>
    <w:p w14:paraId="000002EC" w14:textId="77777777" w:rsidR="00BF5B23" w:rsidRDefault="00BF5B23">
      <w:pPr>
        <w:tabs>
          <w:tab w:val="left" w:pos="450"/>
        </w:tabs>
        <w:ind w:right="75"/>
        <w:jc w:val="both"/>
        <w:rPr>
          <w:rFonts w:ascii="Montserrat" w:eastAsia="Montserrat" w:hAnsi="Montserrat" w:cs="Montserrat"/>
          <w:sz w:val="22"/>
          <w:szCs w:val="22"/>
        </w:rPr>
      </w:pPr>
    </w:p>
    <w:p w14:paraId="000002ED" w14:textId="77777777" w:rsidR="00BF5B23" w:rsidRDefault="00BF5B23">
      <w:pPr>
        <w:tabs>
          <w:tab w:val="left" w:pos="450"/>
        </w:tabs>
        <w:ind w:right="75"/>
        <w:jc w:val="both"/>
        <w:rPr>
          <w:rFonts w:ascii="Montserrat" w:eastAsia="Montserrat" w:hAnsi="Montserrat" w:cs="Montserrat"/>
          <w:sz w:val="22"/>
          <w:szCs w:val="22"/>
        </w:rPr>
      </w:pPr>
    </w:p>
    <w:p w14:paraId="000002EE" w14:textId="77777777" w:rsidR="00BF5B23" w:rsidRDefault="00BF5B23">
      <w:pPr>
        <w:tabs>
          <w:tab w:val="left" w:pos="450"/>
        </w:tabs>
        <w:ind w:right="75"/>
        <w:jc w:val="both"/>
        <w:rPr>
          <w:rFonts w:ascii="Montserrat" w:eastAsia="Montserrat" w:hAnsi="Montserrat" w:cs="Montserrat"/>
          <w:sz w:val="22"/>
          <w:szCs w:val="22"/>
        </w:rPr>
      </w:pPr>
    </w:p>
    <w:p w14:paraId="000002EF" w14:textId="77777777" w:rsidR="00BF5B23" w:rsidRDefault="00BF5B23">
      <w:pPr>
        <w:tabs>
          <w:tab w:val="left" w:pos="450"/>
        </w:tabs>
        <w:ind w:right="75"/>
        <w:jc w:val="both"/>
        <w:rPr>
          <w:rFonts w:ascii="Montserrat" w:eastAsia="Montserrat" w:hAnsi="Montserrat" w:cs="Montserrat"/>
          <w:sz w:val="22"/>
          <w:szCs w:val="22"/>
        </w:rPr>
      </w:pPr>
    </w:p>
    <w:p w14:paraId="000002F0" w14:textId="77777777" w:rsidR="00BF5B23" w:rsidRDefault="00BF5B23">
      <w:pPr>
        <w:tabs>
          <w:tab w:val="left" w:pos="450"/>
        </w:tabs>
        <w:ind w:right="75"/>
        <w:jc w:val="both"/>
        <w:rPr>
          <w:rFonts w:ascii="Montserrat" w:eastAsia="Montserrat" w:hAnsi="Montserrat" w:cs="Montserrat"/>
          <w:sz w:val="22"/>
          <w:szCs w:val="22"/>
        </w:rPr>
      </w:pPr>
    </w:p>
    <w:p w14:paraId="6B54392C" w14:textId="77777777" w:rsidR="002453FE" w:rsidRDefault="002453FE">
      <w:pPr>
        <w:tabs>
          <w:tab w:val="left" w:pos="450"/>
        </w:tabs>
        <w:ind w:right="75"/>
        <w:jc w:val="both"/>
        <w:rPr>
          <w:rFonts w:ascii="Montserrat" w:eastAsia="Montserrat" w:hAnsi="Montserrat" w:cs="Montserrat"/>
          <w:sz w:val="22"/>
          <w:szCs w:val="22"/>
        </w:rPr>
      </w:pPr>
    </w:p>
    <w:p w14:paraId="000002F1" w14:textId="77777777" w:rsidR="00BF5B23" w:rsidRDefault="00BF5B23">
      <w:pPr>
        <w:tabs>
          <w:tab w:val="left" w:pos="450"/>
        </w:tabs>
        <w:ind w:right="75"/>
        <w:jc w:val="both"/>
        <w:rPr>
          <w:rFonts w:ascii="Montserrat" w:eastAsia="Montserrat" w:hAnsi="Montserrat" w:cs="Montserrat"/>
          <w:sz w:val="22"/>
          <w:szCs w:val="22"/>
        </w:rPr>
      </w:pPr>
    </w:p>
    <w:p w14:paraId="000002F2" w14:textId="77777777" w:rsidR="00BF5B23" w:rsidRDefault="00BF5B23">
      <w:pPr>
        <w:tabs>
          <w:tab w:val="left" w:pos="450"/>
        </w:tabs>
        <w:ind w:right="75"/>
        <w:jc w:val="both"/>
        <w:rPr>
          <w:rFonts w:ascii="Montserrat" w:eastAsia="Montserrat" w:hAnsi="Montserrat" w:cs="Montserrat"/>
          <w:sz w:val="22"/>
          <w:szCs w:val="22"/>
        </w:rPr>
      </w:pPr>
    </w:p>
    <w:p w14:paraId="000002F3" w14:textId="77777777" w:rsidR="00BF5B23" w:rsidRDefault="00BF5B23">
      <w:pPr>
        <w:tabs>
          <w:tab w:val="left" w:pos="450"/>
        </w:tabs>
        <w:ind w:right="75"/>
        <w:jc w:val="both"/>
        <w:rPr>
          <w:rFonts w:ascii="Montserrat" w:eastAsia="Montserrat" w:hAnsi="Montserrat" w:cs="Montserrat"/>
          <w:sz w:val="22"/>
          <w:szCs w:val="22"/>
        </w:rPr>
      </w:pPr>
    </w:p>
    <w:p w14:paraId="000002F4"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b/>
          <w:sz w:val="22"/>
          <w:szCs w:val="22"/>
        </w:rPr>
        <w:t xml:space="preserve">Secțiunea II – Condiții specifice aplicabile Priorității 1, Obiectivului Specific 1.3: </w:t>
      </w:r>
      <w:r>
        <w:rPr>
          <w:rFonts w:ascii="Montserrat" w:eastAsia="Montserrat" w:hAnsi="Montserrat" w:cs="Montserrat"/>
          <w:b/>
          <w:i/>
          <w:sz w:val="22"/>
          <w:szCs w:val="22"/>
        </w:rPr>
        <w:t>Intensificarea creșterii durabile și creșterea competitivității IMM-urilor și crearea de locuri de muncă în cadrul IMM-urilor, inclusiv prin investiții productive</w:t>
      </w:r>
      <w:r>
        <w:rPr>
          <w:rFonts w:ascii="Montserrat" w:eastAsia="Montserrat" w:hAnsi="Montserrat" w:cs="Montserrat"/>
          <w:b/>
          <w:sz w:val="22"/>
          <w:szCs w:val="22"/>
        </w:rPr>
        <w:t>, Apel de proiecte nr. PR/NE/2024/P1/RSO1.3/1/2 - Investiții pentru creșterea durabilă a IMM</w:t>
      </w:r>
    </w:p>
    <w:p w14:paraId="000002F5" w14:textId="77777777" w:rsidR="00BF5B23" w:rsidRDefault="00BF5B23">
      <w:pPr>
        <w:jc w:val="both"/>
        <w:rPr>
          <w:rFonts w:ascii="Montserrat" w:eastAsia="Montserrat" w:hAnsi="Montserrat" w:cs="Montserrat"/>
          <w:b/>
          <w:sz w:val="22"/>
          <w:szCs w:val="22"/>
        </w:rPr>
      </w:pPr>
    </w:p>
    <w:p w14:paraId="000002F6" w14:textId="77777777" w:rsidR="00BF5B23" w:rsidRDefault="00534E1D">
      <w:pPr>
        <w:jc w:val="both"/>
        <w:rPr>
          <w:rFonts w:ascii="Montserrat" w:eastAsia="Montserrat" w:hAnsi="Montserrat" w:cs="Montserrat"/>
          <w:sz w:val="22"/>
          <w:szCs w:val="22"/>
        </w:rPr>
      </w:pPr>
      <w:r>
        <w:rPr>
          <w:rFonts w:ascii="Montserrat" w:eastAsia="Montserrat" w:hAnsi="Montserrat" w:cs="Montserrat"/>
          <w:b/>
          <w:sz w:val="22"/>
          <w:szCs w:val="22"/>
        </w:rPr>
        <w:t>Articolul 1.</w:t>
      </w:r>
      <w:r>
        <w:rPr>
          <w:rFonts w:ascii="Montserrat" w:eastAsia="Montserrat" w:hAnsi="Montserrat" w:cs="Montserrat"/>
          <w:sz w:val="22"/>
          <w:szCs w:val="22"/>
        </w:rPr>
        <w:t xml:space="preserve"> Obligații specifice beneficiarului</w:t>
      </w:r>
    </w:p>
    <w:p w14:paraId="000002F7" w14:textId="77777777" w:rsidR="00BF5B23" w:rsidRDefault="00534E1D">
      <w:pPr>
        <w:numPr>
          <w:ilvl w:val="0"/>
          <w:numId w:val="1"/>
        </w:numPr>
        <w:pBdr>
          <w:top w:val="nil"/>
          <w:left w:val="nil"/>
          <w:bottom w:val="nil"/>
          <w:right w:val="nil"/>
          <w:between w:val="nil"/>
        </w:pBdr>
        <w:spacing w:before="240"/>
        <w:ind w:left="0" w:hanging="1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la depunerea cererii de finanțare, sediul social/punctul de lucru înregistrat fiscal (în funcție de țara de rezidență a solicitantului) nu este situat în Regiunea Nord-Est, să îl înregistreze, până la momentul primei plăți a ajutorului. Neîndeplinirea acestei obligații conduce la suspendarea efectuării plăților.</w:t>
      </w:r>
    </w:p>
    <w:p w14:paraId="000002F8" w14:textId="77777777" w:rsidR="00BF5B23" w:rsidRDefault="00534E1D">
      <w:pPr>
        <w:numPr>
          <w:ilvl w:val="0"/>
          <w:numId w:val="1"/>
        </w:numPr>
        <w:pBdr>
          <w:top w:val="nil"/>
          <w:left w:val="nil"/>
          <w:bottom w:val="nil"/>
          <w:right w:val="nil"/>
          <w:between w:val="nil"/>
        </w:pBdr>
        <w:ind w:left="0" w:hanging="1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nu are autorizat/e domeniul/iile de activitate (clasa/e CAEN) relevante, la momentul depunerii, să autorizeze la locul de implementare a proiectului, până la finalizarea implementării proiectului, unul sau mai multe cod/uri CAEN asociat/e domeniului/domeniilor de specializare inteligentă din regiunea Nord-Est vizat/e de investiție.</w:t>
      </w:r>
    </w:p>
    <w:p w14:paraId="000002F9" w14:textId="77777777" w:rsidR="00BF5B23" w:rsidRDefault="00534E1D">
      <w:pPr>
        <w:numPr>
          <w:ilvl w:val="0"/>
          <w:numId w:val="1"/>
        </w:numPr>
        <w:pBdr>
          <w:top w:val="nil"/>
          <w:left w:val="nil"/>
          <w:bottom w:val="nil"/>
          <w:right w:val="nil"/>
          <w:between w:val="nil"/>
        </w:pBdr>
        <w:ind w:left="0" w:hanging="1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cererea de finanțare implică înființarea unui punct de lucru, beneficiarul se obligă să înregistreze locul de implementare ca punct de lucru cel mai târziu până la finalizarea implementării proiectului.</w:t>
      </w:r>
    </w:p>
    <w:p w14:paraId="000002FA" w14:textId="5911E2F0" w:rsidR="00BF5B23" w:rsidRDefault="00534E1D">
      <w:pPr>
        <w:widowControl w:val="0"/>
        <w:numPr>
          <w:ilvl w:val="0"/>
          <w:numId w:val="1"/>
        </w:numPr>
        <w:pBdr>
          <w:top w:val="nil"/>
          <w:left w:val="nil"/>
          <w:bottom w:val="nil"/>
          <w:right w:val="nil"/>
          <w:between w:val="nil"/>
        </w:pBdr>
        <w:ind w:left="0" w:firstLine="6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Indiferent de perioada de implementare a proiectului, procedura de achiziție pentru contractele de lucrări (daca investiția prevede execuție de lucrări) trebuie demarată în maximum 4 luni, iar pentru contractele de furn</w:t>
      </w:r>
      <w:sdt>
        <w:sdtPr>
          <w:tag w:val="goog_rdk_0"/>
          <w:id w:val="354169432"/>
        </w:sdtPr>
        <w:sdtEndPr/>
        <w:sdtContent/>
      </w:sdt>
      <w:r>
        <w:rPr>
          <w:rFonts w:ascii="Montserrat" w:eastAsia="Montserrat" w:hAnsi="Montserrat" w:cs="Montserrat"/>
          <w:color w:val="000000"/>
          <w:sz w:val="22"/>
          <w:szCs w:val="22"/>
        </w:rPr>
        <w:t>izare</w:t>
      </w:r>
      <w:r>
        <w:rPr>
          <w:rFonts w:ascii="Montserrat" w:eastAsia="Montserrat" w:hAnsi="Montserrat" w:cs="Montserrat"/>
          <w:color w:val="000000"/>
          <w:sz w:val="22"/>
          <w:szCs w:val="22"/>
        </w:rPr>
        <w:t xml:space="preserve"> </w:t>
      </w:r>
      <w:r w:rsidR="004A766C">
        <w:rPr>
          <w:rFonts w:ascii="Montserrat" w:eastAsia="Montserrat" w:hAnsi="Montserrat" w:cs="Montserrat"/>
          <w:color w:val="000000"/>
          <w:sz w:val="22"/>
          <w:szCs w:val="22"/>
        </w:rPr>
        <w:t xml:space="preserve">/ servicii </w:t>
      </w:r>
      <w:r>
        <w:rPr>
          <w:rFonts w:ascii="Montserrat" w:eastAsia="Montserrat" w:hAnsi="Montserrat" w:cs="Montserrat"/>
          <w:color w:val="000000"/>
          <w:sz w:val="22"/>
          <w:szCs w:val="22"/>
        </w:rPr>
        <w:t xml:space="preserve">în maximum 3 luni de la semnarea contractului de finanțare. Nerespectarea condiției anterior menționată poate constitui motiv de reziliere a contractului de finanțare. </w:t>
      </w:r>
    </w:p>
    <w:p w14:paraId="000002FB" w14:textId="77777777" w:rsidR="00BF5B23" w:rsidRDefault="00534E1D">
      <w:pPr>
        <w:widowControl w:val="0"/>
        <w:numPr>
          <w:ilvl w:val="0"/>
          <w:numId w:val="1"/>
        </w:numPr>
        <w:pBdr>
          <w:top w:val="nil"/>
          <w:left w:val="nil"/>
          <w:bottom w:val="nil"/>
          <w:right w:val="nil"/>
          <w:between w:val="nil"/>
        </w:pBdr>
        <w:ind w:left="0" w:firstLine="6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etapa de implementare a proiectului, beneficiarul va prezenta contractul de execuție a lucrărilor (dacă este cazul) însoțit de caietul de sarcini din care să reiasă respectarea principiului DNSH (conform prevederilor ghidului). În caz contrar, AM PR Nord-Est poate să dispună rezilierea și recuperarea finanțării acordate în conformitate cu dispozițiile legale aplicabile și cu prevederile prezentului contract.</w:t>
      </w:r>
    </w:p>
    <w:p w14:paraId="000002FC" w14:textId="77777777" w:rsidR="00BF5B23" w:rsidRDefault="00534E1D">
      <w:pPr>
        <w:widowControl w:val="0"/>
        <w:numPr>
          <w:ilvl w:val="0"/>
          <w:numId w:val="1"/>
        </w:numPr>
        <w:pBdr>
          <w:top w:val="nil"/>
          <w:left w:val="nil"/>
          <w:bottom w:val="nil"/>
          <w:right w:val="nil"/>
          <w:between w:val="nil"/>
        </w:pBdr>
        <w:ind w:left="0" w:firstLine="6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actualiza cartea funciară a imobilului până la data depunerii cererii de rambursare finală, în conformitate cu lucrările autorizate, în cazul construcțiilor noi, extinderilor, schimbărilor de destinație a construcțiilor.</w:t>
      </w:r>
    </w:p>
    <w:p w14:paraId="000002FD" w14:textId="77777777" w:rsidR="00BF5B23" w:rsidRDefault="00534E1D">
      <w:pPr>
        <w:widowControl w:val="0"/>
        <w:numPr>
          <w:ilvl w:val="0"/>
          <w:numId w:val="1"/>
        </w:numPr>
        <w:pBdr>
          <w:top w:val="nil"/>
          <w:left w:val="nil"/>
          <w:bottom w:val="nil"/>
          <w:right w:val="nil"/>
          <w:between w:val="nil"/>
        </w:pBdr>
        <w:spacing w:after="240"/>
        <w:ind w:left="0" w:firstLine="6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Neîndeplinirea obligațiilor prevăzute la alineatele precedente ale prezentului articol atrage sancțiunea rezilierii contractului de finanțare.</w:t>
      </w:r>
    </w:p>
    <w:p w14:paraId="000002FE" w14:textId="77777777" w:rsidR="00BF5B23" w:rsidRDefault="00534E1D">
      <w:pPr>
        <w:spacing w:before="240" w:after="240"/>
        <w:jc w:val="both"/>
        <w:rPr>
          <w:rFonts w:ascii="Montserrat" w:eastAsia="Montserrat" w:hAnsi="Montserrat" w:cs="Montserrat"/>
          <w:sz w:val="22"/>
          <w:szCs w:val="22"/>
        </w:rPr>
      </w:pPr>
      <w:r>
        <w:rPr>
          <w:rFonts w:ascii="Montserrat" w:eastAsia="Montserrat" w:hAnsi="Montserrat" w:cs="Montserrat"/>
          <w:b/>
          <w:sz w:val="22"/>
          <w:szCs w:val="22"/>
        </w:rPr>
        <w:t>Articolul 2.</w:t>
      </w:r>
      <w:r>
        <w:rPr>
          <w:rFonts w:ascii="Montserrat" w:eastAsia="Montserrat" w:hAnsi="Montserrat" w:cs="Montserrat"/>
          <w:sz w:val="22"/>
          <w:szCs w:val="22"/>
        </w:rPr>
        <w:t xml:space="preserve"> Alte obligații specifice ale beneficiarului privind menținerea criteriilor de evaluare tehnică și financiară și eligibilitate pe perioada de implementare a investiției, respectiv pe perioada de durabilitate a investiției.</w:t>
      </w:r>
    </w:p>
    <w:p w14:paraId="000002FF" w14:textId="77777777" w:rsidR="00BF5B23" w:rsidRDefault="00534E1D">
      <w:pPr>
        <w:numPr>
          <w:ilvl w:val="0"/>
          <w:numId w:val="2"/>
        </w:numPr>
        <w:pBdr>
          <w:top w:val="nil"/>
          <w:left w:val="nil"/>
          <w:bottom w:val="nil"/>
          <w:right w:val="nil"/>
          <w:between w:val="nil"/>
        </w:pBdr>
        <w:spacing w:before="240" w:after="240"/>
        <w:ind w:left="0" w:firstLine="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va respecta, până la expirarea perioadei de durabilitate a proiectului așa cum este stabilită la art. 2, alin. (5) din Condiții Generale, următoarele condiții de acordare a finanțării, sub sancțiunea rezilierii contractului și a recuperării integrale a finanțării acordate, inclusiv a dobânzilor aferente calculate în condițiile legii aplicabile:</w:t>
      </w:r>
    </w:p>
    <w:p w14:paraId="00000300" w14:textId="77777777"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w:t>
      </w:r>
      <w:r>
        <w:rPr>
          <w:rFonts w:ascii="Montserrat" w:eastAsia="Montserrat" w:hAnsi="Montserrat" w:cs="Montserrat"/>
          <w:sz w:val="22"/>
          <w:szCs w:val="22"/>
        </w:rPr>
        <w:tab/>
      </w:r>
      <w:r>
        <w:rPr>
          <w:rFonts w:ascii="Montserrat" w:eastAsia="Montserrat" w:hAnsi="Montserrat" w:cs="Montserrat"/>
          <w:sz w:val="22"/>
          <w:szCs w:val="22"/>
        </w:rPr>
        <w:t>Menținerea tipului de entitate juridică, respectiv de societate, definită în conformitate cu prevederile Legii nr. 31/1990, cu modificările și completările ulterioare;</w:t>
      </w:r>
    </w:p>
    <w:p w14:paraId="00000301" w14:textId="77777777"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w:t>
      </w:r>
      <w:r>
        <w:rPr>
          <w:rFonts w:ascii="Montserrat" w:eastAsia="Montserrat" w:hAnsi="Montserrat" w:cs="Montserrat"/>
          <w:sz w:val="22"/>
          <w:szCs w:val="22"/>
        </w:rPr>
        <w:tab/>
        <w:t>Menținerea clasei/ claselor CAEN specificată ca atare în cadrul cererii de finanțare pentru care se acordă finanțarea în cadrul prezentului contract;</w:t>
      </w:r>
    </w:p>
    <w:p w14:paraId="00000302" w14:textId="77777777"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iii) Menținerea contribuției proiectului la o tranziție către o economie durabilă, climatic-neutră și circulară, inclusiv prin măsuri menite să sporească eficiența resurselor;</w:t>
      </w:r>
    </w:p>
    <w:p w14:paraId="00000303" w14:textId="77777777"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iv) Atingerea nivelului asumat al indicatorilor suplimentari de rezultat în termen de maximum 1 an fiscal de la data finalizării implementării investiției, respectiv data plății finale către beneficiar, oricare din ele intervine prima.</w:t>
      </w:r>
    </w:p>
    <w:p w14:paraId="00000304" w14:textId="77777777" w:rsidR="00BF5B23" w:rsidRDefault="00BF5B23">
      <w:pPr>
        <w:tabs>
          <w:tab w:val="left" w:pos="450"/>
        </w:tabs>
        <w:ind w:left="450" w:right="75"/>
        <w:jc w:val="both"/>
        <w:rPr>
          <w:rFonts w:ascii="Montserrat" w:eastAsia="Montserrat" w:hAnsi="Montserrat" w:cs="Montserrat"/>
          <w:sz w:val="22"/>
          <w:szCs w:val="22"/>
        </w:rPr>
      </w:pPr>
    </w:p>
    <w:p w14:paraId="00000305" w14:textId="77777777" w:rsidR="00BF5B23" w:rsidRDefault="00534E1D">
      <w:pPr>
        <w:numPr>
          <w:ilvl w:val="0"/>
          <w:numId w:val="3"/>
        </w:numPr>
        <w:pBdr>
          <w:top w:val="nil"/>
          <w:left w:val="nil"/>
          <w:bottom w:val="nil"/>
          <w:right w:val="nil"/>
          <w:between w:val="nil"/>
        </w:pBdr>
        <w:tabs>
          <w:tab w:val="left" w:pos="709"/>
        </w:tabs>
        <w:ind w:left="0" w:right="75" w:firstLine="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Modificarea locului de implementare, în perioada de implementare prevăzută la art. 2, alin. 2 și în perioada de durabilitate prevăzută la art. 2, alin. 5 din Contractul de finanțare, este permisă doar pentru proiectele care nu implică lucrări de construcții (indiferent dacă acestea se supun sau nu autorizării)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cu respectarea următoarelor condiții: </w:t>
      </w:r>
    </w:p>
    <w:p w14:paraId="00000306" w14:textId="2785E8B1"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w:t>
      </w:r>
      <w:r>
        <w:rPr>
          <w:rFonts w:ascii="Montserrat" w:eastAsia="Montserrat" w:hAnsi="Montserrat" w:cs="Montserrat"/>
          <w:sz w:val="22"/>
          <w:szCs w:val="22"/>
        </w:rPr>
        <w:tab/>
        <w:t>schimbarea spațiului nu este de natură să afecteze îndeplinirea indicatorilor stabiliți prin cererea de finanțare</w:t>
      </w:r>
      <w:r>
        <w:rPr>
          <w:rFonts w:ascii="Montserrat" w:eastAsia="Montserrat" w:hAnsi="Montserrat" w:cs="Montserrat"/>
          <w:sz w:val="22"/>
          <w:szCs w:val="22"/>
        </w:rPr>
        <w:t xml:space="preserve"> pentru măsurarea atingerii rezultatelor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obiectivelor proiectului.</w:t>
      </w:r>
    </w:p>
    <w:p w14:paraId="00000307" w14:textId="77777777"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w:t>
      </w:r>
      <w:r>
        <w:rPr>
          <w:rFonts w:ascii="Montserrat" w:eastAsia="Montserrat" w:hAnsi="Montserrat" w:cs="Montserrat"/>
          <w:sz w:val="22"/>
          <w:szCs w:val="22"/>
        </w:rPr>
        <w:tab/>
        <w:t>noul spațiu se află în mediul urban și/sau rural, în regiunea de dezvoltare Nord-Est. (</w:t>
      </w:r>
      <w:r>
        <w:rPr>
          <w:rFonts w:ascii="Montserrat" w:eastAsia="Montserrat" w:hAnsi="Montserrat" w:cs="Montserrat"/>
          <w:i/>
          <w:sz w:val="22"/>
          <w:szCs w:val="22"/>
        </w:rPr>
        <w:t>Pentru solicitantul din categoria microîntreprinderilor, locul de implementare va fi în mod obligatoriu în mediul urban</w:t>
      </w:r>
      <w:r>
        <w:rPr>
          <w:rFonts w:ascii="Montserrat" w:eastAsia="Montserrat" w:hAnsi="Montserrat" w:cs="Montserrat"/>
          <w:sz w:val="22"/>
          <w:szCs w:val="22"/>
        </w:rPr>
        <w:t xml:space="preserve">.)   </w:t>
      </w:r>
    </w:p>
    <w:p w14:paraId="00000308" w14:textId="77777777" w:rsidR="00BF5B23" w:rsidRDefault="00534E1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iii)</w:t>
      </w:r>
      <w:r>
        <w:rPr>
          <w:rFonts w:ascii="Montserrat" w:eastAsia="Montserrat" w:hAnsi="Montserrat" w:cs="Montserrat"/>
          <w:sz w:val="22"/>
          <w:szCs w:val="22"/>
        </w:rPr>
        <w:tab/>
        <w:t>Actul prin care se dovedește dreptul de folosință asupra noului spațiu destinat implementării este valabil pe o perioada de minimum 3 ani de la data estimată pentru efectuarea plății finale în cadrul proiectului, sau fracțiunea rămasă din această perioadă, în funcție de momentul la care intervine schimbarea locului de implementare.</w:t>
      </w:r>
    </w:p>
    <w:p w14:paraId="00000309" w14:textId="77777777" w:rsidR="00BF5B23" w:rsidRDefault="00BF5B23">
      <w:pPr>
        <w:tabs>
          <w:tab w:val="left" w:pos="450"/>
        </w:tabs>
        <w:ind w:left="450" w:right="75"/>
        <w:jc w:val="both"/>
        <w:rPr>
          <w:rFonts w:ascii="Montserrat" w:eastAsia="Montserrat" w:hAnsi="Montserrat" w:cs="Montserrat"/>
          <w:sz w:val="22"/>
          <w:szCs w:val="22"/>
        </w:rPr>
      </w:pPr>
    </w:p>
    <w:p w14:paraId="0000030A"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(3) </w:t>
      </w:r>
      <w:r>
        <w:rPr>
          <w:rFonts w:ascii="Montserrat" w:eastAsia="Montserrat" w:hAnsi="Montserrat" w:cs="Montserrat"/>
          <w:sz w:val="22"/>
          <w:szCs w:val="22"/>
        </w:rPr>
        <w:tab/>
      </w:r>
      <w:r>
        <w:rPr>
          <w:rFonts w:ascii="Montserrat" w:eastAsia="Montserrat" w:hAnsi="Montserrat" w:cs="Montserrat"/>
          <w:sz w:val="22"/>
          <w:szCs w:val="22"/>
        </w:rPr>
        <w:tab/>
        <w:t>Prin excepție de la prevederile art. 7, alin. (29) din Contractul de finanțare, este permisă închirierea obiectelor / bunurilor, fie ele mobile sau imobile, finanțate în cadrul prezentului Contract, în cazul în care domeniul de activitate (clasa CAEN) vizat de investiție constă în închirierea de obiecte/bunuri.</w:t>
      </w:r>
    </w:p>
    <w:p w14:paraId="0000030B" w14:textId="5A0F573B" w:rsidR="00BF5B23" w:rsidRDefault="00534E1D">
      <w:pPr>
        <w:spacing w:before="240" w:after="240"/>
        <w:jc w:val="both"/>
        <w:rPr>
          <w:rFonts w:ascii="Montserrat" w:eastAsia="Montserrat" w:hAnsi="Montserrat" w:cs="Montserrat"/>
          <w:sz w:val="22"/>
          <w:szCs w:val="22"/>
        </w:rPr>
      </w:pPr>
      <w:r>
        <w:rPr>
          <w:rFonts w:ascii="Montserrat" w:eastAsia="Montserrat" w:hAnsi="Montserrat" w:cs="Montserrat"/>
          <w:sz w:val="22"/>
          <w:szCs w:val="22"/>
        </w:rPr>
        <w:t xml:space="preserve">(4) </w:t>
      </w:r>
      <w:r>
        <w:rPr>
          <w:rFonts w:ascii="Montserrat" w:eastAsia="Montserrat" w:hAnsi="Montserrat" w:cs="Montserrat"/>
          <w:sz w:val="22"/>
          <w:szCs w:val="22"/>
        </w:rPr>
        <w:tab/>
        <w:t>Beneficiarul are obligația ca pe perioada de durabilitate prevăzută la art. 2 alin. (5) din Condiții generale, să asigure întreținerea/mentenanța investiției în conformitate cu prevederile legale în vigoare, în caz contrar AM putând dispune rezilierea și recuperarea finanțării acordate în conformitate cu prevederile prezentului contract.</w:t>
      </w:r>
    </w:p>
    <w:p w14:paraId="1F538AC6" w14:textId="04E99C4B" w:rsidR="006E7EE5" w:rsidRPr="006E7EE5" w:rsidRDefault="006E7EE5" w:rsidP="009275DC">
      <w:pPr>
        <w:pBdr>
          <w:top w:val="nil"/>
          <w:left w:val="nil"/>
          <w:bottom w:val="nil"/>
          <w:right w:val="nil"/>
          <w:between w:val="nil"/>
        </w:pBdr>
        <w:jc w:val="both"/>
      </w:pPr>
      <w:r>
        <w:rPr>
          <w:rFonts w:ascii="Montserrat" w:eastAsia="Montserrat" w:hAnsi="Montserrat" w:cs="Montserrat"/>
          <w:sz w:val="22"/>
          <w:szCs w:val="22"/>
        </w:rPr>
        <w:t xml:space="preserve">(5) </w:t>
      </w:r>
      <w:r>
        <w:rPr>
          <w:rFonts w:ascii="Montserrat" w:eastAsia="Montserrat" w:hAnsi="Montserrat" w:cs="Montserrat"/>
          <w:color w:val="000000"/>
          <w:sz w:val="22"/>
          <w:szCs w:val="22"/>
        </w:rPr>
        <w:t>În cazul în care</w:t>
      </w:r>
      <w:r>
        <w:rPr>
          <w:rFonts w:ascii="Montserrat" w:eastAsia="Montserrat" w:hAnsi="Montserrat" w:cs="Montserrat"/>
          <w:color w:val="000000"/>
          <w:sz w:val="22"/>
          <w:szCs w:val="22"/>
        </w:rPr>
        <w:t xml:space="preserve"> solicitantul depune la momentul contractării </w:t>
      </w:r>
      <w:r>
        <w:rPr>
          <w:rFonts w:ascii="Montserrat" w:eastAsia="Montserrat" w:hAnsi="Montserrat" w:cs="Montserrat"/>
          <w:color w:val="000000"/>
          <w:sz w:val="22"/>
          <w:szCs w:val="22"/>
        </w:rPr>
        <w:t>Decizia etapei de încadrare emis</w:t>
      </w:r>
      <w:r>
        <w:rPr>
          <w:rFonts w:ascii="Montserrat" w:eastAsia="Montserrat" w:hAnsi="Montserrat" w:cs="Montserrat"/>
          <w:color w:val="000000"/>
          <w:sz w:val="22"/>
          <w:szCs w:val="22"/>
        </w:rPr>
        <w:t>ă</w:t>
      </w:r>
      <w:r>
        <w:rPr>
          <w:rFonts w:ascii="Montserrat" w:eastAsia="Montserrat" w:hAnsi="Montserrat" w:cs="Montserrat"/>
          <w:color w:val="000000"/>
          <w:sz w:val="22"/>
          <w:szCs w:val="22"/>
        </w:rPr>
        <w:t xml:space="preserve"> de autoritatea de mediu </w:t>
      </w:r>
      <w:r>
        <w:rPr>
          <w:rFonts w:ascii="Montserrat" w:eastAsia="Montserrat" w:hAnsi="Montserrat" w:cs="Montserrat"/>
          <w:color w:val="000000"/>
          <w:sz w:val="22"/>
          <w:szCs w:val="22"/>
        </w:rPr>
        <w:t xml:space="preserve">ca </w:t>
      </w:r>
      <w:r>
        <w:rPr>
          <w:rFonts w:ascii="Montserrat" w:eastAsia="Montserrat" w:hAnsi="Montserrat" w:cs="Montserrat"/>
          <w:color w:val="000000"/>
          <w:sz w:val="22"/>
          <w:szCs w:val="22"/>
        </w:rPr>
        <w:t xml:space="preserve">document intermediar (proiectul se supune evaluării), </w:t>
      </w:r>
      <w:r>
        <w:rPr>
          <w:rFonts w:ascii="Montserrat" w:eastAsia="Montserrat" w:hAnsi="Montserrat" w:cs="Montserrat"/>
          <w:color w:val="000000"/>
          <w:sz w:val="22"/>
          <w:szCs w:val="22"/>
        </w:rPr>
        <w:t xml:space="preserve">acesta </w:t>
      </w:r>
      <w:r>
        <w:rPr>
          <w:rFonts w:ascii="Montserrat" w:eastAsia="Montserrat" w:hAnsi="Montserrat" w:cs="Montserrat"/>
          <w:color w:val="000000"/>
          <w:sz w:val="22"/>
          <w:szCs w:val="22"/>
        </w:rPr>
        <w:t>se va angaja că va finaliza evaluarea procesului</w:t>
      </w:r>
      <w:r>
        <w:rPr>
          <w:rFonts w:ascii="Montserrat" w:eastAsia="Montserrat" w:hAnsi="Montserrat" w:cs="Montserrat"/>
          <w:color w:val="000000"/>
          <w:sz w:val="22"/>
          <w:szCs w:val="22"/>
        </w:rPr>
        <w:t xml:space="preserve"> pe perioada de implementare a proiectului.</w:t>
      </w:r>
      <w:r>
        <w:rPr>
          <w:rFonts w:ascii="Montserrat" w:eastAsia="Montserrat" w:hAnsi="Montserrat" w:cs="Montserrat"/>
          <w:color w:val="000000"/>
          <w:sz w:val="22"/>
          <w:szCs w:val="22"/>
        </w:rPr>
        <w:t xml:space="preserve"> </w:t>
      </w:r>
      <w:r w:rsidR="00503309">
        <w:rPr>
          <w:rFonts w:ascii="Montserrat" w:eastAsia="Montserrat" w:hAnsi="Montserrat" w:cs="Montserrat"/>
          <w:color w:val="000000"/>
          <w:sz w:val="22"/>
          <w:szCs w:val="22"/>
        </w:rPr>
        <w:t xml:space="preserve">De asemenea, solicitantul se obligă să obțină Acordul de mediu de la autoritatea competentă (Agenția pentru Protecția Mediului) și să îl depună prin intermediul sistemului MySMIS 2021 în perioada de implementare a proiectului. </w:t>
      </w:r>
    </w:p>
    <w:p w14:paraId="0000030C" w14:textId="77777777" w:rsidR="00BF5B23" w:rsidRDefault="00534E1D">
      <w:pPr>
        <w:spacing w:before="240" w:after="240"/>
        <w:ind w:firstLine="720"/>
        <w:jc w:val="both"/>
        <w:rPr>
          <w:rFonts w:ascii="Montserrat" w:eastAsia="Montserrat" w:hAnsi="Montserrat" w:cs="Montserrat"/>
          <w:i/>
          <w:sz w:val="22"/>
          <w:szCs w:val="22"/>
        </w:rPr>
      </w:pPr>
      <w:r>
        <w:rPr>
          <w:rFonts w:ascii="Montserrat" w:eastAsia="Montserrat" w:hAnsi="Montserrat" w:cs="Montserrat"/>
          <w:b/>
          <w:sz w:val="22"/>
          <w:szCs w:val="22"/>
        </w:rPr>
        <w:t>Articolul 3</w:t>
      </w:r>
      <w:r>
        <w:rPr>
          <w:rFonts w:ascii="Montserrat" w:eastAsia="Montserrat" w:hAnsi="Montserrat" w:cs="Montserrat"/>
          <w:sz w:val="22"/>
          <w:szCs w:val="22"/>
        </w:rPr>
        <w:t xml:space="preserve"> – Obligații specifice de comunicare și vizibilitate (suplimentar față de secțiunea I, art. 10 - </w:t>
      </w:r>
      <w:r>
        <w:rPr>
          <w:rFonts w:ascii="Montserrat" w:eastAsia="Montserrat" w:hAnsi="Montserrat" w:cs="Montserrat"/>
          <w:i/>
          <w:sz w:val="22"/>
          <w:szCs w:val="22"/>
        </w:rPr>
        <w:t>Completarea Condițiilor generale cu măsuri detaliate de comunicare și vizibilitate)</w:t>
      </w:r>
    </w:p>
    <w:p w14:paraId="0000030D"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 Apelul “Investiții pentru creșterea durabilă a IMM” reprezintă o operațiune de importanță strategică la nivelul Programului Regional Nord-Est. Operațiunile de importanță strategică sunt considerate proiectele cele mai reprezentative, care oferă o contribuție cheie la realizarea obiectivelor Programului.</w:t>
      </w:r>
    </w:p>
    <w:p w14:paraId="0000030E" w14:textId="77777777" w:rsidR="00BF5B23" w:rsidRDefault="00534E1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Beneficiarii acestor operațiuni, cu sprijinul AM PR Nord-Est, vor acorda o atenție deosebită promovării proiectelor, prin implementarea unor măsuri de comunicare dedicate:</w:t>
      </w:r>
    </w:p>
    <w:p w14:paraId="0000030F" w14:textId="77777777" w:rsidR="00BF5B23" w:rsidRDefault="00534E1D">
      <w:pPr>
        <w:numPr>
          <w:ilvl w:val="0"/>
          <w:numId w:val="4"/>
        </w:numPr>
        <w:pBdr>
          <w:top w:val="nil"/>
          <w:left w:val="nil"/>
          <w:bottom w:val="nil"/>
          <w:right w:val="nil"/>
          <w:between w:val="nil"/>
        </w:pBdr>
        <w:tabs>
          <w:tab w:val="left" w:pos="450"/>
        </w:tabs>
        <w:ind w:right="7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Desemnarea unui responsabil de comunicare a proiectului care va ține legătura cu responsabilul de comunicare al PR Nord-Est, pentru a identifica împreună cele mai relevante activități pentru promovarea investițiilor finanțate.</w:t>
      </w:r>
    </w:p>
    <w:p w14:paraId="00000310" w14:textId="431885B2" w:rsidR="00BF5B23" w:rsidRDefault="00534E1D">
      <w:pPr>
        <w:numPr>
          <w:ilvl w:val="0"/>
          <w:numId w:val="4"/>
        </w:numPr>
        <w:pBdr>
          <w:top w:val="nil"/>
          <w:left w:val="nil"/>
          <w:bottom w:val="nil"/>
          <w:right w:val="nil"/>
          <w:between w:val="nil"/>
        </w:pBdr>
        <w:tabs>
          <w:tab w:val="left" w:pos="450"/>
        </w:tabs>
        <w:ind w:right="7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Participarea și contribuția la evenimentele organizate de AM PR Nord-Est pentru promovarea </w:t>
      </w:r>
      <w:r w:rsidR="009D0E6A">
        <w:rPr>
          <w:rFonts w:ascii="Montserrat" w:eastAsia="Montserrat" w:hAnsi="Montserrat" w:cs="Montserrat"/>
          <w:color w:val="000000"/>
          <w:sz w:val="22"/>
          <w:szCs w:val="22"/>
        </w:rPr>
        <w:t>Operațiunii</w:t>
      </w:r>
      <w:r>
        <w:rPr>
          <w:rFonts w:ascii="Montserrat" w:eastAsia="Montserrat" w:hAnsi="Montserrat" w:cs="Montserrat"/>
          <w:color w:val="000000"/>
          <w:sz w:val="22"/>
          <w:szCs w:val="22"/>
        </w:rPr>
        <w:t xml:space="preserve"> de Importanță Strategică</w:t>
      </w:r>
    </w:p>
    <w:p w14:paraId="00000311" w14:textId="77777777" w:rsidR="00BF5B23" w:rsidRDefault="00534E1D">
      <w:pPr>
        <w:numPr>
          <w:ilvl w:val="0"/>
          <w:numId w:val="4"/>
        </w:numPr>
        <w:pBdr>
          <w:top w:val="nil"/>
          <w:left w:val="nil"/>
          <w:bottom w:val="nil"/>
          <w:right w:val="nil"/>
          <w:between w:val="nil"/>
        </w:pBdr>
        <w:tabs>
          <w:tab w:val="left" w:pos="450"/>
        </w:tabs>
        <w:ind w:right="7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Campanii online dedicate proiectelor</w:t>
      </w:r>
    </w:p>
    <w:p w14:paraId="00000312" w14:textId="77777777" w:rsidR="00BF5B23" w:rsidRDefault="00534E1D">
      <w:pPr>
        <w:numPr>
          <w:ilvl w:val="0"/>
          <w:numId w:val="4"/>
        </w:numPr>
        <w:pBdr>
          <w:top w:val="nil"/>
          <w:left w:val="nil"/>
          <w:bottom w:val="nil"/>
          <w:right w:val="nil"/>
          <w:between w:val="nil"/>
        </w:pBdr>
        <w:tabs>
          <w:tab w:val="left" w:pos="450"/>
        </w:tabs>
        <w:ind w:right="75"/>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Stimularea unei acoperiri mediatice puternice a proiectelor, în special când acestea ating un nivel de maturitate (conferințe / comunicate de presă, invitarea jurnaliștilor să viziteze proiectele).</w:t>
      </w:r>
    </w:p>
    <w:sectPr w:rsidR="00BF5B23">
      <w:pgSz w:w="11920" w:h="16840"/>
      <w:pgMar w:top="1701" w:right="1147" w:bottom="851" w:left="1134" w:header="0" w:footer="73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2533E1" w14:textId="77777777" w:rsidR="00534E1D" w:rsidRDefault="00534E1D">
      <w:r>
        <w:separator/>
      </w:r>
    </w:p>
  </w:endnote>
  <w:endnote w:type="continuationSeparator" w:id="0">
    <w:p w14:paraId="3E03CB9D" w14:textId="77777777" w:rsidR="00534E1D" w:rsidRDefault="00534E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B867E0E6-2959-488A-94DE-37726D472FEC}"/>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embedRegular r:id="rId2" w:fontKey="{5C194B20-ED67-4420-B069-F27B419F5407}"/>
    <w:embedBold r:id="rId3" w:fontKey="{6BBB3CC9-FC43-4025-B069-0050EFD05FBF}"/>
    <w:embedBoldItalic r:id="rId4" w:fontKey="{4522F32A-52A3-437B-A205-EFC61E8D5D7B}"/>
  </w:font>
  <w:font w:name="Franklin Gothic Book">
    <w:panose1 w:val="020B0503020102020204"/>
    <w:charset w:val="00"/>
    <w:family w:val="swiss"/>
    <w:pitch w:val="variable"/>
    <w:sig w:usb0="00000287" w:usb1="00000000" w:usb2="00000000" w:usb3="00000000" w:csb0="0000009F" w:csb1="00000000"/>
    <w:embedRegular r:id="rId5" w:fontKey="{CBFBFA42-7A7E-4EAE-B27A-A3407119B656}"/>
    <w:embedBold r:id="rId6" w:fontKey="{A5FCF707-8C69-4BB1-8E1E-57EA26441225}"/>
    <w:embedItalic r:id="rId7" w:fontKey="{20075397-A699-4F63-9192-175602312DF4}"/>
    <w:embedBoldItalic r:id="rId8" w:fontKey="{DAA98D15-E750-4A84-8153-80D4A94B70A6}"/>
  </w:font>
  <w:font w:name="EUAlbertin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embedRegular r:id="rId9" w:fontKey="{C16CDB5C-63AC-483E-8544-BB3496855FE9}"/>
  </w:font>
  <w:font w:name="Trebuchet MS">
    <w:panose1 w:val="020B0603020202020204"/>
    <w:charset w:val="00"/>
    <w:family w:val="swiss"/>
    <w:pitch w:val="variable"/>
    <w:sig w:usb0="00000687" w:usb1="00000000" w:usb2="00000000" w:usb3="00000000" w:csb0="0000009F" w:csb1="00000000"/>
    <w:embedRegular r:id="rId10" w:fontKey="{8E6F83A5-36B1-4294-91CF-22AD4AC8DC31}"/>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Bold r:id="rId11" w:fontKey="{4AFF96A4-432D-48F8-A325-87280F4B3A46}"/>
  </w:font>
  <w:font w:name="Yu Mincho">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embedRegular r:id="rId12" w:fontKey="{9D8C3447-3A3E-41D6-981C-0C200CB9F4C4}"/>
    <w:embedItalic r:id="rId13" w:fontKey="{64A27909-6379-4412-BF4A-3D5E3DD60127}"/>
  </w:font>
  <w:font w:name="Libre Franklin">
    <w:charset w:val="00"/>
    <w:family w:val="auto"/>
    <w:pitch w:val="variable"/>
    <w:sig w:usb0="A00000FF" w:usb1="4000205B" w:usb2="00000000" w:usb3="00000000" w:csb0="00000193" w:csb1="00000000"/>
  </w:font>
  <w:font w:name="Montserrat">
    <w:charset w:val="00"/>
    <w:family w:val="auto"/>
    <w:pitch w:val="variable"/>
    <w:sig w:usb0="2000020F" w:usb1="00000003" w:usb2="00000000" w:usb3="00000000" w:csb0="00000197" w:csb1="00000000"/>
    <w:embedRegular r:id="rId14" w:fontKey="{B65BD802-3E56-4268-B25F-B61D9D2CC35C}"/>
    <w:embedBold r:id="rId15" w:fontKey="{C92ADA05-3C49-4D9F-8857-E1370603F7E2}"/>
    <w:embedItalic r:id="rId16" w:fontKey="{4E76B238-F87D-4C1E-8BBC-1A6708054A7E}"/>
    <w:embedBoldItalic r:id="rId17" w:fontKey="{C62FA596-B7E6-46BE-A923-E380597B16D8}"/>
  </w:font>
  <w:font w:name="Calibri">
    <w:panose1 w:val="020F0502020204030204"/>
    <w:charset w:val="00"/>
    <w:family w:val="swiss"/>
    <w:pitch w:val="variable"/>
    <w:sig w:usb0="E4002EFF" w:usb1="C200247B" w:usb2="00000009" w:usb3="00000000" w:csb0="000001FF" w:csb1="00000000"/>
    <w:embedRegular r:id="rId18" w:fontKey="{958FC4AF-0829-4D10-835D-F1FE734279D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31C" w14:textId="1A5C91FF" w:rsidR="00BF5B23" w:rsidRDefault="00534E1D">
    <w:pPr>
      <w:pBdr>
        <w:top w:val="nil"/>
        <w:left w:val="nil"/>
        <w:bottom w:val="nil"/>
        <w:right w:val="nil"/>
        <w:between w:val="nil"/>
      </w:pBdr>
      <w:tabs>
        <w:tab w:val="center" w:pos="4680"/>
        <w:tab w:val="right" w:pos="9360"/>
      </w:tabs>
      <w:rPr>
        <w:color w:val="000000"/>
      </w:rPr>
    </w:pPr>
    <w:r>
      <w:rPr>
        <w:color w:val="000000"/>
      </w:rPr>
      <w:fldChar w:fldCharType="begin"/>
    </w:r>
    <w:r>
      <w:rPr>
        <w:color w:val="000000"/>
      </w:rPr>
      <w:instrText>PAGE</w:instrText>
    </w:r>
    <w:r>
      <w:rPr>
        <w:color w:val="000000"/>
      </w:rPr>
      <w:fldChar w:fldCharType="separate"/>
    </w:r>
    <w:r w:rsidR="002453FE">
      <w:rPr>
        <w:noProof/>
        <w:color w:val="000000"/>
      </w:rPr>
      <w:t>2</w:t>
    </w:r>
    <w:r>
      <w:rPr>
        <w:color w:val="000000"/>
      </w:rPr>
      <w:fldChar w:fldCharType="end"/>
    </w:r>
  </w:p>
  <w:p w14:paraId="0000031D" w14:textId="77777777" w:rsidR="00BF5B23" w:rsidRDefault="00534E1D">
    <w:pPr>
      <w:pBdr>
        <w:top w:val="nil"/>
        <w:left w:val="nil"/>
        <w:bottom w:val="nil"/>
        <w:right w:val="nil"/>
        <w:between w:val="nil"/>
      </w:pBdr>
      <w:tabs>
        <w:tab w:val="center" w:pos="4680"/>
        <w:tab w:val="right" w:pos="9360"/>
      </w:tabs>
      <w:jc w:val="center"/>
      <w:rPr>
        <w:rFonts w:ascii="Calibri" w:eastAsia="Calibri" w:hAnsi="Calibri" w:cs="Calibri"/>
        <w:color w:val="000000"/>
      </w:rPr>
    </w:pPr>
    <w:r>
      <w:rPr>
        <w:noProof/>
        <w:color w:val="000000"/>
      </w:rPr>
      <w:drawing>
        <wp:inline distT="0" distB="0" distL="0" distR="0" wp14:anchorId="19224FD0" wp14:editId="545C97BB">
          <wp:extent cx="6120765" cy="260240"/>
          <wp:effectExtent l="0" t="0" r="0" b="0"/>
          <wp:docPr id="186558815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6120765" cy="26024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31E" w14:textId="6BB503B8" w:rsidR="00BF5B23" w:rsidRDefault="00534E1D">
    <w:pPr>
      <w:pBdr>
        <w:top w:val="nil"/>
        <w:left w:val="nil"/>
        <w:bottom w:val="nil"/>
        <w:right w:val="nil"/>
        <w:between w:val="nil"/>
      </w:pBdr>
      <w:tabs>
        <w:tab w:val="center" w:pos="4680"/>
        <w:tab w:val="right" w:pos="9360"/>
      </w:tabs>
      <w:rPr>
        <w:color w:val="000000"/>
      </w:rPr>
    </w:pPr>
    <w:r>
      <w:rPr>
        <w:color w:val="000000"/>
      </w:rPr>
      <w:fldChar w:fldCharType="begin"/>
    </w:r>
    <w:r>
      <w:rPr>
        <w:color w:val="000000"/>
      </w:rPr>
      <w:instrText>PAGE</w:instrText>
    </w:r>
    <w:r>
      <w:rPr>
        <w:color w:val="000000"/>
      </w:rPr>
      <w:fldChar w:fldCharType="separate"/>
    </w:r>
    <w:r w:rsidR="002453FE">
      <w:rPr>
        <w:noProof/>
        <w:color w:val="000000"/>
      </w:rPr>
      <w:t>1</w:t>
    </w:r>
    <w:r>
      <w:rPr>
        <w:color w:val="000000"/>
      </w:rPr>
      <w:fldChar w:fldCharType="end"/>
    </w:r>
  </w:p>
  <w:p w14:paraId="0000031F" w14:textId="77777777" w:rsidR="00BF5B23" w:rsidRDefault="00534E1D">
    <w:pPr>
      <w:pBdr>
        <w:top w:val="nil"/>
        <w:left w:val="nil"/>
        <w:bottom w:val="nil"/>
        <w:right w:val="nil"/>
        <w:between w:val="nil"/>
      </w:pBdr>
      <w:tabs>
        <w:tab w:val="center" w:pos="4680"/>
        <w:tab w:val="right" w:pos="9360"/>
      </w:tabs>
      <w:jc w:val="center"/>
      <w:rPr>
        <w:rFonts w:ascii="Calibri" w:eastAsia="Calibri" w:hAnsi="Calibri" w:cs="Calibri"/>
        <w:color w:val="000000"/>
      </w:rPr>
    </w:pPr>
    <w:r>
      <w:rPr>
        <w:noProof/>
        <w:color w:val="000000"/>
      </w:rPr>
      <w:drawing>
        <wp:inline distT="0" distB="0" distL="0" distR="0" wp14:anchorId="0197580D" wp14:editId="26199FB3">
          <wp:extent cx="6120765" cy="260240"/>
          <wp:effectExtent l="0" t="0" r="0" b="0"/>
          <wp:docPr id="186558815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6120765" cy="26024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A3792E" w14:textId="77777777" w:rsidR="00534E1D" w:rsidRDefault="00534E1D">
      <w:r>
        <w:separator/>
      </w:r>
    </w:p>
  </w:footnote>
  <w:footnote w:type="continuationSeparator" w:id="0">
    <w:p w14:paraId="4AE0CDB2" w14:textId="77777777" w:rsidR="00534E1D" w:rsidRDefault="00534E1D">
      <w:r>
        <w:continuationSeparator/>
      </w:r>
    </w:p>
  </w:footnote>
  <w:footnote w:id="1">
    <w:p w14:paraId="00000313" w14:textId="77777777" w:rsidR="00BF5B23" w:rsidRDefault="00534E1D">
      <w:pPr>
        <w:pBdr>
          <w:top w:val="nil"/>
          <w:left w:val="nil"/>
          <w:bottom w:val="nil"/>
          <w:right w:val="nil"/>
          <w:between w:val="nil"/>
        </w:pBdr>
        <w:jc w:val="both"/>
        <w:rPr>
          <w:color w:val="000000"/>
          <w:sz w:val="18"/>
          <w:szCs w:val="18"/>
        </w:rPr>
      </w:pPr>
      <w:r>
        <w:rPr>
          <w:rStyle w:val="FootnoteReference"/>
        </w:rPr>
        <w:footnoteRef/>
      </w:r>
      <w:r>
        <w:rPr>
          <w:rFonts w:ascii="Trebuchet MS" w:eastAsia="Trebuchet MS" w:hAnsi="Trebuchet MS" w:cs="Trebuchet MS"/>
          <w:color w:val="000000"/>
          <w:sz w:val="18"/>
          <w:szCs w:val="18"/>
        </w:rPr>
        <w:t xml:space="preserve"> </w:t>
      </w:r>
      <w:r>
        <w:rPr>
          <w:color w:val="000000"/>
          <w:sz w:val="18"/>
          <w:szCs w:val="18"/>
        </w:rPr>
        <w:t xml:space="preserve">TVA care nu se încadrează în prev. Art. 9, alin. (1) sau (2) din HG 873/2022 </w:t>
      </w:r>
      <w:r>
        <w:rPr>
          <w:color w:val="000000"/>
        </w:rPr>
        <w:t>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footnote>
  <w:footnote w:id="2">
    <w:p w14:paraId="00000314" w14:textId="77777777" w:rsidR="00BF5B23" w:rsidRDefault="00534E1D">
      <w:pPr>
        <w:pBdr>
          <w:top w:val="nil"/>
          <w:left w:val="nil"/>
          <w:bottom w:val="nil"/>
          <w:right w:val="nil"/>
          <w:between w:val="nil"/>
        </w:pBdr>
        <w:tabs>
          <w:tab w:val="left" w:pos="9050"/>
        </w:tabs>
        <w:jc w:val="both"/>
        <w:rPr>
          <w:color w:val="000000"/>
        </w:rPr>
      </w:pPr>
      <w:r>
        <w:rPr>
          <w:rStyle w:val="FootnoteReference"/>
        </w:rPr>
        <w:footnoteRef/>
      </w:r>
      <w:r>
        <w:rPr>
          <w:color w:val="000000"/>
        </w:rPr>
        <w:t xml:space="preserve"> </w:t>
      </w:r>
      <w:r>
        <w:rPr>
          <w:color w:val="000000"/>
        </w:rPr>
        <w:t>Informațiile transmise de beneficiarii reali sunt necesare numai în cazul procedurilor de achiziții publice care depășesc pragurile de la nivelul Uniunii, conform Anexei XVII din Regulamentul (UE) 2021/1.060</w:t>
      </w:r>
    </w:p>
  </w:footnote>
  <w:footnote w:id="3">
    <w:p w14:paraId="00000315" w14:textId="77777777" w:rsidR="00BF5B23" w:rsidRDefault="00534E1D">
      <w:pPr>
        <w:pBdr>
          <w:top w:val="nil"/>
          <w:left w:val="nil"/>
          <w:bottom w:val="nil"/>
          <w:right w:val="nil"/>
          <w:between w:val="nil"/>
        </w:pBdr>
        <w:rPr>
          <w:color w:val="000000"/>
        </w:rPr>
      </w:pPr>
      <w:r>
        <w:rPr>
          <w:rStyle w:val="FootnoteReference"/>
        </w:rPr>
        <w:footnoteRef/>
      </w:r>
      <w:r>
        <w:rPr>
          <w:color w:val="000000"/>
        </w:rPr>
        <w:t xml:space="preserve"> </w:t>
      </w:r>
      <w:r>
        <w:rPr>
          <w:color w:val="000000"/>
        </w:rPr>
        <w:t xml:space="preserve">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316" w14:textId="77777777" w:rsidR="00BF5B23" w:rsidRDefault="00534E1D">
    <w:pPr>
      <w:pBdr>
        <w:top w:val="nil"/>
        <w:left w:val="nil"/>
        <w:bottom w:val="nil"/>
        <w:right w:val="nil"/>
        <w:between w:val="nil"/>
      </w:pBdr>
      <w:tabs>
        <w:tab w:val="center" w:pos="4680"/>
        <w:tab w:val="right" w:pos="9360"/>
      </w:tabs>
      <w:rPr>
        <w:color w:val="000000"/>
      </w:rPr>
    </w:pPr>
    <w:r>
      <w:rPr>
        <w:color w:val="00000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317" w14:textId="77777777" w:rsidR="00BF5B23" w:rsidRDefault="00BF5B23">
    <w:pPr>
      <w:pBdr>
        <w:top w:val="nil"/>
        <w:left w:val="nil"/>
        <w:bottom w:val="nil"/>
        <w:right w:val="nil"/>
        <w:between w:val="nil"/>
      </w:pBdr>
      <w:tabs>
        <w:tab w:val="center" w:pos="4680"/>
        <w:tab w:val="right" w:pos="9360"/>
      </w:tabs>
      <w:rPr>
        <w:color w:val="000000"/>
      </w:rPr>
    </w:pPr>
  </w:p>
  <w:p w14:paraId="00000318" w14:textId="77777777" w:rsidR="00BF5B23" w:rsidRDefault="00534E1D">
    <w:pPr>
      <w:pBdr>
        <w:top w:val="nil"/>
        <w:left w:val="nil"/>
        <w:bottom w:val="nil"/>
        <w:right w:val="nil"/>
        <w:between w:val="nil"/>
      </w:pBdr>
      <w:tabs>
        <w:tab w:val="center" w:pos="4680"/>
        <w:tab w:val="right" w:pos="9360"/>
      </w:tabs>
      <w:rPr>
        <w:color w:val="000000"/>
      </w:rPr>
    </w:pPr>
    <w:r>
      <w:rPr>
        <w:noProof/>
      </w:rPr>
      <w:drawing>
        <wp:anchor distT="0" distB="0" distL="114300" distR="114300" simplePos="0" relativeHeight="251658240" behindDoc="0" locked="0" layoutInCell="1" hidden="0" allowOverlap="1" wp14:anchorId="7F35D179" wp14:editId="4EB2086A">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18655881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EF9B548" wp14:editId="6CAC5EC6">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186558815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2BBCC70B" wp14:editId="042CC73E">
          <wp:simplePos x="0" y="0"/>
          <wp:positionH relativeFrom="column">
            <wp:posOffset>2844800</wp:posOffset>
          </wp:positionH>
          <wp:positionV relativeFrom="paragraph">
            <wp:posOffset>-12699</wp:posOffset>
          </wp:positionV>
          <wp:extent cx="1535430" cy="713740"/>
          <wp:effectExtent l="0" t="0" r="0" b="0"/>
          <wp:wrapSquare wrapText="bothSides" distT="0" distB="0" distL="114300" distR="114300"/>
          <wp:docPr id="186558815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44E44B9F" wp14:editId="0535F226">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186558814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319" w14:textId="77777777" w:rsidR="00BF5B23" w:rsidRDefault="00BF5B23">
    <w:pPr>
      <w:pBdr>
        <w:top w:val="nil"/>
        <w:left w:val="nil"/>
        <w:bottom w:val="nil"/>
        <w:right w:val="nil"/>
        <w:between w:val="nil"/>
      </w:pBdr>
      <w:tabs>
        <w:tab w:val="center" w:pos="4680"/>
        <w:tab w:val="right" w:pos="9360"/>
      </w:tabs>
      <w:rPr>
        <w:color w:val="000000"/>
      </w:rPr>
    </w:pPr>
  </w:p>
  <w:p w14:paraId="0000031A" w14:textId="77777777" w:rsidR="00BF5B23" w:rsidRDefault="00BF5B23">
    <w:pPr>
      <w:pBdr>
        <w:top w:val="nil"/>
        <w:left w:val="nil"/>
        <w:bottom w:val="nil"/>
        <w:right w:val="nil"/>
        <w:between w:val="nil"/>
      </w:pBdr>
      <w:tabs>
        <w:tab w:val="center" w:pos="4680"/>
        <w:tab w:val="right" w:pos="9360"/>
      </w:tabs>
      <w:rPr>
        <w:color w:val="000000"/>
      </w:rPr>
    </w:pPr>
  </w:p>
  <w:p w14:paraId="0000031B" w14:textId="77777777" w:rsidR="00BF5B23" w:rsidRDefault="00BF5B23">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A948F3"/>
    <w:multiLevelType w:val="multilevel"/>
    <w:tmpl w:val="88D00E32"/>
    <w:lvl w:ilvl="0">
      <w:start w:val="1"/>
      <w:numFmt w:val="bullet"/>
      <w:lvlText w:val="●"/>
      <w:lvlJc w:val="left"/>
      <w:pPr>
        <w:ind w:left="780" w:hanging="360"/>
      </w:pPr>
      <w:rPr>
        <w:rFonts w:ascii="Noto Sans Symbols" w:eastAsia="Noto Sans Symbols" w:hAnsi="Noto Sans Symbols" w:cs="Noto Sans Symbols"/>
        <w:color w:val="000000"/>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1" w15:restartNumberingAfterBreak="0">
    <w:nsid w:val="343D4247"/>
    <w:multiLevelType w:val="multilevel"/>
    <w:tmpl w:val="C5C24382"/>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93F2E98"/>
    <w:multiLevelType w:val="multilevel"/>
    <w:tmpl w:val="72FA6C36"/>
    <w:lvl w:ilvl="0">
      <w:start w:val="2"/>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3" w15:restartNumberingAfterBreak="0">
    <w:nsid w:val="55450773"/>
    <w:multiLevelType w:val="multilevel"/>
    <w:tmpl w:val="CC2894B4"/>
    <w:lvl w:ilvl="0">
      <w:start w:val="1"/>
      <w:numFmt w:val="lowerLetter"/>
      <w:lvlText w:val="%1)"/>
      <w:lvlJc w:val="left"/>
      <w:pPr>
        <w:ind w:left="783" w:hanging="360"/>
      </w:pPr>
    </w:lvl>
    <w:lvl w:ilvl="1">
      <w:start w:val="1"/>
      <w:numFmt w:val="lowerLetter"/>
      <w:lvlText w:val="%2."/>
      <w:lvlJc w:val="left"/>
      <w:pPr>
        <w:ind w:left="1503" w:hanging="360"/>
      </w:pPr>
    </w:lvl>
    <w:lvl w:ilvl="2">
      <w:start w:val="1"/>
      <w:numFmt w:val="lowerRoman"/>
      <w:lvlText w:val="%3."/>
      <w:lvlJc w:val="right"/>
      <w:pPr>
        <w:ind w:left="2223" w:hanging="180"/>
      </w:pPr>
    </w:lvl>
    <w:lvl w:ilvl="3">
      <w:start w:val="1"/>
      <w:numFmt w:val="decimal"/>
      <w:lvlText w:val="%4."/>
      <w:lvlJc w:val="left"/>
      <w:pPr>
        <w:ind w:left="2943" w:hanging="360"/>
      </w:pPr>
    </w:lvl>
    <w:lvl w:ilvl="4">
      <w:start w:val="1"/>
      <w:numFmt w:val="lowerLetter"/>
      <w:lvlText w:val="%5."/>
      <w:lvlJc w:val="left"/>
      <w:pPr>
        <w:ind w:left="3663" w:hanging="360"/>
      </w:pPr>
    </w:lvl>
    <w:lvl w:ilvl="5">
      <w:start w:val="1"/>
      <w:numFmt w:val="lowerRoman"/>
      <w:lvlText w:val="%6."/>
      <w:lvlJc w:val="right"/>
      <w:pPr>
        <w:ind w:left="4383" w:hanging="180"/>
      </w:pPr>
    </w:lvl>
    <w:lvl w:ilvl="6">
      <w:start w:val="1"/>
      <w:numFmt w:val="decimal"/>
      <w:lvlText w:val="%7."/>
      <w:lvlJc w:val="left"/>
      <w:pPr>
        <w:ind w:left="5103" w:hanging="360"/>
      </w:pPr>
    </w:lvl>
    <w:lvl w:ilvl="7">
      <w:start w:val="1"/>
      <w:numFmt w:val="lowerLetter"/>
      <w:lvlText w:val="%8."/>
      <w:lvlJc w:val="left"/>
      <w:pPr>
        <w:ind w:left="5823" w:hanging="360"/>
      </w:pPr>
    </w:lvl>
    <w:lvl w:ilvl="8">
      <w:start w:val="1"/>
      <w:numFmt w:val="lowerRoman"/>
      <w:lvlText w:val="%9."/>
      <w:lvlJc w:val="right"/>
      <w:pPr>
        <w:ind w:left="6543" w:hanging="180"/>
      </w:pPr>
    </w:lvl>
  </w:abstractNum>
  <w:abstractNum w:abstractNumId="4" w15:restartNumberingAfterBreak="0">
    <w:nsid w:val="7C5477CC"/>
    <w:multiLevelType w:val="multilevel"/>
    <w:tmpl w:val="3C7A6896"/>
    <w:lvl w:ilvl="0">
      <w:start w:val="1"/>
      <w:numFmt w:val="decimal"/>
      <w:pStyle w:val="Heading1"/>
      <w:lvlText w:val="(%1)"/>
      <w:lvlJc w:val="left"/>
      <w:pPr>
        <w:ind w:left="720" w:hanging="360"/>
      </w:pPr>
    </w:lvl>
    <w:lvl w:ilvl="1">
      <w:start w:val="1"/>
      <w:numFmt w:val="lowerLetter"/>
      <w:pStyle w:val="Heading2"/>
      <w:lvlText w:val="%2."/>
      <w:lvlJc w:val="left"/>
      <w:pPr>
        <w:ind w:left="1440" w:hanging="360"/>
      </w:pPr>
    </w:lvl>
    <w:lvl w:ilvl="2">
      <w:start w:val="1"/>
      <w:numFmt w:val="lowerRoman"/>
      <w:pStyle w:val="Heading3"/>
      <w:lvlText w:val="%3."/>
      <w:lvlJc w:val="right"/>
      <w:pPr>
        <w:ind w:left="2160" w:hanging="180"/>
      </w:pPr>
    </w:lvl>
    <w:lvl w:ilvl="3">
      <w:start w:val="1"/>
      <w:numFmt w:val="decimal"/>
      <w:pStyle w:val="Heading4"/>
      <w:lvlText w:val="%4."/>
      <w:lvlJc w:val="left"/>
      <w:pPr>
        <w:ind w:left="2880" w:hanging="360"/>
      </w:pPr>
    </w:lvl>
    <w:lvl w:ilvl="4">
      <w:start w:val="1"/>
      <w:numFmt w:val="lowerLetter"/>
      <w:pStyle w:val="Heading5"/>
      <w:lvlText w:val="%5."/>
      <w:lvlJc w:val="left"/>
      <w:pPr>
        <w:ind w:left="3600" w:hanging="360"/>
      </w:pPr>
    </w:lvl>
    <w:lvl w:ilvl="5">
      <w:start w:val="1"/>
      <w:numFmt w:val="lowerRoman"/>
      <w:pStyle w:val="Heading6"/>
      <w:lvlText w:val="%6."/>
      <w:lvlJc w:val="right"/>
      <w:pPr>
        <w:ind w:left="4320" w:hanging="180"/>
      </w:pPr>
    </w:lvl>
    <w:lvl w:ilvl="6">
      <w:start w:val="1"/>
      <w:numFmt w:val="decimal"/>
      <w:pStyle w:val="Heading7"/>
      <w:lvlText w:val="%7."/>
      <w:lvlJc w:val="left"/>
      <w:pPr>
        <w:ind w:left="5040" w:hanging="360"/>
      </w:pPr>
    </w:lvl>
    <w:lvl w:ilvl="7">
      <w:start w:val="1"/>
      <w:numFmt w:val="lowerLetter"/>
      <w:pStyle w:val="Heading8"/>
      <w:lvlText w:val="%8."/>
      <w:lvlJc w:val="left"/>
      <w:pPr>
        <w:ind w:left="5760" w:hanging="360"/>
      </w:pPr>
    </w:lvl>
    <w:lvl w:ilvl="8">
      <w:start w:val="1"/>
      <w:numFmt w:val="lowerRoman"/>
      <w:pStyle w:val="Heading9"/>
      <w:lvlText w:val="%9."/>
      <w:lvlJc w:val="right"/>
      <w:pPr>
        <w:ind w:left="6480" w:hanging="180"/>
      </w:pPr>
    </w:lvl>
  </w:abstractNum>
  <w:num w:numId="1" w16cid:durableId="371006272">
    <w:abstractNumId w:val="4"/>
  </w:num>
  <w:num w:numId="2" w16cid:durableId="1791708493">
    <w:abstractNumId w:val="1"/>
  </w:num>
  <w:num w:numId="3" w16cid:durableId="1506018237">
    <w:abstractNumId w:val="2"/>
  </w:num>
  <w:num w:numId="4" w16cid:durableId="421072014">
    <w:abstractNumId w:val="0"/>
  </w:num>
  <w:num w:numId="5" w16cid:durableId="4102799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5B23"/>
    <w:rsid w:val="002453FE"/>
    <w:rsid w:val="002C2B83"/>
    <w:rsid w:val="002D6C7A"/>
    <w:rsid w:val="004A766C"/>
    <w:rsid w:val="00503309"/>
    <w:rsid w:val="00534E1D"/>
    <w:rsid w:val="006E7EE5"/>
    <w:rsid w:val="008F064D"/>
    <w:rsid w:val="009275DC"/>
    <w:rsid w:val="009D0E6A"/>
    <w:rsid w:val="00BF5B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4E5B24"/>
  <w15:docId w15:val="{F37751E9-2FD1-4B42-960C-B5FB1756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o-RO"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uiPriority w:val="9"/>
    <w:semiHidden/>
    <w:unhideWhenUsed/>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qFormat/>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qFormat/>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List Paragraph compact,Paragraphe de liste 2,Reference list,Bullet list,Numbered List,List Paragraph1,Lettre d'introduction"/>
    <w:basedOn w:val="Normal"/>
    <w:link w:val="ListParagraphCha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FoodNote"/>
    <w:basedOn w:val="Normal"/>
    <w:link w:val="FootnoteTextChar"/>
    <w:uiPriority w:val="99"/>
    <w:unhideWhenUsed/>
    <w:qFormat/>
    <w:rsid w:val="00701452"/>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uiPriority w:val="99"/>
    <w:qFormat/>
    <w:rsid w:val="00701452"/>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qFormat/>
    <w:rsid w:val="008E3469"/>
    <w:pPr>
      <w:spacing w:before="120" w:after="120"/>
      <w:jc w:val="both"/>
    </w:pPr>
    <w:rPr>
      <w:rFonts w:ascii="Trebuchet MS" w:hAnsi="Trebuchet MS" w:cs="Arial"/>
      <w:szCs w:val="24"/>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styleId="UnresolvedMention">
    <w:name w:val="Unresolved Mention"/>
    <w:basedOn w:val="DefaultParagraphFont"/>
    <w:uiPriority w:val="99"/>
    <w:semiHidden/>
    <w:unhideWhenUsed/>
    <w:rsid w:val="000D55B9"/>
    <w:rPr>
      <w:color w:val="605E5C"/>
      <w:shd w:val="clear" w:color="auto" w:fill="E1DFDD"/>
    </w:rPr>
  </w:style>
  <w:style w:type="character" w:customStyle="1" w:styleId="ListParagraphChar">
    <w:name w:val="List Paragraph Char"/>
    <w:aliases w:val="Akapit z listą BS Char,Outlines a.b.c. Char,List_Paragraph Char,Multilevel para_II Char,Akapit z lista BS Char,Normal bullet 2 Char,List1 Char,List Paragraph compact Char,Paragraphe de liste 2 Char,Reference list Char"/>
    <w:link w:val="ListParagraph"/>
    <w:uiPriority w:val="34"/>
    <w:qFormat/>
    <w:rsid w:val="00A46BBA"/>
  </w:style>
  <w:style w:type="paragraph" w:styleId="NormalWeb">
    <w:name w:val="Normal (Web)"/>
    <w:basedOn w:val="Normal"/>
    <w:uiPriority w:val="99"/>
    <w:unhideWhenUsed/>
    <w:rsid w:val="00BC792E"/>
    <w:pPr>
      <w:spacing w:before="100" w:beforeAutospacing="1" w:after="100" w:afterAutospacing="1"/>
    </w:pPr>
    <w:rPr>
      <w:rFonts w:eastAsia="Yu Mincho"/>
      <w:sz w:val="24"/>
      <w:szCs w:val="24"/>
      <w:lang w:eastAsia="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BC792E"/>
    <w:pPr>
      <w:spacing w:after="160" w:line="240" w:lineRule="exact"/>
    </w:pPr>
    <w:rPr>
      <w:vertAlign w:val="superscript"/>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Libre Franklin" w:eastAsia="Libre Franklin" w:hAnsi="Libre Franklin" w:cs="Libre Franklin"/>
      <w:sz w:val="22"/>
      <w:szCs w:val="22"/>
    </w:rPr>
    <w:tblPr>
      <w:tblStyleRowBandSize w:val="1"/>
      <w:tblStyleColBandSize w:val="1"/>
    </w:tblPr>
  </w:style>
  <w:style w:type="table" w:customStyle="1" w:styleId="a0">
    <w:basedOn w:val="TableNormal"/>
    <w:rPr>
      <w:rFonts w:ascii="Libre Franklin" w:eastAsia="Libre Franklin" w:hAnsi="Libre Franklin" w:cs="Libre Franklin"/>
      <w:sz w:val="22"/>
      <w:szCs w:val="22"/>
    </w:rPr>
    <w:tblPr>
      <w:tblStyleRowBandSize w:val="1"/>
      <w:tblStyleColBandSize w:val="1"/>
    </w:tblPr>
  </w:style>
  <w:style w:type="table" w:customStyle="1" w:styleId="a1">
    <w:basedOn w:val="TableNormal"/>
    <w:rPr>
      <w:rFonts w:ascii="Libre Franklin" w:eastAsia="Libre Franklin" w:hAnsi="Libre Franklin" w:cs="Libre Franklin"/>
      <w:sz w:val="22"/>
      <w:szCs w:val="22"/>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regionordest.ro"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5vfUKpMiGpVZoY2oq/7rOkxbXg==">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18687</Words>
  <Characters>106517</Characters>
  <Application>Microsoft Office Word</Application>
  <DocSecurity>0</DocSecurity>
  <Lines>887</Lines>
  <Paragraphs>249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Apreutesei Ramona</dc:creator>
  <cp:lastModifiedBy>Apreutesei Ramona</cp:lastModifiedBy>
  <cp:revision>5</cp:revision>
  <dcterms:created xsi:type="dcterms:W3CDTF">2024-09-24T07:42:00Z</dcterms:created>
  <dcterms:modified xsi:type="dcterms:W3CDTF">2024-09-24T07:43:00Z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f543dd79f55f2e40d13bd06f5306a28dee96cd5667bbbc34d21c9c26bcfd7288</vt:lpwstr>
  </property>
</Properties>
</file>