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BA222D" w:rsidRDefault="00BA222D">
      <w:pPr>
        <w:rPr>
          <w:rFonts w:ascii="Montserrat" w:eastAsia="Montserrat" w:hAnsi="Montserrat" w:cs="Montserrat"/>
        </w:rPr>
      </w:pPr>
    </w:p>
    <w:p w14:paraId="00000002" w14:textId="77777777" w:rsidR="00BA222D" w:rsidRDefault="00BA222D">
      <w:pPr>
        <w:rPr>
          <w:rFonts w:ascii="Montserrat" w:eastAsia="Montserrat" w:hAnsi="Montserrat" w:cs="Montserrat"/>
        </w:rPr>
      </w:pPr>
    </w:p>
    <w:p w14:paraId="00000003" w14:textId="77777777" w:rsidR="00BA222D" w:rsidRDefault="00BA222D">
      <w:pPr>
        <w:rPr>
          <w:rFonts w:ascii="Montserrat" w:eastAsia="Montserrat" w:hAnsi="Montserrat" w:cs="Montserrat"/>
          <w:sz w:val="20"/>
          <w:szCs w:val="20"/>
        </w:rPr>
      </w:pPr>
    </w:p>
    <w:p w14:paraId="00000004" w14:textId="77777777" w:rsidR="00BA222D" w:rsidRDefault="0078344A">
      <w:pPr>
        <w:rPr>
          <w:rFonts w:ascii="Montserrat" w:eastAsia="Montserrat" w:hAnsi="Montserrat" w:cs="Montserrat"/>
          <w:sz w:val="20"/>
          <w:szCs w:val="20"/>
        </w:rPr>
      </w:pPr>
      <w:r>
        <w:rPr>
          <w:rFonts w:ascii="Montserrat" w:eastAsia="Montserrat" w:hAnsi="Montserrat" w:cs="Montserrat"/>
          <w:sz w:val="20"/>
          <w:szCs w:val="20"/>
        </w:rPr>
        <w:t xml:space="preserve">Apel de proiecte nr. PR/NE/2024/P1/RSO1.1/1/4 -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VInnovate</w:t>
      </w:r>
      <w:proofErr w:type="spellEnd"/>
    </w:p>
    <w:p w14:paraId="00000005" w14:textId="77777777" w:rsidR="00BA222D" w:rsidRDefault="0078344A">
      <w:pPr>
        <w:jc w:val="right"/>
        <w:rPr>
          <w:rFonts w:ascii="Montserrat" w:eastAsia="Montserrat" w:hAnsi="Montserrat" w:cs="Montserrat"/>
          <w:sz w:val="20"/>
          <w:szCs w:val="20"/>
        </w:rPr>
      </w:pPr>
      <w:r>
        <w:rPr>
          <w:rFonts w:ascii="Montserrat" w:eastAsia="Montserrat" w:hAnsi="Montserrat" w:cs="Montserrat"/>
          <w:sz w:val="20"/>
          <w:szCs w:val="20"/>
        </w:rPr>
        <w:t xml:space="preserve">     </w:t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ab/>
      </w:r>
      <w:r>
        <w:rPr>
          <w:rFonts w:ascii="Montserrat" w:eastAsia="Montserrat" w:hAnsi="Montserrat" w:cs="Montserrat"/>
          <w:b/>
          <w:sz w:val="20"/>
          <w:szCs w:val="20"/>
        </w:rPr>
        <w:t>Anexa 20</w:t>
      </w:r>
    </w:p>
    <w:p w14:paraId="00000006" w14:textId="77777777" w:rsidR="00BA222D" w:rsidRDefault="00BA222D">
      <w:pPr>
        <w:jc w:val="center"/>
        <w:rPr>
          <w:rFonts w:ascii="Montserrat" w:eastAsia="Montserrat" w:hAnsi="Montserrat" w:cs="Montserrat"/>
          <w:b/>
          <w:sz w:val="20"/>
          <w:szCs w:val="20"/>
        </w:rPr>
      </w:pPr>
    </w:p>
    <w:p w14:paraId="00000007" w14:textId="77777777" w:rsidR="00BA222D" w:rsidRDefault="0078344A">
      <w:pPr>
        <w:jc w:val="center"/>
        <w:rPr>
          <w:rFonts w:ascii="Montserrat" w:eastAsia="Montserrat" w:hAnsi="Montserrat" w:cs="Montserrat"/>
          <w:b/>
          <w:sz w:val="20"/>
          <w:szCs w:val="20"/>
        </w:rPr>
      </w:pPr>
      <w:r>
        <w:rPr>
          <w:rFonts w:ascii="Montserrat" w:eastAsia="Montserrat" w:hAnsi="Montserrat" w:cs="Montserrat"/>
          <w:b/>
          <w:sz w:val="20"/>
          <w:szCs w:val="20"/>
        </w:rPr>
        <w:t>GRILĂ DE VERIFICARE ÎN CONTRACTARE</w:t>
      </w:r>
    </w:p>
    <w:p w14:paraId="00000008" w14:textId="77777777" w:rsidR="00BA222D" w:rsidRDefault="00BA222D">
      <w:pPr>
        <w:rPr>
          <w:rFonts w:ascii="Montserrat" w:eastAsia="Montserrat" w:hAnsi="Montserrat" w:cs="Montserrat"/>
          <w:sz w:val="20"/>
          <w:szCs w:val="20"/>
        </w:rPr>
      </w:pPr>
    </w:p>
    <w:p w14:paraId="00000009" w14:textId="77777777" w:rsidR="00BA222D" w:rsidRDefault="00BA222D">
      <w:pPr>
        <w:rPr>
          <w:rFonts w:ascii="Montserrat" w:eastAsia="Montserrat" w:hAnsi="Montserrat" w:cs="Montserrat"/>
        </w:rPr>
      </w:pPr>
    </w:p>
    <w:p w14:paraId="0000000A" w14:textId="77777777" w:rsidR="00BA222D" w:rsidRDefault="00BA222D">
      <w:pPr>
        <w:rPr>
          <w:rFonts w:ascii="Montserrat" w:eastAsia="Montserrat" w:hAnsi="Montserrat" w:cs="Montserrat"/>
        </w:rPr>
      </w:pPr>
    </w:p>
    <w:tbl>
      <w:tblPr>
        <w:tblStyle w:val="a"/>
        <w:tblW w:w="14312" w:type="dxa"/>
        <w:tblInd w:w="0" w:type="dxa"/>
        <w:tblBorders>
          <w:top w:val="single" w:sz="4" w:space="0" w:color="9CC3E5"/>
          <w:left w:val="single" w:sz="4" w:space="0" w:color="5B9BD5"/>
          <w:bottom w:val="single" w:sz="4" w:space="0" w:color="9CC3E5"/>
          <w:right w:val="single" w:sz="4" w:space="0" w:color="5B9BD5"/>
          <w:insideH w:val="single" w:sz="4" w:space="0" w:color="9CC3E5"/>
          <w:insideV w:val="single" w:sz="4" w:space="0" w:color="9CC3E5"/>
        </w:tblBorders>
        <w:tblLayout w:type="fixed"/>
        <w:tblLook w:val="04A0" w:firstRow="1" w:lastRow="0" w:firstColumn="1" w:lastColumn="0" w:noHBand="0" w:noVBand="1"/>
      </w:tblPr>
      <w:tblGrid>
        <w:gridCol w:w="2830"/>
        <w:gridCol w:w="11482"/>
      </w:tblGrid>
      <w:tr w:rsidR="00BA222D" w14:paraId="62876245" w14:textId="77777777" w:rsidTr="00BA222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</w:tcPr>
          <w:p w14:paraId="0000000B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Titlu cerere de finanțare</w:t>
            </w:r>
          </w:p>
        </w:tc>
        <w:tc>
          <w:tcPr>
            <w:tcW w:w="11482" w:type="dxa"/>
          </w:tcPr>
          <w:p w14:paraId="0000000C" w14:textId="77777777" w:rsidR="00BA222D" w:rsidRDefault="007834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b w:val="0"/>
              </w:rPr>
              <w:t>………………….</w:t>
            </w:r>
          </w:p>
        </w:tc>
      </w:tr>
      <w:tr w:rsidR="00BA222D" w14:paraId="7ED1D11F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</w:tcPr>
          <w:p w14:paraId="0000000D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Cod SMIS al cererii de finanțare</w:t>
            </w:r>
          </w:p>
        </w:tc>
        <w:tc>
          <w:tcPr>
            <w:tcW w:w="11482" w:type="dxa"/>
          </w:tcPr>
          <w:p w14:paraId="0000000E" w14:textId="77777777" w:rsidR="00BA222D" w:rsidRDefault="007834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………………….</w:t>
            </w:r>
          </w:p>
        </w:tc>
      </w:tr>
      <w:tr w:rsidR="00BA222D" w14:paraId="52508D38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</w:tcPr>
          <w:p w14:paraId="0000000F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Solicitant</w:t>
            </w:r>
          </w:p>
        </w:tc>
        <w:tc>
          <w:tcPr>
            <w:tcW w:w="11482" w:type="dxa"/>
          </w:tcPr>
          <w:p w14:paraId="00000010" w14:textId="77777777" w:rsidR="00BA222D" w:rsidRDefault="007834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………………….</w:t>
            </w:r>
          </w:p>
        </w:tc>
      </w:tr>
    </w:tbl>
    <w:p w14:paraId="00000011" w14:textId="77777777" w:rsidR="00BA222D" w:rsidRDefault="00BA222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Montserrat" w:eastAsia="Montserrat" w:hAnsi="Montserrat" w:cs="Montserrat"/>
        </w:rPr>
      </w:pPr>
    </w:p>
    <w:tbl>
      <w:tblPr>
        <w:tblStyle w:val="a0"/>
        <w:tblpPr w:leftFromText="180" w:rightFromText="180" w:vertAnchor="text" w:tblpY="298"/>
        <w:tblW w:w="14312" w:type="dxa"/>
        <w:tblInd w:w="0" w:type="dxa"/>
        <w:tblBorders>
          <w:top w:val="single" w:sz="4" w:space="0" w:color="9CC3E5"/>
          <w:left w:val="single" w:sz="4" w:space="0" w:color="5B9BD5"/>
          <w:bottom w:val="single" w:sz="4" w:space="0" w:color="9CC3E5"/>
          <w:right w:val="single" w:sz="4" w:space="0" w:color="5B9BD5"/>
          <w:insideH w:val="single" w:sz="4" w:space="0" w:color="9CC3E5"/>
          <w:insideV w:val="single" w:sz="4" w:space="0" w:color="9CC3E5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4421"/>
        <w:gridCol w:w="540"/>
        <w:gridCol w:w="530"/>
        <w:gridCol w:w="601"/>
        <w:gridCol w:w="2950"/>
        <w:gridCol w:w="567"/>
        <w:gridCol w:w="572"/>
        <w:gridCol w:w="740"/>
        <w:gridCol w:w="2687"/>
      </w:tblGrid>
      <w:tr w:rsidR="00BA222D" w14:paraId="77467A07" w14:textId="77777777" w:rsidTr="00BA222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vMerge w:val="restart"/>
          </w:tcPr>
          <w:p w14:paraId="00000012" w14:textId="5F373CEC" w:rsidR="00BA222D" w:rsidRDefault="0078344A">
            <w:pPr>
              <w:jc w:val="center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Nr.</w:t>
            </w:r>
            <w:r w:rsidR="00EA4519">
              <w:rPr>
                <w:rFonts w:ascii="Montserrat" w:eastAsia="Montserrat" w:hAnsi="Montserrat" w:cs="Montserrat"/>
                <w:color w:val="000000"/>
              </w:rPr>
              <w:t xml:space="preserve"> </w:t>
            </w:r>
            <w:r>
              <w:rPr>
                <w:rFonts w:ascii="Montserrat" w:eastAsia="Montserrat" w:hAnsi="Montserrat" w:cs="Montserrat"/>
                <w:color w:val="000000"/>
              </w:rPr>
              <w:t>crt</w:t>
            </w:r>
            <w:r w:rsidR="00EA4519">
              <w:rPr>
                <w:rFonts w:ascii="Montserrat" w:eastAsia="Montserrat" w:hAnsi="Montserrat" w:cs="Montserrat"/>
                <w:color w:val="000000"/>
              </w:rPr>
              <w:t>.</w:t>
            </w:r>
          </w:p>
        </w:tc>
        <w:tc>
          <w:tcPr>
            <w:tcW w:w="4421" w:type="dxa"/>
            <w:vMerge w:val="restart"/>
          </w:tcPr>
          <w:p w14:paraId="00000013" w14:textId="77777777" w:rsidR="00BA222D" w:rsidRDefault="0078344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Subiectul verificării</w:t>
            </w:r>
          </w:p>
        </w:tc>
        <w:tc>
          <w:tcPr>
            <w:tcW w:w="4621" w:type="dxa"/>
            <w:gridSpan w:val="4"/>
          </w:tcPr>
          <w:p w14:paraId="00000014" w14:textId="77777777" w:rsidR="00BA222D" w:rsidRDefault="0078344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Expert 1</w:t>
            </w:r>
          </w:p>
        </w:tc>
        <w:tc>
          <w:tcPr>
            <w:tcW w:w="4566" w:type="dxa"/>
            <w:gridSpan w:val="4"/>
          </w:tcPr>
          <w:p w14:paraId="00000018" w14:textId="77777777" w:rsidR="00BA222D" w:rsidRDefault="0078344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Expert 2</w:t>
            </w:r>
          </w:p>
        </w:tc>
      </w:tr>
      <w:tr w:rsidR="00BA222D" w14:paraId="65C452D4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vMerge/>
          </w:tcPr>
          <w:p w14:paraId="0000001C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  <w:vMerge/>
          </w:tcPr>
          <w:p w14:paraId="0000001D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40" w:type="dxa"/>
          </w:tcPr>
          <w:p w14:paraId="0000001E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  <w:t>DA</w:t>
            </w:r>
          </w:p>
        </w:tc>
        <w:tc>
          <w:tcPr>
            <w:tcW w:w="530" w:type="dxa"/>
          </w:tcPr>
          <w:p w14:paraId="0000001F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  <w:t>NU</w:t>
            </w:r>
          </w:p>
        </w:tc>
        <w:tc>
          <w:tcPr>
            <w:tcW w:w="601" w:type="dxa"/>
          </w:tcPr>
          <w:p w14:paraId="00000020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2950" w:type="dxa"/>
          </w:tcPr>
          <w:p w14:paraId="00000021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  <w:t>Observații</w:t>
            </w:r>
          </w:p>
        </w:tc>
        <w:tc>
          <w:tcPr>
            <w:tcW w:w="567" w:type="dxa"/>
          </w:tcPr>
          <w:p w14:paraId="00000022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  <w:t>DA</w:t>
            </w:r>
          </w:p>
        </w:tc>
        <w:tc>
          <w:tcPr>
            <w:tcW w:w="572" w:type="dxa"/>
          </w:tcPr>
          <w:p w14:paraId="00000023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  <w:t>NU</w:t>
            </w:r>
          </w:p>
        </w:tc>
        <w:tc>
          <w:tcPr>
            <w:tcW w:w="740" w:type="dxa"/>
          </w:tcPr>
          <w:p w14:paraId="00000024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2687" w:type="dxa"/>
          </w:tcPr>
          <w:p w14:paraId="00000025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  <w:t>Observații</w:t>
            </w:r>
          </w:p>
        </w:tc>
      </w:tr>
      <w:tr w:rsidR="00BA222D" w14:paraId="37AA8B9F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12" w:type="dxa"/>
            <w:gridSpan w:val="10"/>
            <w:shd w:val="clear" w:color="auto" w:fill="FBE5D5"/>
          </w:tcPr>
          <w:p w14:paraId="00000026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Documentația de contractare</w:t>
            </w:r>
          </w:p>
        </w:tc>
      </w:tr>
      <w:tr w:rsidR="00BA222D" w14:paraId="24BB2F3A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30" w14:textId="77777777" w:rsidR="00BA222D" w:rsidRDefault="00BA222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31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Au fost transmise toate documentele privind demararea etapei contractuale, solicitate prin ghidul solicitantului?</w:t>
            </w:r>
          </w:p>
        </w:tc>
        <w:tc>
          <w:tcPr>
            <w:tcW w:w="540" w:type="dxa"/>
          </w:tcPr>
          <w:p w14:paraId="00000032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033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034" w14:textId="77777777" w:rsidR="00BA222D" w:rsidRDefault="007834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 </w:t>
            </w:r>
          </w:p>
        </w:tc>
        <w:tc>
          <w:tcPr>
            <w:tcW w:w="2950" w:type="dxa"/>
          </w:tcPr>
          <w:p w14:paraId="00000035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036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03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03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03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3C0F7D17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3A" w14:textId="77777777" w:rsidR="00BA222D" w:rsidRDefault="00BA222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3B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Documentele transmise în etapa de contractare sunt corecte și complete,  întocmite în conformitate cu prevederile din ghidul solicitantului, respectă formatul și sunt în termen de valabilitate (dacă este </w:t>
            </w:r>
            <w:r>
              <w:rPr>
                <w:rFonts w:ascii="Montserrat" w:eastAsia="Montserrat" w:hAnsi="Montserrat" w:cs="Montserrat"/>
                <w:color w:val="000000"/>
              </w:rPr>
              <w:lastRenderedPageBreak/>
              <w:t>cazul)?</w:t>
            </w:r>
          </w:p>
        </w:tc>
        <w:tc>
          <w:tcPr>
            <w:tcW w:w="540" w:type="dxa"/>
          </w:tcPr>
          <w:p w14:paraId="0000003C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03D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03E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03F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040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041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042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043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393EBDF6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44" w14:textId="77777777" w:rsidR="00BA222D" w:rsidRDefault="00BA222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45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Cererea de finanțare și documentele anexate acesteia sunt semnate conform mențiunilor din Ghidul solicitantului? Dacă este cazul, este anexată împuternicirea pentru semnarea electronică extinsă a Cererii de finanțare și a anexelor la aceasta (cu excepția Declarației unice</w:t>
            </w:r>
            <w:r>
              <w:t xml:space="preserve"> 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și a Declarației privind ajutoarele de </w:t>
            </w:r>
            <w:proofErr w:type="spellStart"/>
            <w:r>
              <w:rPr>
                <w:rFonts w:ascii="Montserrat" w:eastAsia="Montserrat" w:hAnsi="Montserrat" w:cs="Montserrat"/>
                <w:color w:val="000000"/>
              </w:rPr>
              <w:t>minimis</w:t>
            </w:r>
            <w:proofErr w:type="spellEnd"/>
            <w:r>
              <w:rPr>
                <w:rFonts w:ascii="Montserrat" w:eastAsia="Montserrat" w:hAnsi="Montserrat" w:cs="Montserrat"/>
                <w:color w:val="000000"/>
              </w:rPr>
              <w:t>, care este semnată de reprezentantul legal)?</w:t>
            </w:r>
          </w:p>
        </w:tc>
        <w:tc>
          <w:tcPr>
            <w:tcW w:w="540" w:type="dxa"/>
          </w:tcPr>
          <w:p w14:paraId="00000046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04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04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04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04A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04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04C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04D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370A61B5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12" w:type="dxa"/>
            <w:gridSpan w:val="10"/>
            <w:shd w:val="clear" w:color="auto" w:fill="FBE5D5"/>
          </w:tcPr>
          <w:p w14:paraId="0000004E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VERIFICAREA ELIGIBILITĂȚII SOLICITANTULUI</w:t>
            </w:r>
          </w:p>
        </w:tc>
      </w:tr>
      <w:tr w:rsidR="00BA222D" w14:paraId="24532057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58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59" w14:textId="578FA0C4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Solicitantul este societate comercială care se încadrează în categoria IMM</w:t>
            </w:r>
            <w:r w:rsidR="0088636F">
              <w:rPr>
                <w:rFonts w:ascii="Montserrat" w:eastAsia="Montserrat" w:hAnsi="Montserrat" w:cs="Montserrat"/>
                <w:color w:val="000000"/>
              </w:rPr>
              <w:t xml:space="preserve"> (</w:t>
            </w:r>
            <w:r w:rsidR="0088636F" w:rsidRPr="0088636F">
              <w:rPr>
                <w:rFonts w:ascii="Montserrat" w:eastAsia="Montserrat" w:hAnsi="Montserrat" w:cs="Montserrat"/>
                <w:color w:val="000000"/>
              </w:rPr>
              <w:t>constituită în baza Legii nr. 31/1990 privind societățile, republicată, cu completările şi modificările ulterioare</w:t>
            </w:r>
            <w:r w:rsidR="0088636F">
              <w:rPr>
                <w:rFonts w:ascii="Montserrat" w:eastAsia="Montserrat" w:hAnsi="Montserrat" w:cs="Montserrat"/>
                <w:color w:val="000000"/>
              </w:rPr>
              <w:t>)</w:t>
            </w:r>
            <w:r>
              <w:rPr>
                <w:rFonts w:ascii="Montserrat" w:eastAsia="Montserrat" w:hAnsi="Montserrat" w:cs="Montserrat"/>
                <w:color w:val="000000"/>
              </w:rPr>
              <w:t>, cu sediul social</w:t>
            </w:r>
            <w:r w:rsidR="00D73E7B">
              <w:rPr>
                <w:rFonts w:ascii="Montserrat" w:eastAsia="Montserrat" w:hAnsi="Montserrat" w:cs="Montserrat"/>
                <w:color w:val="000000"/>
              </w:rPr>
              <w:t>/punct de lucru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în regiunea Nord-Est sau s-a angajat prin Declarația </w:t>
            </w:r>
            <w:r w:rsidR="00D73E7B">
              <w:rPr>
                <w:rFonts w:ascii="Montserrat" w:eastAsia="Montserrat" w:hAnsi="Montserrat" w:cs="Montserrat"/>
                <w:color w:val="000000"/>
              </w:rPr>
              <w:t xml:space="preserve">unică </w:t>
            </w:r>
            <w:r>
              <w:rPr>
                <w:rFonts w:ascii="Montserrat" w:eastAsia="Montserrat" w:hAnsi="Montserrat" w:cs="Montserrat"/>
                <w:color w:val="000000"/>
              </w:rPr>
              <w:t>să înregistreze, până la momentul primei plăți a ajutorului, sediul social</w:t>
            </w:r>
            <w:r w:rsidR="00D73E7B">
              <w:rPr>
                <w:rFonts w:ascii="Montserrat" w:eastAsia="Montserrat" w:hAnsi="Montserrat" w:cs="Montserrat"/>
                <w:color w:val="000000"/>
              </w:rPr>
              <w:t>/punctul de lucru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în Regiunea Nord-Est?</w:t>
            </w:r>
          </w:p>
          <w:p w14:paraId="0000005A" w14:textId="77777777" w:rsidR="00BA222D" w:rsidRDefault="00BA222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5B" w14:textId="758D4D1D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  <w:r w:rsidRPr="00711FA5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(În cazul în care, solicitantul se angajează în Declarația unică să înregistreze sediul social</w:t>
            </w:r>
            <w:r w:rsidR="00D73E7B" w:rsidRPr="00711FA5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/punctul de lucru</w:t>
            </w:r>
            <w:r w:rsidRPr="00711FA5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în Regiunea Nord-Est, până cel târziu la data efectuării primei plăți din ajutorul acordat, acest aspect va face obiectul unei recomandări pentru etapa de implementare)</w:t>
            </w:r>
          </w:p>
        </w:tc>
        <w:tc>
          <w:tcPr>
            <w:tcW w:w="540" w:type="dxa"/>
          </w:tcPr>
          <w:p w14:paraId="0000005C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05D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05E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05F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060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061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062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063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240C7D4D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64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65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Solicitantul și reprezentantul său legal nu se încadrează în situațiile de excludere prezentate în Declarația unică (Anexa 2 la Ghidul solicitantului)?</w:t>
            </w:r>
          </w:p>
        </w:tc>
        <w:tc>
          <w:tcPr>
            <w:tcW w:w="540" w:type="dxa"/>
          </w:tcPr>
          <w:p w14:paraId="00000066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067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068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069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06A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06B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06C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06D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29FD494B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6E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6F" w14:textId="79778FB8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Solicitantul a desfășurat activitate pe o perioadă corespunzătoare cel puțin unui an fiscal integral, nu a avut activitatea suspendată temporar oricând în anul curent depunerii cererii de finanțare și în anul fiscal anterior și a înregistrat profit din exploatare (&gt;0 lei) în ultimul an fiscal </w:t>
            </w:r>
            <w:sdt>
              <w:sdtPr>
                <w:tag w:val="goog_rdk_4"/>
                <w:id w:val="2117242183"/>
              </w:sdtPr>
              <w:sdtEndPr/>
              <w:sdtContent/>
            </w:sdt>
            <w:sdt>
              <w:sdtPr>
                <w:tag w:val="goog_rdk_10"/>
                <w:id w:val="787855352"/>
              </w:sdtPr>
              <w:sdtEndPr/>
              <w:sdtContent/>
            </w:sdt>
            <w:sdt>
              <w:sdtPr>
                <w:tag w:val="goog_rdk_17"/>
                <w:id w:val="17517461"/>
              </w:sdtPr>
              <w:sdtEndPr/>
              <w:sdtContent/>
            </w:sdt>
            <w:sdt>
              <w:sdtPr>
                <w:tag w:val="goog_rdk_25"/>
                <w:id w:val="-291139204"/>
              </w:sdtPr>
              <w:sdtEndPr/>
              <w:sdtContent/>
            </w:sdt>
            <w:sdt>
              <w:sdtPr>
                <w:tag w:val="goog_rdk_34"/>
                <w:id w:val="-1617672979"/>
              </w:sdtPr>
              <w:sdtEndPr/>
              <w:sdtContent/>
            </w:sdt>
            <w:sdt>
              <w:sdtPr>
                <w:tag w:val="goog_rdk_44"/>
                <w:id w:val="-1688972863"/>
              </w:sdtPr>
              <w:sdtEndPr/>
              <w:sdtContent/>
            </w:sdt>
            <w:r>
              <w:rPr>
                <w:rFonts w:ascii="Montserrat" w:eastAsia="Montserrat" w:hAnsi="Montserrat" w:cs="Montserrat"/>
                <w:color w:val="000000"/>
              </w:rPr>
              <w:t>încheiat pentru care există situații financiare aprobate?</w:t>
            </w:r>
          </w:p>
        </w:tc>
        <w:tc>
          <w:tcPr>
            <w:tcW w:w="540" w:type="dxa"/>
          </w:tcPr>
          <w:p w14:paraId="00000070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071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072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073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074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075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076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07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74F17D36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78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79" w14:textId="6DF5D680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Solicitantul are</w:t>
            </w:r>
            <w:r w:rsidR="00C61031">
              <w:rPr>
                <w:rFonts w:ascii="Montserrat" w:eastAsia="Montserrat" w:hAnsi="Montserrat" w:cs="Montserrat"/>
                <w:color w:val="000000"/>
              </w:rPr>
              <w:t xml:space="preserve"> înscris în obiectul de activitate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, la momentul depunerii cererii de finanțare, un cod CAEN din diviziunea 72 (conform </w:t>
            </w:r>
            <w:r w:rsidR="00711FA5">
              <w:rPr>
                <w:rFonts w:ascii="Montserrat" w:eastAsia="Montserrat" w:hAnsi="Montserrat" w:cs="Montserrat"/>
                <w:color w:val="000000"/>
              </w:rPr>
              <w:t>Raport</w:t>
            </w:r>
            <w:r w:rsidR="00903CC1">
              <w:rPr>
                <w:rFonts w:ascii="Montserrat" w:eastAsia="Montserrat" w:hAnsi="Montserrat" w:cs="Montserrat"/>
                <w:color w:val="000000"/>
              </w:rPr>
              <w:t>ului</w:t>
            </w:r>
            <w:r w:rsidR="00711FA5">
              <w:rPr>
                <w:rFonts w:ascii="Montserrat" w:eastAsia="Montserrat" w:hAnsi="Montserrat" w:cs="Montserrat"/>
                <w:color w:val="000000"/>
              </w:rPr>
              <w:t xml:space="preserve"> istoric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eliberat de ONRC), indiferent dacă acesta reprezintă activitatea principală sau secundară a întreprinderii?</w:t>
            </w:r>
          </w:p>
          <w:p w14:paraId="0000007A" w14:textId="77777777" w:rsidR="00BA222D" w:rsidRDefault="00BA222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7B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(În cazul în care, solicitantul se angajează în Declarația unică să înscrie în obiectul de activitate un cod CAEN din diviziunea 72 până la </w:t>
            </w:r>
            <w:r>
              <w:t xml:space="preserve"> 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semnarea contractului de finanțare, acest aspect va fi subiectul recomandării de contractare)</w:t>
            </w:r>
          </w:p>
        </w:tc>
        <w:tc>
          <w:tcPr>
            <w:tcW w:w="540" w:type="dxa"/>
          </w:tcPr>
          <w:p w14:paraId="0000007C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07D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07E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07F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080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081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082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083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63D9FB9E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84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85" w14:textId="6AFA0EEA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Solicitantul are, la momentul depunerii cererii de finanțare,</w:t>
            </w:r>
            <w:r w:rsidR="004D514A">
              <w:rPr>
                <w:rFonts w:ascii="Montserrat" w:eastAsia="Montserrat" w:hAnsi="Montserrat" w:cs="Montserrat"/>
                <w:color w:val="000000"/>
              </w:rPr>
              <w:t xml:space="preserve"> un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</w:t>
            </w:r>
            <w:sdt>
              <w:sdtPr>
                <w:tag w:val="goog_rdk_16"/>
                <w:id w:val="-2141635155"/>
              </w:sdtPr>
              <w:sdtEndPr/>
              <w:sdtContent/>
            </w:sdt>
            <w:sdt>
              <w:sdtPr>
                <w:tag w:val="goog_rdk_23"/>
                <w:id w:val="1507319347"/>
              </w:sdtPr>
              <w:sdtEndPr/>
              <w:sdtContent/>
            </w:sdt>
            <w:sdt>
              <w:sdtPr>
                <w:tag w:val="goog_rdk_31"/>
                <w:id w:val="-1093163511"/>
              </w:sdtPr>
              <w:sdtEndPr/>
              <w:sdtContent/>
            </w:sdt>
            <w:sdt>
              <w:sdtPr>
                <w:tag w:val="goog_rdk_40"/>
                <w:id w:val="405267551"/>
              </w:sdtPr>
              <w:sdtEndPr/>
              <w:sdtContent/>
            </w:sdt>
            <w:sdt>
              <w:sdtPr>
                <w:tag w:val="goog_rdk_50"/>
                <w:id w:val="2049560321"/>
              </w:sdtPr>
              <w:sdtEndPr/>
              <w:sdtContent/>
            </w:sdt>
            <w:r>
              <w:rPr>
                <w:rFonts w:ascii="Montserrat" w:eastAsia="Montserrat" w:hAnsi="Montserrat" w:cs="Montserrat"/>
                <w:color w:val="000000"/>
              </w:rPr>
              <w:t>cod CAEN din diviziunea 72, autorizat la sediul (principal sau secundar)</w:t>
            </w:r>
            <w:r w:rsidR="00665DA5">
              <w:rPr>
                <w:rFonts w:ascii="Montserrat" w:eastAsia="Montserrat" w:hAnsi="Montserrat" w:cs="Montserrat"/>
                <w:color w:val="000000"/>
              </w:rPr>
              <w:t>/punct de lucru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identificat ca </w:t>
            </w:r>
            <w:r>
              <w:rPr>
                <w:rFonts w:ascii="Montserrat" w:eastAsia="Montserrat" w:hAnsi="Montserrat" w:cs="Montserrat"/>
                <w:color w:val="000000"/>
              </w:rPr>
              <w:lastRenderedPageBreak/>
              <w:t>loc de implementare a proiectului?</w:t>
            </w:r>
          </w:p>
          <w:p w14:paraId="00000086" w14:textId="77777777" w:rsidR="00BA222D" w:rsidRDefault="00BA222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87" w14:textId="2EBFE9EB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(În cazul în care, solicitantul se angajează în Declarația unică să autorizeze la sediul (principal sau secundar)</w:t>
            </w:r>
            <w:r w:rsidR="00665DA5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/punct de lucru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identificat ca loc de implementare a proiectului un cod CAEN din diviziunea 72 </w:t>
            </w:r>
            <w:r>
              <w:t xml:space="preserve"> 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înaintea demarării activităților de CDI, acest aspect va face obiectul unei recomandări pentru etapa de implementare)</w:t>
            </w:r>
          </w:p>
        </w:tc>
        <w:tc>
          <w:tcPr>
            <w:tcW w:w="540" w:type="dxa"/>
          </w:tcPr>
          <w:p w14:paraId="0000008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08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08A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08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08C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08D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08E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08F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3C96D363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90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91" w14:textId="5203919B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Solicitantul are, la momentul depunerii cererii de finanțare,  înscris/e în obiectul de activitate (conform </w:t>
            </w:r>
            <w:r w:rsidR="00F34B9B">
              <w:rPr>
                <w:rFonts w:ascii="Montserrat" w:eastAsia="Montserrat" w:hAnsi="Montserrat" w:cs="Montserrat"/>
                <w:color w:val="000000"/>
              </w:rPr>
              <w:t>Raportului istoric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eliberat de ONRC) cod/uri CAEN asociat/e domeniului/ domeniilor de specializare inteligentă din regiunea Nord-Est, indiferent dacă acesta/ea reprezintă activitatea principală sau secundară a întreprinderii?</w:t>
            </w:r>
          </w:p>
          <w:p w14:paraId="00000092" w14:textId="77777777" w:rsidR="00BA222D" w:rsidRDefault="00BA222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93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Se vor avea în vedere domeniile de specializare inteligentă ale Regiunii Nord-Est, enumerate în Anexa 4 - Lista domeniilor și subdomeniilor de specializare inteligentă ale Regiunii Nord-Est</w:t>
            </w:r>
          </w:p>
          <w:p w14:paraId="00000094" w14:textId="77777777" w:rsidR="00BA222D" w:rsidRDefault="00BA222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95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(În cazul în care, solicitantul se angajează în Declarația unică să înscrie în obiectul de activitate cod/uri CAEN asociat/e domeniului/domeniilor de specializare inteligentă din regiunea Nord-Est, până la semnarea contractului de finanțare, acest aspect va fi subiectul recomandării de 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lastRenderedPageBreak/>
              <w:t>contractare)</w:t>
            </w:r>
          </w:p>
        </w:tc>
        <w:tc>
          <w:tcPr>
            <w:tcW w:w="540" w:type="dxa"/>
          </w:tcPr>
          <w:p w14:paraId="00000096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097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098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099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09A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09B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09C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09D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01384187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9E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9F" w14:textId="2EC77F12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Solicitantul are, la momentul depunerii cererii de finanțare, autorizat/e,</w:t>
            </w:r>
            <w:r>
              <w:t xml:space="preserve"> </w:t>
            </w:r>
            <w:r>
              <w:rPr>
                <w:rFonts w:ascii="Montserrat" w:eastAsia="Montserrat" w:hAnsi="Montserrat" w:cs="Montserrat"/>
                <w:color w:val="000000"/>
              </w:rPr>
              <w:t>la sediul (principal sau secundar)</w:t>
            </w:r>
            <w:r w:rsidR="00CD2987" w:rsidRPr="00CD2987">
              <w:rPr>
                <w:rFonts w:ascii="Montserrat" w:eastAsia="Montserrat" w:hAnsi="Montserrat" w:cs="Montserrat"/>
                <w:color w:val="000000"/>
              </w:rPr>
              <w:t>/punct</w:t>
            </w:r>
            <w:r w:rsidR="00CD2987">
              <w:rPr>
                <w:rFonts w:ascii="Montserrat" w:eastAsia="Montserrat" w:hAnsi="Montserrat" w:cs="Montserrat"/>
                <w:color w:val="000000"/>
              </w:rPr>
              <w:t>ul</w:t>
            </w:r>
            <w:r w:rsidR="00CD2987" w:rsidRPr="00CD2987">
              <w:rPr>
                <w:rFonts w:ascii="Montserrat" w:eastAsia="Montserrat" w:hAnsi="Montserrat" w:cs="Montserrat"/>
                <w:color w:val="000000"/>
              </w:rPr>
              <w:t xml:space="preserve"> de lucru 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identificat ca loc de implementare a proiectului, cod/uri CAEN asociat/e domeniului/domeniilor de specializare inteligentă din regiunea Nord-Est?</w:t>
            </w:r>
          </w:p>
          <w:p w14:paraId="000000A0" w14:textId="77777777" w:rsidR="00BA222D" w:rsidRDefault="00BA222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A1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Se vor avea în vedere domeniile de specializare inteligentă ale Regiunii Nord-Est, enumerate în Anexa 4 - Lista domeniilor și subdomeniilor de specializare inteligentă ale Regiunii Nord-Est</w:t>
            </w:r>
          </w:p>
          <w:p w14:paraId="000000A2" w14:textId="77777777" w:rsidR="00BA222D" w:rsidRDefault="00BA222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A3" w14:textId="33335C89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(În cazul în care, solicitantul se angajează în Declarația unică să autorizeze, la sediul (principal sau secundar)</w:t>
            </w:r>
            <w:r w:rsidR="00CD2987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/punctul de lucru 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identificat ca loc de implementare a proiectului, cod/uri CAEN asociat/e domeniului/ domeniilor de specializare inteligentă din regiunea Nord-Est, până la finalizarea implementării proiectului, acest aspect va fi subiectul recomandării pentru etapa de implementare)</w:t>
            </w:r>
          </w:p>
        </w:tc>
        <w:tc>
          <w:tcPr>
            <w:tcW w:w="540" w:type="dxa"/>
          </w:tcPr>
          <w:p w14:paraId="000000A4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0A5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0A6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0A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0A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0A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0AA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0A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6636933C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AC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AD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Solicitantul la finanțare a demonstrat că deține unul din următoarele drepturi asupra imobilului (teren și/sau clădiri), la momentul depunerii cererii de  finanțare și pe perioada de evaluare, selecție și contractare cât și pe o perioadă care acoperă perioada de implementare și perioada de durabilitate a investiției </w:t>
            </w:r>
            <w:r>
              <w:rPr>
                <w:rFonts w:ascii="Montserrat" w:eastAsia="Montserrat" w:hAnsi="Montserrat" w:cs="Montserrat"/>
                <w:color w:val="000000"/>
              </w:rPr>
              <w:lastRenderedPageBreak/>
              <w:t>(perioada de trei ani de la data previzionată pentru efectuarea plății finale în cadrul proiectului):</w:t>
            </w:r>
          </w:p>
          <w:p w14:paraId="000000AE" w14:textId="77777777" w:rsidR="00BA222D" w:rsidRDefault="0078344A" w:rsidP="00CD2987">
            <w:pPr>
              <w:spacing w:before="0" w:after="0"/>
              <w:ind w:firstLine="4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•</w:t>
            </w:r>
            <w:r>
              <w:rPr>
                <w:rFonts w:ascii="Montserrat" w:eastAsia="Montserrat" w:hAnsi="Montserrat" w:cs="Montserrat"/>
                <w:color w:val="000000"/>
              </w:rPr>
              <w:tab/>
              <w:t xml:space="preserve">dreptul de proprietate privată, </w:t>
            </w:r>
          </w:p>
          <w:p w14:paraId="000000AF" w14:textId="77777777" w:rsidR="00BA222D" w:rsidRDefault="0078344A" w:rsidP="00CD2987">
            <w:pPr>
              <w:spacing w:before="0" w:after="0"/>
              <w:ind w:firstLine="4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•</w:t>
            </w:r>
            <w:r>
              <w:rPr>
                <w:rFonts w:ascii="Montserrat" w:eastAsia="Montserrat" w:hAnsi="Montserrat" w:cs="Montserrat"/>
                <w:color w:val="000000"/>
              </w:rPr>
              <w:tab/>
              <w:t xml:space="preserve">dreptul de concesiune, </w:t>
            </w:r>
          </w:p>
          <w:p w14:paraId="000000B0" w14:textId="77777777" w:rsidR="00BA222D" w:rsidRDefault="0078344A" w:rsidP="00CD2987">
            <w:pPr>
              <w:spacing w:before="0" w:after="0"/>
              <w:ind w:firstLine="4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•</w:t>
            </w:r>
            <w:r>
              <w:rPr>
                <w:rFonts w:ascii="Montserrat" w:eastAsia="Montserrat" w:hAnsi="Montserrat" w:cs="Montserrat"/>
                <w:color w:val="000000"/>
              </w:rPr>
              <w:tab/>
              <w:t xml:space="preserve">dreptul de superficie, </w:t>
            </w:r>
          </w:p>
          <w:p w14:paraId="000000B1" w14:textId="77777777" w:rsidR="00BA222D" w:rsidRDefault="0078344A" w:rsidP="00CD2987">
            <w:pPr>
              <w:spacing w:before="0" w:after="0"/>
              <w:ind w:firstLine="4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•</w:t>
            </w:r>
            <w:r>
              <w:rPr>
                <w:rFonts w:ascii="Montserrat" w:eastAsia="Montserrat" w:hAnsi="Montserrat" w:cs="Montserrat"/>
                <w:color w:val="000000"/>
              </w:rPr>
              <w:tab/>
              <w:t xml:space="preserve">dreptul de uzufruct, </w:t>
            </w:r>
          </w:p>
          <w:p w14:paraId="67E49184" w14:textId="77777777" w:rsidR="003126F6" w:rsidRDefault="0078344A" w:rsidP="003126F6">
            <w:pPr>
              <w:spacing w:before="0" w:after="0"/>
              <w:ind w:firstLine="4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•</w:t>
            </w:r>
            <w:r>
              <w:rPr>
                <w:rFonts w:ascii="Montserrat" w:eastAsia="Montserrat" w:hAnsi="Montserrat" w:cs="Montserrat"/>
                <w:color w:val="000000"/>
              </w:rPr>
              <w:tab/>
              <w:t>împrumutul de folosință (comodat), sau</w:t>
            </w:r>
          </w:p>
          <w:p w14:paraId="000000B3" w14:textId="0558E0A8" w:rsidR="00BA222D" w:rsidRDefault="007D6205" w:rsidP="003126F6">
            <w:pPr>
              <w:spacing w:before="0" w:after="0"/>
              <w:ind w:firstLine="4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•</w:t>
            </w:r>
            <w:r>
              <w:rPr>
                <w:rFonts w:ascii="Montserrat" w:eastAsia="Montserrat" w:hAnsi="Montserrat" w:cs="Montserrat"/>
                <w:color w:val="000000"/>
              </w:rPr>
              <w:tab/>
            </w:r>
            <w:r w:rsidR="0078344A">
              <w:rPr>
                <w:rFonts w:ascii="Montserrat" w:eastAsia="Montserrat" w:hAnsi="Montserrat" w:cs="Montserrat"/>
                <w:color w:val="000000"/>
              </w:rPr>
              <w:t>dreptul de închiriere/locațiune.</w:t>
            </w:r>
          </w:p>
        </w:tc>
        <w:tc>
          <w:tcPr>
            <w:tcW w:w="540" w:type="dxa"/>
          </w:tcPr>
          <w:p w14:paraId="000000B4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0B5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0B6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0B7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0B8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0B9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0BA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0BB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56BB51AB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12" w:type="dxa"/>
            <w:gridSpan w:val="10"/>
            <w:shd w:val="clear" w:color="auto" w:fill="FBE5D5"/>
          </w:tcPr>
          <w:p w14:paraId="000000BC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VERIFICAREA ELIGIBILITĂȚII PROIECTULUI ȘI ACTIVITAȚILOR</w:t>
            </w:r>
          </w:p>
        </w:tc>
      </w:tr>
      <w:tr w:rsidR="00BA222D" w14:paraId="6B38EF80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C6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C7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Solicitantul demonstrează că a participat la mecanismul de finanțare interregională </w:t>
            </w:r>
            <w:proofErr w:type="spellStart"/>
            <w:r>
              <w:rPr>
                <w:rFonts w:ascii="Montserrat" w:eastAsia="Montserrat" w:hAnsi="Montserrat" w:cs="Montserrat"/>
                <w:color w:val="000000"/>
              </w:rPr>
              <w:t>VInnovate</w:t>
            </w:r>
            <w:proofErr w:type="spellEnd"/>
            <w:r>
              <w:rPr>
                <w:rFonts w:ascii="Montserrat" w:eastAsia="Montserrat" w:hAnsi="Montserrat" w:cs="Montserrat"/>
                <w:color w:val="000000"/>
              </w:rPr>
              <w:t xml:space="preserve"> 2024, conceput de Inițiativa </w:t>
            </w:r>
            <w:proofErr w:type="spellStart"/>
            <w:r>
              <w:rPr>
                <w:rFonts w:ascii="Montserrat" w:eastAsia="Montserrat" w:hAnsi="Montserrat" w:cs="Montserrat"/>
                <w:color w:val="000000"/>
              </w:rPr>
              <w:t>Vanguard</w:t>
            </w:r>
            <w:proofErr w:type="spellEnd"/>
            <w:r>
              <w:rPr>
                <w:rFonts w:ascii="Montserrat" w:eastAsia="Montserrat" w:hAnsi="Montserrat" w:cs="Montserrat"/>
                <w:color w:val="000000"/>
              </w:rPr>
              <w:t xml:space="preserve">, și a obținut un aviz pozitiv din partea Secretariatului </w:t>
            </w:r>
            <w:proofErr w:type="spellStart"/>
            <w:r>
              <w:rPr>
                <w:rFonts w:ascii="Montserrat" w:eastAsia="Montserrat" w:hAnsi="Montserrat" w:cs="Montserrat"/>
                <w:color w:val="000000"/>
              </w:rPr>
              <w:t>VInnovate</w:t>
            </w:r>
            <w:proofErr w:type="spellEnd"/>
            <w:r>
              <w:rPr>
                <w:rFonts w:ascii="Montserrat" w:eastAsia="Montserrat" w:hAnsi="Montserrat" w:cs="Montserrat"/>
                <w:color w:val="000000"/>
              </w:rPr>
              <w:t>?</w:t>
            </w:r>
          </w:p>
          <w:p w14:paraId="000000C8" w14:textId="77777777" w:rsidR="00BA222D" w:rsidRDefault="00BA222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C9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(Dovada evaluării pozitive se face prin depunerea următoarelor documente:</w:t>
            </w:r>
          </w:p>
          <w:p w14:paraId="000000CA" w14:textId="77777777" w:rsidR="00BA222D" w:rsidRDefault="0078344A">
            <w:pPr>
              <w:ind w:firstLine="4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•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ab/>
              <w:t xml:space="preserve">Formularul de </w:t>
            </w:r>
            <w:proofErr w:type="spellStart"/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preînscriere</w:t>
            </w:r>
            <w:proofErr w:type="spellEnd"/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a proiectului, semnat de toți partenerii și depus de liderul de parteneriat către Secretariatul </w:t>
            </w:r>
            <w:proofErr w:type="spellStart"/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VInnovate</w:t>
            </w:r>
            <w:proofErr w:type="spellEnd"/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.</w:t>
            </w:r>
          </w:p>
          <w:p w14:paraId="45D409AA" w14:textId="77777777" w:rsidR="00BA222D" w:rsidRDefault="0078344A">
            <w:pPr>
              <w:ind w:firstLine="4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•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ab/>
              <w:t xml:space="preserve">Comunicarea de la Secretariatul </w:t>
            </w:r>
            <w:proofErr w:type="spellStart"/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VInnovate</w:t>
            </w:r>
            <w:proofErr w:type="spellEnd"/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care confirmă evaluarea pozitivă a formularului de </w:t>
            </w:r>
            <w:proofErr w:type="spellStart"/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preînscriere</w:t>
            </w:r>
            <w:proofErr w:type="spellEnd"/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și că proiectul a fost selectat pentru a participa la etapa următoare, și anume depunerea cererii de finanțare la nivelul regiunii Nord- Est)</w:t>
            </w:r>
          </w:p>
          <w:p w14:paraId="119BD5AE" w14:textId="77777777" w:rsidR="00CE4899" w:rsidRPr="00CE4899" w:rsidRDefault="00CE4899" w:rsidP="00CE4899">
            <w:pPr>
              <w:ind w:firstLine="4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Comunicarea (electronică) de la Secretariatul </w:t>
            </w:r>
            <w:proofErr w:type="spellStart"/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VInnovate</w:t>
            </w:r>
            <w:proofErr w:type="spellEnd"/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constă într-o notificare oficială prin e-mail, care va confirma </w:t>
            </w:r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lastRenderedPageBreak/>
              <w:t>dacă proiectul a fost selectat pentru a trece la următoarea etapă. Această notificare poate include:</w:t>
            </w:r>
          </w:p>
          <w:p w14:paraId="22613FD1" w14:textId="1BF0D3E5" w:rsidR="00CE4899" w:rsidRPr="00CE4899" w:rsidRDefault="00CE4899" w:rsidP="00CE4899">
            <w:pPr>
              <w:spacing w:before="0" w:after="0"/>
              <w:ind w:firstLine="45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•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ab/>
            </w:r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Rezultatul evaluării formularului de </w:t>
            </w:r>
            <w:proofErr w:type="spellStart"/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preînscriere</w:t>
            </w:r>
            <w:proofErr w:type="spellEnd"/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;</w:t>
            </w:r>
          </w:p>
          <w:p w14:paraId="07D9F2F8" w14:textId="69B6497F" w:rsidR="00CE4899" w:rsidRPr="00CE4899" w:rsidRDefault="00CE4899" w:rsidP="00CE4899">
            <w:pPr>
              <w:spacing w:before="0" w:after="0"/>
              <w:ind w:firstLine="45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•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ab/>
            </w:r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Detalii privind conformitatea proiectului cu criteriile de eligibilitate ale apelului interregional </w:t>
            </w:r>
            <w:proofErr w:type="spellStart"/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VInnovate</w:t>
            </w:r>
            <w:proofErr w:type="spellEnd"/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2024 (</w:t>
            </w:r>
            <w:proofErr w:type="spellStart"/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Vanguard</w:t>
            </w:r>
            <w:proofErr w:type="spellEnd"/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)</w:t>
            </w:r>
          </w:p>
          <w:p w14:paraId="4F4AD6DB" w14:textId="0E6DAFD8" w:rsidR="00CE4899" w:rsidRPr="00CE4899" w:rsidRDefault="00CE4899" w:rsidP="00CE4899">
            <w:pPr>
              <w:spacing w:before="0" w:after="0"/>
              <w:ind w:firstLine="45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•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ab/>
            </w:r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Observații și recomandări ale evaluatorilor din cadrul Secretariatului </w:t>
            </w:r>
            <w:proofErr w:type="spellStart"/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Vanguard</w:t>
            </w:r>
            <w:proofErr w:type="spellEnd"/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, dacă este cazul;</w:t>
            </w:r>
          </w:p>
          <w:p w14:paraId="000000CB" w14:textId="24DE969A" w:rsidR="00CE4899" w:rsidRDefault="00CE4899" w:rsidP="00CE4899">
            <w:pPr>
              <w:spacing w:before="0" w:after="0"/>
              <w:ind w:firstLine="45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•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ab/>
            </w:r>
            <w:r w:rsidRPr="00CE4899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Informații privind pașii următori și termenele limită.</w:t>
            </w:r>
          </w:p>
        </w:tc>
        <w:tc>
          <w:tcPr>
            <w:tcW w:w="540" w:type="dxa"/>
          </w:tcPr>
          <w:p w14:paraId="000000CC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0CD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0CE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0CF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0D0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0D1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0D2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0D3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65157C38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D4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D5" w14:textId="635C5D9C" w:rsidR="00BA222D" w:rsidRDefault="00294BA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sdt>
              <w:sdtPr>
                <w:tag w:val="goog_rdk_15"/>
                <w:id w:val="76645844"/>
              </w:sdtPr>
              <w:sdtEndPr/>
              <w:sdtContent/>
            </w:sdt>
            <w:sdt>
              <w:sdtPr>
                <w:tag w:val="goog_rdk_22"/>
                <w:id w:val="2129582122"/>
              </w:sdtPr>
              <w:sdtEndPr/>
              <w:sdtContent/>
            </w:sdt>
            <w:sdt>
              <w:sdtPr>
                <w:tag w:val="goog_rdk_30"/>
                <w:id w:val="967698187"/>
              </w:sdtPr>
              <w:sdtEndPr/>
              <w:sdtContent/>
            </w:sdt>
            <w:sdt>
              <w:sdtPr>
                <w:tag w:val="goog_rdk_39"/>
                <w:id w:val="-289054848"/>
              </w:sdtPr>
              <w:sdtEndPr/>
              <w:sdtContent/>
            </w:sdt>
            <w:sdt>
              <w:sdtPr>
                <w:tag w:val="goog_rdk_49"/>
                <w:id w:val="367038571"/>
              </w:sdtPr>
              <w:sdtEndPr/>
              <w:sdtContent/>
            </w:sdt>
            <w:r w:rsidR="0078344A">
              <w:rPr>
                <w:rFonts w:ascii="Montserrat" w:eastAsia="Montserrat" w:hAnsi="Montserrat" w:cs="Montserrat"/>
                <w:color w:val="000000"/>
              </w:rPr>
              <w:t>Solicitantul asigură contribuția proprie la valoarea cheltuielilor eligibile de minimum 10%, și acoperirea cheltuielilor neeligibile ale proiectului, resursele</w:t>
            </w:r>
            <w:r w:rsidR="00D06E22">
              <w:rPr>
                <w:rFonts w:ascii="Montserrat" w:eastAsia="Montserrat" w:hAnsi="Montserrat" w:cs="Montserrat"/>
                <w:color w:val="000000"/>
              </w:rPr>
              <w:t xml:space="preserve"> și mecanismele</w:t>
            </w:r>
            <w:r w:rsidR="0078344A">
              <w:rPr>
                <w:rFonts w:ascii="Montserrat" w:eastAsia="Montserrat" w:hAnsi="Montserrat" w:cs="Montserrat"/>
                <w:color w:val="000000"/>
              </w:rPr>
              <w:t xml:space="preserve"> financiare necesare implementării optime a proiectului, precum și cele pentru buna funcționare a acestuia în perioada de durabilitate?</w:t>
            </w:r>
          </w:p>
        </w:tc>
        <w:tc>
          <w:tcPr>
            <w:tcW w:w="540" w:type="dxa"/>
          </w:tcPr>
          <w:p w14:paraId="000000D6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0D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0D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0D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0DA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0D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0DC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0DD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0151D9D4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DE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DF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Locul de implementare a proiectului este situat în mediul urban și/sau rural, în regiunea Nord-Est, și este adecvat desfășurării activității pentru care sunt achiziționate activele?</w:t>
            </w:r>
          </w:p>
          <w:p w14:paraId="000000E0" w14:textId="77777777" w:rsidR="00BA222D" w:rsidRDefault="00BA222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E1" w14:textId="39419066" w:rsidR="00BA222D" w:rsidRDefault="00294BA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sdt>
              <w:sdtPr>
                <w:tag w:val="goog_rdk_24"/>
                <w:id w:val="144095642"/>
              </w:sdtPr>
              <w:sdtEndPr/>
              <w:sdtContent/>
            </w:sdt>
            <w:sdt>
              <w:sdtPr>
                <w:tag w:val="goog_rdk_33"/>
                <w:id w:val="-1516533029"/>
              </w:sdtPr>
              <w:sdtEndPr/>
              <w:sdtContent/>
            </w:sdt>
            <w:sdt>
              <w:sdtPr>
                <w:tag w:val="goog_rdk_43"/>
                <w:id w:val="1060141170"/>
              </w:sdtPr>
              <w:sdtEndPr/>
              <w:sdtContent/>
            </w:sdt>
            <w:sdt>
              <w:sdtPr>
                <w:tag w:val="goog_rdk_54"/>
                <w:id w:val="294492107"/>
              </w:sdtPr>
              <w:sdtEndPr/>
              <w:sdtContent/>
            </w:sdt>
            <w:r w:rsidR="0078344A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(În cazul în care, solicitantul se angajează în Declarația unică </w:t>
            </w:r>
            <w:r w:rsidR="00DB2C7F" w:rsidRPr="00DB2C7F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să înregistreze</w:t>
            </w:r>
            <w:r w:rsidR="009D44A6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un</w:t>
            </w:r>
            <w:r w:rsidR="00DB2C7F" w:rsidRPr="00DB2C7F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punct de lucru </w:t>
            </w:r>
            <w:r w:rsidR="009D44A6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 ca </w:t>
            </w:r>
            <w:r w:rsidR="009D44A6">
              <w:t xml:space="preserve"> </w:t>
            </w:r>
            <w:r w:rsidR="009D44A6" w:rsidRPr="009D44A6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 xml:space="preserve">loc de implementare a proiectului </w:t>
            </w:r>
            <w:r w:rsidR="00DB2C7F" w:rsidRPr="00DB2C7F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cel mai târziu la momentul primei plăți a ajutorului</w:t>
            </w:r>
            <w:r w:rsidR="0078344A"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, acest aspect va face obiectul unei recomandări pentru etapa de implementare).</w:t>
            </w:r>
          </w:p>
        </w:tc>
        <w:tc>
          <w:tcPr>
            <w:tcW w:w="540" w:type="dxa"/>
          </w:tcPr>
          <w:p w14:paraId="000000E2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0E3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0E4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0E5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0E6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0E7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0E8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0E9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3C1E3810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EA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EB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Proiectul</w:t>
            </w:r>
            <w:r>
              <w:t xml:space="preserve"> </w:t>
            </w:r>
            <w:r>
              <w:rPr>
                <w:rFonts w:ascii="Montserrat" w:eastAsia="Montserrat" w:hAnsi="Montserrat" w:cs="Montserrat"/>
                <w:color w:val="000000"/>
              </w:rPr>
              <w:t>vizează cel puțin unul din domeniile de specializare inteligentă ale Regiunii Nord-Est?</w:t>
            </w:r>
          </w:p>
          <w:p w14:paraId="000000EC" w14:textId="77777777" w:rsidR="00BA222D" w:rsidRDefault="00BA222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ED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Se vor avea în vedere domeniile de specializare inteligentă ale Regiunii Nord-Est, enumerate în Anexa 4 - Lista domeniilor și subdomeniilor de specializare inteligentă ale Regiunii Nord-Est</w:t>
            </w:r>
          </w:p>
        </w:tc>
        <w:tc>
          <w:tcPr>
            <w:tcW w:w="540" w:type="dxa"/>
          </w:tcPr>
          <w:p w14:paraId="000000EE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0EF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0F0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0F1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0F2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0F3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0F4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0F5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6E59916E" w14:textId="77777777" w:rsidTr="00DD5A65">
        <w:trPr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0F6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0F7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Activitățile propuse în proiect se încadrează în activitățile eligibile descrise în cadrul ghidului solicitantului (secțiunea 5.2.2. din Ghidul Solicitantului)?</w:t>
            </w:r>
          </w:p>
          <w:p w14:paraId="000000F8" w14:textId="77777777" w:rsidR="00BA222D" w:rsidRDefault="00BA222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0F9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  <w:t>(</w:t>
            </w: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Se vor avea în vedere inclusiv prevederile secțiunii 5.2.4. Activități neeligibile din Ghidul Solicitantului</w:t>
            </w:r>
            <w:r>
              <w:rPr>
                <w:rFonts w:ascii="Montserrat" w:eastAsia="Montserrat" w:hAnsi="Montserrat" w:cs="Montserrat"/>
                <w:color w:val="000000"/>
                <w:sz w:val="18"/>
                <w:szCs w:val="18"/>
              </w:rPr>
              <w:t>)</w:t>
            </w:r>
          </w:p>
        </w:tc>
        <w:tc>
          <w:tcPr>
            <w:tcW w:w="540" w:type="dxa"/>
          </w:tcPr>
          <w:p w14:paraId="000000FA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0FB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0FC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0FD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0FE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0FF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100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101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7D2D2989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02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03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Proiectul nu include investiții demarate (i.e. a fost dată o comandă fermă de bunuri) înainte de depunerea cererii de finanţare.</w:t>
            </w:r>
          </w:p>
        </w:tc>
        <w:tc>
          <w:tcPr>
            <w:tcW w:w="540" w:type="dxa"/>
          </w:tcPr>
          <w:p w14:paraId="00000104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105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106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10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10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10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10A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10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489F6148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0C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0F" w14:textId="636FCD1B" w:rsidR="00BA222D" w:rsidRPr="001B535A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Valoarea finanțării nerambursabile </w:t>
            </w:r>
            <w:r w:rsidR="00D06E22">
              <w:rPr>
                <w:rFonts w:ascii="Montserrat" w:eastAsia="Montserrat" w:hAnsi="Montserrat" w:cs="Montserrat"/>
                <w:color w:val="000000"/>
              </w:rPr>
              <w:t>acordate pentru un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proiect </w:t>
            </w:r>
            <w:r w:rsidR="00DE7D45">
              <w:rPr>
                <w:rFonts w:ascii="Montserrat" w:eastAsia="Montserrat" w:hAnsi="Montserrat" w:cs="Montserrat"/>
                <w:color w:val="000000"/>
              </w:rPr>
              <w:t>este de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</w:t>
            </w:r>
            <w:r w:rsidR="00DE7D45">
              <w:rPr>
                <w:rFonts w:ascii="Montserrat" w:eastAsia="Montserrat" w:hAnsi="Montserrat" w:cs="Montserrat"/>
                <w:color w:val="000000"/>
              </w:rPr>
              <w:t xml:space="preserve">minimum 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50.000 </w:t>
            </w:r>
            <w:r w:rsidR="00DE7D45">
              <w:rPr>
                <w:rFonts w:ascii="Montserrat" w:eastAsia="Montserrat" w:hAnsi="Montserrat" w:cs="Montserrat"/>
                <w:color w:val="000000"/>
              </w:rPr>
              <w:t>EUR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și maxim</w:t>
            </w:r>
            <w:r w:rsidR="00DE7D45">
              <w:rPr>
                <w:rFonts w:ascii="Montserrat" w:eastAsia="Montserrat" w:hAnsi="Montserrat" w:cs="Montserrat"/>
                <w:color w:val="000000"/>
              </w:rPr>
              <w:t>um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200.000 </w:t>
            </w:r>
            <w:r w:rsidR="00DE7D45">
              <w:rPr>
                <w:rFonts w:ascii="Montserrat" w:eastAsia="Montserrat" w:hAnsi="Montserrat" w:cs="Montserrat"/>
                <w:color w:val="000000"/>
              </w:rPr>
              <w:t>EUR</w:t>
            </w:r>
            <w:r w:rsidR="00DE7D45" w:rsidRPr="00DE7D45">
              <w:rPr>
                <w:rFonts w:ascii="Montserrat" w:eastAsia="Montserrat" w:hAnsi="Montserrat" w:cs="Montserrat"/>
                <w:color w:val="000000"/>
              </w:rPr>
              <w:t xml:space="preserve">, echivalent in lei la cursul </w:t>
            </w:r>
            <w:proofErr w:type="spellStart"/>
            <w:r w:rsidR="00DE7D45" w:rsidRPr="00DE7D45">
              <w:rPr>
                <w:rFonts w:ascii="Montserrat" w:eastAsia="Montserrat" w:hAnsi="Montserrat" w:cs="Montserrat"/>
                <w:color w:val="000000"/>
              </w:rPr>
              <w:t>InforEuro</w:t>
            </w:r>
            <w:proofErr w:type="spellEnd"/>
            <w:r w:rsidR="00DE7D45" w:rsidRPr="00DE7D45">
              <w:rPr>
                <w:rFonts w:ascii="Montserrat" w:eastAsia="Montserrat" w:hAnsi="Montserrat" w:cs="Montserrat"/>
                <w:color w:val="000000"/>
              </w:rPr>
              <w:t xml:space="preserve"> din luna publicării ghidului specific, cu respectarea plafonul de </w:t>
            </w:r>
            <w:proofErr w:type="spellStart"/>
            <w:r w:rsidR="00DE7D45" w:rsidRPr="00DE7D45">
              <w:rPr>
                <w:rFonts w:ascii="Montserrat" w:eastAsia="Montserrat" w:hAnsi="Montserrat" w:cs="Montserrat"/>
                <w:color w:val="000000"/>
              </w:rPr>
              <w:t>minimis</w:t>
            </w:r>
            <w:proofErr w:type="spellEnd"/>
            <w:r w:rsidR="00DE7D45" w:rsidRPr="00DE7D45">
              <w:rPr>
                <w:rFonts w:ascii="Montserrat" w:eastAsia="Montserrat" w:hAnsi="Montserrat" w:cs="Montserrat"/>
                <w:color w:val="000000"/>
              </w:rPr>
              <w:t xml:space="preserve"> (300.000 EUR), ținând cont de regula de cumul a ajutoarelor de </w:t>
            </w:r>
            <w:proofErr w:type="spellStart"/>
            <w:r w:rsidR="00DE7D45" w:rsidRPr="00DE7D45">
              <w:rPr>
                <w:rFonts w:ascii="Montserrat" w:eastAsia="Montserrat" w:hAnsi="Montserrat" w:cs="Montserrat"/>
                <w:color w:val="000000"/>
              </w:rPr>
              <w:t>minimis</w:t>
            </w:r>
            <w:proofErr w:type="spellEnd"/>
            <w:r w:rsidR="00DE7D45" w:rsidRPr="00DE7D45">
              <w:rPr>
                <w:rFonts w:ascii="Montserrat" w:eastAsia="Montserrat" w:hAnsi="Montserrat" w:cs="Montserrat"/>
                <w:color w:val="000000"/>
              </w:rPr>
              <w:t xml:space="preserve"> aplicabilă întreprinderii unice</w:t>
            </w:r>
            <w:r w:rsidR="00DE7D45" w:rsidRPr="00DE7D45" w:rsidDel="00DE7D45">
              <w:rPr>
                <w:rFonts w:ascii="Montserrat" w:eastAsia="Montserrat" w:hAnsi="Montserrat" w:cs="Montserrat"/>
                <w:color w:val="000000"/>
              </w:rPr>
              <w:t xml:space="preserve"> </w:t>
            </w:r>
            <w:r>
              <w:rPr>
                <w:rFonts w:ascii="Montserrat" w:eastAsia="Montserrat" w:hAnsi="Montserrat" w:cs="Montserrat"/>
                <w:color w:val="000000"/>
              </w:rPr>
              <w:t>?</w:t>
            </w:r>
          </w:p>
        </w:tc>
        <w:tc>
          <w:tcPr>
            <w:tcW w:w="540" w:type="dxa"/>
          </w:tcPr>
          <w:p w14:paraId="00000110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111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112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113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114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115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116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117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2563F261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18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19" w14:textId="536B8CC4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FF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Perioada de implementare a</w:t>
            </w:r>
            <w:r w:rsidR="0024131C">
              <w:rPr>
                <w:rFonts w:ascii="Montserrat" w:eastAsia="Montserrat" w:hAnsi="Montserrat" w:cs="Montserrat"/>
                <w:color w:val="000000"/>
              </w:rPr>
              <w:t xml:space="preserve"> activităților</w:t>
            </w:r>
            <w:r>
              <w:rPr>
                <w:rFonts w:ascii="Montserrat" w:eastAsia="Montserrat" w:hAnsi="Montserrat" w:cs="Montserrat"/>
                <w:color w:val="000000"/>
              </w:rPr>
              <w:t xml:space="preserve"> proiectului  este de maximum 36 luni de la data semnării contractului de finanțare și nu depășește 31 decembrie 2029?</w:t>
            </w:r>
          </w:p>
        </w:tc>
        <w:tc>
          <w:tcPr>
            <w:tcW w:w="540" w:type="dxa"/>
          </w:tcPr>
          <w:p w14:paraId="0000011A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11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11C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11D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11E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11F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120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121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06564A4F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22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23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FF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Proiectul respectă prevederile legislației comunitare și naționale în domeniul dezvoltării durabile, egalității de șanse, de gen, nediscriminării și accesibilității pentru persoanele cu dizabilități?</w:t>
            </w:r>
          </w:p>
        </w:tc>
        <w:tc>
          <w:tcPr>
            <w:tcW w:w="540" w:type="dxa"/>
          </w:tcPr>
          <w:p w14:paraId="00000124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125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126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127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128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129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12A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12B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376D6EB9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2C" w14:textId="77777777" w:rsidR="00BA222D" w:rsidRDefault="00BA222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2D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Proiectul respectă principiului DNSH?</w:t>
            </w:r>
          </w:p>
          <w:p w14:paraId="0000012E" w14:textId="77777777" w:rsidR="00BA222D" w:rsidRDefault="00BA222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</w:p>
          <w:p w14:paraId="0000012F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Solicitantul:</w:t>
            </w:r>
          </w:p>
          <w:p w14:paraId="00000131" w14:textId="77777777" w:rsidR="00BA222D" w:rsidRDefault="0078344A">
            <w:pPr>
              <w:widowControl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ind w:left="263" w:hanging="18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pentru obiectivul de mediu “Tranziția către o economie circulară” a specificat care sunt măsurile de gestionare a deșeurilor atât în faza de utilizare (întreținere), cât și în faza de scoatere din uz a echipamentelor achiziționate prin proiect?</w:t>
            </w:r>
          </w:p>
          <w:p w14:paraId="00000132" w14:textId="77777777" w:rsidR="00BA222D" w:rsidRDefault="0078344A">
            <w:pPr>
              <w:widowControl/>
              <w:numPr>
                <w:ilvl w:val="0"/>
                <w:numId w:val="6"/>
              </w:numPr>
              <w:ind w:left="321" w:hanging="32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pentru celelalte obiective de mediu, a atașat cererii de finanțare, documentul de reglementare de la autoritatea de mediu?</w:t>
            </w:r>
          </w:p>
        </w:tc>
        <w:tc>
          <w:tcPr>
            <w:tcW w:w="540" w:type="dxa"/>
          </w:tcPr>
          <w:p w14:paraId="00000133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134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135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136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13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13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13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13A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7C3D879E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12" w:type="dxa"/>
            <w:gridSpan w:val="10"/>
            <w:shd w:val="clear" w:color="auto" w:fill="FFF2CC"/>
          </w:tcPr>
          <w:p w14:paraId="0000013B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VERIFICAREA CERERII DE FINANȚARE</w:t>
            </w:r>
          </w:p>
        </w:tc>
      </w:tr>
      <w:tr w:rsidR="00BA222D" w14:paraId="5F88C57D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45" w14:textId="77777777" w:rsidR="00BA222D" w:rsidRDefault="00BA222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46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Toate rubricile din Cererea de finanțare (aplicabile prezentului apel de proiecte) sunt completate cu datele solicitate în Anexa 1  - „Instrucțiuni de completare a cererii de finanțare” la Ghidul solicitantului, iar informațiile din cadrul cererii de finanțare sunt corelate cu cele menționate </w:t>
            </w:r>
            <w:r>
              <w:rPr>
                <w:rFonts w:ascii="Montserrat" w:eastAsia="Montserrat" w:hAnsi="Montserrat" w:cs="Montserrat"/>
                <w:color w:val="000000"/>
              </w:rPr>
              <w:lastRenderedPageBreak/>
              <w:t>în anexele prezentate?</w:t>
            </w:r>
          </w:p>
        </w:tc>
        <w:tc>
          <w:tcPr>
            <w:tcW w:w="540" w:type="dxa"/>
          </w:tcPr>
          <w:p w14:paraId="0000014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14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14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14A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14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14C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14D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14E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1D0D2773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4F" w14:textId="77777777" w:rsidR="00BA222D" w:rsidRDefault="00BA222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50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Descrierea activităților proiectului se corelează cu calendarul de activități, cu achizițiile derulate în cadrul proiectului și cu perioada de implementare a proiectului ?</w:t>
            </w:r>
          </w:p>
        </w:tc>
        <w:tc>
          <w:tcPr>
            <w:tcW w:w="540" w:type="dxa"/>
          </w:tcPr>
          <w:p w14:paraId="00000151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152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153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154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155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156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157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158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1CAF34DB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59" w14:textId="77777777" w:rsidR="00BA222D" w:rsidRDefault="00BA222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5A" w14:textId="5079362A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Există corespondență între secțiunile din cererea de finanțare privind locul de implementare al proiectului și documentele privind demonstrarea drepturilor reale</w:t>
            </w:r>
            <w:r w:rsidR="001B535A">
              <w:rPr>
                <w:rFonts w:ascii="Montserrat" w:eastAsia="Montserrat" w:hAnsi="Montserrat" w:cs="Montserrat"/>
                <w:color w:val="000000"/>
              </w:rPr>
              <w:t xml:space="preserve"> </w:t>
            </w:r>
            <w:r>
              <w:rPr>
                <w:rFonts w:ascii="Montserrat" w:eastAsia="Montserrat" w:hAnsi="Montserrat" w:cs="Montserrat"/>
                <w:color w:val="000000"/>
              </w:rPr>
              <w:t>asupra imobilului în conformitate cu prevederile ghidului so</w:t>
            </w:r>
            <w:r w:rsidR="008C0355">
              <w:rPr>
                <w:rFonts w:ascii="Montserrat" w:eastAsia="Montserrat" w:hAnsi="Montserrat" w:cs="Montserrat"/>
                <w:color w:val="000000"/>
              </w:rPr>
              <w:t>l</w:t>
            </w:r>
            <w:r>
              <w:rPr>
                <w:rFonts w:ascii="Montserrat" w:eastAsia="Montserrat" w:hAnsi="Montserrat" w:cs="Montserrat"/>
                <w:color w:val="000000"/>
              </w:rPr>
              <w:t>icitantului?</w:t>
            </w:r>
          </w:p>
        </w:tc>
        <w:tc>
          <w:tcPr>
            <w:tcW w:w="540" w:type="dxa"/>
          </w:tcPr>
          <w:p w14:paraId="0000015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15C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15D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15E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15F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160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161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162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38CDF9EC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73" w14:textId="77777777" w:rsidR="00BA222D" w:rsidRDefault="00BA222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74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Bugetul proiectului respectă condițiile de eligibilitate a cheltuielilor prevăzute în ghidul solicitantului:</w:t>
            </w:r>
          </w:p>
          <w:p w14:paraId="00000175" w14:textId="77777777" w:rsidR="00BA222D" w:rsidRDefault="0078344A">
            <w:pPr>
              <w:widowControl/>
              <w:numPr>
                <w:ilvl w:val="0"/>
                <w:numId w:val="9"/>
              </w:numPr>
              <w:ind w:left="36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</w:rPr>
            </w:pPr>
            <w:r>
              <w:rPr>
                <w:rFonts w:ascii="Montserrat" w:eastAsia="Montserrat" w:hAnsi="Montserrat" w:cs="Montserrat"/>
                <w:i/>
                <w:color w:val="000000"/>
              </w:rPr>
              <w:t>Sunt respectate limitele pentru categoriile de cheltuieli eligibile, acolo unde este cazul?</w:t>
            </w:r>
          </w:p>
          <w:p w14:paraId="00000176" w14:textId="565E9AE7" w:rsidR="00BA222D" w:rsidRDefault="0078344A">
            <w:pPr>
              <w:widowControl/>
              <w:numPr>
                <w:ilvl w:val="0"/>
                <w:numId w:val="9"/>
              </w:numPr>
              <w:ind w:left="36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  <w:color w:val="000000"/>
              </w:rPr>
            </w:pPr>
            <w:r>
              <w:rPr>
                <w:rFonts w:ascii="Montserrat" w:eastAsia="Montserrat" w:hAnsi="Montserrat" w:cs="Montserrat"/>
                <w:i/>
                <w:color w:val="000000"/>
              </w:rPr>
              <w:t>Bugetul este corelat cu Lista de echipamente, dotări sau servicii?</w:t>
            </w:r>
          </w:p>
          <w:p w14:paraId="00000177" w14:textId="77777777" w:rsidR="00BA222D" w:rsidRDefault="0078344A">
            <w:pPr>
              <w:widowControl/>
              <w:numPr>
                <w:ilvl w:val="0"/>
                <w:numId w:val="9"/>
              </w:numPr>
              <w:ind w:left="36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i/>
                <w:color w:val="000000"/>
              </w:rPr>
              <w:t>Cheltuielile sunt corect încadrate în categoria celor eligibile și neeligibile</w:t>
            </w:r>
          </w:p>
        </w:tc>
        <w:tc>
          <w:tcPr>
            <w:tcW w:w="540" w:type="dxa"/>
          </w:tcPr>
          <w:p w14:paraId="00000178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179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17A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17B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17C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17D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17E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17F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50F9B57D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12" w:type="dxa"/>
            <w:gridSpan w:val="10"/>
            <w:shd w:val="clear" w:color="auto" w:fill="FFF2CC"/>
          </w:tcPr>
          <w:p w14:paraId="00000180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VERIFICAREA DOCUMENTELOR ANEXATE</w:t>
            </w:r>
          </w:p>
        </w:tc>
      </w:tr>
      <w:tr w:rsidR="00294BAE" w14:paraId="43761450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94" w14:textId="77777777" w:rsidR="00BA222D" w:rsidRDefault="00BA222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95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Solicitantul nu se încadrează în categoria întreprinderilor în dificultate în conformitate cu prevederile Regulamentului (UE) nr.651/2014 al Comisiei din 17 iunie 2014 de declarare a </w:t>
            </w:r>
            <w:r>
              <w:rPr>
                <w:rFonts w:ascii="Montserrat" w:eastAsia="Montserrat" w:hAnsi="Montserrat" w:cs="Montserrat"/>
                <w:color w:val="000000"/>
              </w:rPr>
              <w:lastRenderedPageBreak/>
              <w:t>anumitor categorii de ajutoare compatibile cu piața internă în aplicarea articolelor 107 și 108 din tratat?</w:t>
            </w:r>
          </w:p>
          <w:p w14:paraId="00000196" w14:textId="77777777" w:rsidR="00BA222D" w:rsidRDefault="00BA222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  <w:p w14:paraId="00000197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i/>
              </w:rPr>
            </w:pPr>
            <w:r>
              <w:rPr>
                <w:rFonts w:ascii="Montserrat" w:eastAsia="Montserrat" w:hAnsi="Montserrat" w:cs="Montserrat"/>
                <w:i/>
                <w:color w:val="000000"/>
                <w:sz w:val="18"/>
                <w:szCs w:val="18"/>
              </w:rPr>
              <w:t>Anexa 12. Macheta financiară - Verificarea încadrării solicitantului în categoria întreprinderilor în dificultate la Ghidul solicitantului</w:t>
            </w:r>
          </w:p>
        </w:tc>
        <w:tc>
          <w:tcPr>
            <w:tcW w:w="540" w:type="dxa"/>
          </w:tcPr>
          <w:p w14:paraId="00000198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199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19A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19B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19C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19D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19E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19F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294BAE" w14:paraId="23F626E4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A0" w14:textId="77777777" w:rsidR="00BA222D" w:rsidRDefault="00BA222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A1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Solicitantul respectă cerințele legate de îndeplinirea obligațiilor la bugetul de stat/bugetul local conform prevederilor ghidului specific aplicabil apelului de</w:t>
            </w:r>
          </w:p>
          <w:p w14:paraId="000001A2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proiecte?</w:t>
            </w:r>
          </w:p>
        </w:tc>
        <w:tc>
          <w:tcPr>
            <w:tcW w:w="540" w:type="dxa"/>
          </w:tcPr>
          <w:p w14:paraId="000001A3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1A4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1A5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1A6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1A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1A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1A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1AA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294BAE" w14:paraId="353ECCE6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AB" w14:textId="77777777" w:rsidR="00BA222D" w:rsidRDefault="00BA222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AC" w14:textId="77777777" w:rsidR="00BA222D" w:rsidRDefault="0078344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Dacă este cazul, conform certificatului de cazier fiscal și a Declarației unice, solicitantul nu a suferit condamnări definitive în cauze referitoare la obținerea și utilizarea fondurilor europene și/sau a fondurilor publice naționale.</w:t>
            </w:r>
          </w:p>
        </w:tc>
        <w:tc>
          <w:tcPr>
            <w:tcW w:w="540" w:type="dxa"/>
          </w:tcPr>
          <w:p w14:paraId="000001AD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30" w:type="dxa"/>
          </w:tcPr>
          <w:p w14:paraId="000001AE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601" w:type="dxa"/>
          </w:tcPr>
          <w:p w14:paraId="000001AF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950" w:type="dxa"/>
          </w:tcPr>
          <w:p w14:paraId="000001B0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67" w:type="dxa"/>
          </w:tcPr>
          <w:p w14:paraId="000001B1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72" w:type="dxa"/>
          </w:tcPr>
          <w:p w14:paraId="000001B2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740" w:type="dxa"/>
          </w:tcPr>
          <w:p w14:paraId="000001B3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2687" w:type="dxa"/>
          </w:tcPr>
          <w:p w14:paraId="000001B4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294BAE" w14:paraId="454765C0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14:paraId="000001B5" w14:textId="77777777" w:rsidR="00BA222D" w:rsidRDefault="00BA222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421" w:type="dxa"/>
          </w:tcPr>
          <w:p w14:paraId="000001B6" w14:textId="77777777" w:rsidR="00BA222D" w:rsidRDefault="0078344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(dacă este cazul) Solicitantul a soluționat recomandările din etapa ETF?</w:t>
            </w:r>
          </w:p>
        </w:tc>
        <w:tc>
          <w:tcPr>
            <w:tcW w:w="540" w:type="dxa"/>
          </w:tcPr>
          <w:p w14:paraId="000001B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30" w:type="dxa"/>
          </w:tcPr>
          <w:p w14:paraId="000001B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601" w:type="dxa"/>
          </w:tcPr>
          <w:p w14:paraId="000001B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950" w:type="dxa"/>
          </w:tcPr>
          <w:p w14:paraId="000001BA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67" w:type="dxa"/>
          </w:tcPr>
          <w:p w14:paraId="000001B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572" w:type="dxa"/>
          </w:tcPr>
          <w:p w14:paraId="000001BC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740" w:type="dxa"/>
          </w:tcPr>
          <w:p w14:paraId="000001BD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2687" w:type="dxa"/>
          </w:tcPr>
          <w:p w14:paraId="000001BE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</w:tbl>
    <w:p w14:paraId="000001CD" w14:textId="77777777" w:rsidR="00BA222D" w:rsidRDefault="00BA222D">
      <w:pPr>
        <w:rPr>
          <w:rFonts w:ascii="Montserrat" w:eastAsia="Montserrat" w:hAnsi="Montserrat" w:cs="Montserrat"/>
        </w:rPr>
      </w:pPr>
    </w:p>
    <w:tbl>
      <w:tblPr>
        <w:tblStyle w:val="a1"/>
        <w:tblW w:w="14311" w:type="dxa"/>
        <w:tblInd w:w="0" w:type="dxa"/>
        <w:tblBorders>
          <w:top w:val="single" w:sz="4" w:space="0" w:color="9CC3E5"/>
          <w:left w:val="single" w:sz="4" w:space="0" w:color="5B9BD5"/>
          <w:bottom w:val="single" w:sz="4" w:space="0" w:color="9CC3E5"/>
          <w:right w:val="single" w:sz="4" w:space="0" w:color="5B9BD5"/>
          <w:insideH w:val="single" w:sz="4" w:space="0" w:color="9CC3E5"/>
          <w:insideV w:val="single" w:sz="4" w:space="0" w:color="9CC3E5"/>
        </w:tblBorders>
        <w:tblLayout w:type="fixed"/>
        <w:tblLook w:val="04A0" w:firstRow="1" w:lastRow="0" w:firstColumn="1" w:lastColumn="0" w:noHBand="0" w:noVBand="1"/>
      </w:tblPr>
      <w:tblGrid>
        <w:gridCol w:w="588"/>
        <w:gridCol w:w="5006"/>
        <w:gridCol w:w="2786"/>
        <w:gridCol w:w="4800"/>
        <w:gridCol w:w="1131"/>
      </w:tblGrid>
      <w:tr w:rsidR="00BA222D" w14:paraId="1CA9C5E7" w14:textId="77777777" w:rsidTr="00294BA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11" w:type="dxa"/>
            <w:gridSpan w:val="5"/>
            <w:shd w:val="clear" w:color="auto" w:fill="FFF2CC"/>
          </w:tcPr>
          <w:p w14:paraId="000001D1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CLARIFICĂRI</w:t>
            </w:r>
          </w:p>
          <w:p w14:paraId="000001D2" w14:textId="77777777" w:rsidR="00BA222D" w:rsidRDefault="00BA222D">
            <w:pPr>
              <w:rPr>
                <w:rFonts w:ascii="Montserrat" w:eastAsia="Montserrat" w:hAnsi="Montserrat" w:cs="Montserrat"/>
              </w:rPr>
            </w:pPr>
          </w:p>
        </w:tc>
      </w:tr>
      <w:tr w:rsidR="00BA222D" w14:paraId="3819E89D" w14:textId="77777777" w:rsidTr="00294BA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</w:tcPr>
          <w:p w14:paraId="000001D7" w14:textId="77777777" w:rsidR="00BA222D" w:rsidRDefault="0078344A">
            <w:pPr>
              <w:jc w:val="center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Nr. Crt.</w:t>
            </w:r>
          </w:p>
        </w:tc>
        <w:tc>
          <w:tcPr>
            <w:tcW w:w="5006" w:type="dxa"/>
          </w:tcPr>
          <w:p w14:paraId="000001D8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  <w:r>
              <w:rPr>
                <w:rFonts w:ascii="Montserrat" w:eastAsia="Montserrat" w:hAnsi="Montserrat" w:cs="Montserrat"/>
                <w:b/>
              </w:rPr>
              <w:t>Secțiunea din grila la care face referire clarificarea</w:t>
            </w:r>
          </w:p>
        </w:tc>
        <w:tc>
          <w:tcPr>
            <w:tcW w:w="2786" w:type="dxa"/>
          </w:tcPr>
          <w:p w14:paraId="000001D9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  <w:r>
              <w:rPr>
                <w:rFonts w:ascii="Montserrat" w:eastAsia="Montserrat" w:hAnsi="Montserrat" w:cs="Montserrat"/>
                <w:b/>
              </w:rPr>
              <w:t>Clarificări solicitate (nr. și data adresei de solicitare de clarificări</w:t>
            </w:r>
          </w:p>
        </w:tc>
        <w:tc>
          <w:tcPr>
            <w:tcW w:w="4800" w:type="dxa"/>
          </w:tcPr>
          <w:p w14:paraId="000001DA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  <w:r>
              <w:rPr>
                <w:rFonts w:ascii="Montserrat" w:eastAsia="Montserrat" w:hAnsi="Montserrat" w:cs="Montserrat"/>
                <w:b/>
              </w:rPr>
              <w:t>Răspuns clarificări (nr. si data adresei de răspuns la clarificări</w:t>
            </w:r>
          </w:p>
        </w:tc>
        <w:tc>
          <w:tcPr>
            <w:tcW w:w="1131" w:type="dxa"/>
            <w:vMerge w:val="restart"/>
          </w:tcPr>
          <w:p w14:paraId="000001D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54FDA3A1" w14:textId="77777777" w:rsidTr="00294BA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</w:tcPr>
          <w:p w14:paraId="000001DC" w14:textId="77777777" w:rsidR="00BA222D" w:rsidRDefault="00BA222D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5006" w:type="dxa"/>
          </w:tcPr>
          <w:p w14:paraId="000001DD" w14:textId="77777777" w:rsidR="00BA222D" w:rsidRDefault="007834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Nu este cazul</w:t>
            </w:r>
          </w:p>
        </w:tc>
        <w:tc>
          <w:tcPr>
            <w:tcW w:w="2786" w:type="dxa"/>
          </w:tcPr>
          <w:p w14:paraId="000001DE" w14:textId="77777777" w:rsidR="00BA222D" w:rsidRDefault="007834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Nu este cazul</w:t>
            </w:r>
          </w:p>
        </w:tc>
        <w:tc>
          <w:tcPr>
            <w:tcW w:w="4800" w:type="dxa"/>
          </w:tcPr>
          <w:p w14:paraId="000001DF" w14:textId="77777777" w:rsidR="00BA222D" w:rsidRDefault="007834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Nu este cazul</w:t>
            </w:r>
          </w:p>
        </w:tc>
        <w:tc>
          <w:tcPr>
            <w:tcW w:w="1131" w:type="dxa"/>
            <w:vMerge/>
          </w:tcPr>
          <w:p w14:paraId="000001E0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</w:tbl>
    <w:p w14:paraId="000001E1" w14:textId="77777777" w:rsidR="00BA222D" w:rsidRDefault="00BA222D">
      <w:pPr>
        <w:rPr>
          <w:rFonts w:ascii="Montserrat" w:eastAsia="Montserrat" w:hAnsi="Montserrat" w:cs="Montserrat"/>
        </w:rPr>
      </w:pPr>
    </w:p>
    <w:tbl>
      <w:tblPr>
        <w:tblStyle w:val="a2"/>
        <w:tblpPr w:leftFromText="180" w:rightFromText="180" w:vertAnchor="text" w:tblpY="199"/>
        <w:tblW w:w="14312" w:type="dxa"/>
        <w:tblInd w:w="0" w:type="dxa"/>
        <w:tblBorders>
          <w:top w:val="single" w:sz="4" w:space="0" w:color="9CC3E5"/>
          <w:left w:val="single" w:sz="4" w:space="0" w:color="5B9BD5"/>
          <w:bottom w:val="single" w:sz="4" w:space="0" w:color="9CC3E5"/>
          <w:right w:val="single" w:sz="4" w:space="0" w:color="5B9BD5"/>
          <w:insideH w:val="single" w:sz="4" w:space="0" w:color="9CC3E5"/>
          <w:insideV w:val="single" w:sz="4" w:space="0" w:color="9CC3E5"/>
        </w:tblBorders>
        <w:tblLayout w:type="fixed"/>
        <w:tblLook w:val="04A0" w:firstRow="1" w:lastRow="0" w:firstColumn="1" w:lastColumn="0" w:noHBand="0" w:noVBand="1"/>
      </w:tblPr>
      <w:tblGrid>
        <w:gridCol w:w="590"/>
        <w:gridCol w:w="4825"/>
        <w:gridCol w:w="3369"/>
        <w:gridCol w:w="4036"/>
        <w:gridCol w:w="1492"/>
      </w:tblGrid>
      <w:tr w:rsidR="00BA222D" w14:paraId="217B341A" w14:textId="77777777" w:rsidTr="00BA222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20" w:type="dxa"/>
            <w:gridSpan w:val="4"/>
            <w:shd w:val="clear" w:color="auto" w:fill="FFF2CC"/>
          </w:tcPr>
          <w:p w14:paraId="000001E2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OBSERVAȚII</w:t>
            </w:r>
          </w:p>
        </w:tc>
        <w:tc>
          <w:tcPr>
            <w:tcW w:w="1492" w:type="dxa"/>
            <w:vMerge w:val="restart"/>
            <w:shd w:val="clear" w:color="auto" w:fill="FFF2CC"/>
          </w:tcPr>
          <w:p w14:paraId="000001E6" w14:textId="77777777" w:rsidR="00BA222D" w:rsidRDefault="00BA222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0E8A9068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5" w:type="dxa"/>
            <w:gridSpan w:val="2"/>
          </w:tcPr>
          <w:p w14:paraId="000001E7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b w:val="0"/>
                <w:color w:val="000000"/>
              </w:rPr>
              <w:t>Data desemnării experților verificatori :</w:t>
            </w:r>
          </w:p>
        </w:tc>
        <w:tc>
          <w:tcPr>
            <w:tcW w:w="7405" w:type="dxa"/>
            <w:gridSpan w:val="2"/>
          </w:tcPr>
          <w:p w14:paraId="000001E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1492" w:type="dxa"/>
            <w:vMerge/>
            <w:shd w:val="clear" w:color="auto" w:fill="FFF2CC"/>
          </w:tcPr>
          <w:p w14:paraId="000001EB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74D299C7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5" w:type="dxa"/>
            <w:gridSpan w:val="2"/>
          </w:tcPr>
          <w:p w14:paraId="000001EC" w14:textId="77777777" w:rsidR="00BA222D" w:rsidRDefault="0078344A">
            <w:pPr>
              <w:jc w:val="both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b w:val="0"/>
                <w:color w:val="000000"/>
              </w:rPr>
              <w:t>Aspectele constatate de experți, care nu se încadrează în niciuna din celelalte secțiuni ale acestei grile, cu specificarea motivului formulării observației pe aspectul constatat</w:t>
            </w:r>
          </w:p>
        </w:tc>
        <w:tc>
          <w:tcPr>
            <w:tcW w:w="7405" w:type="dxa"/>
            <w:gridSpan w:val="2"/>
          </w:tcPr>
          <w:p w14:paraId="000001EE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1492" w:type="dxa"/>
            <w:vMerge/>
            <w:shd w:val="clear" w:color="auto" w:fill="FFF2CC"/>
          </w:tcPr>
          <w:p w14:paraId="000001F0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4E6269BE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5" w:type="dxa"/>
            <w:gridSpan w:val="2"/>
          </w:tcPr>
          <w:p w14:paraId="000001F1" w14:textId="77777777" w:rsidR="00BA222D" w:rsidRDefault="0078344A">
            <w:pPr>
              <w:jc w:val="both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b w:val="0"/>
                <w:color w:val="000000"/>
              </w:rPr>
              <w:t>Situațiile intervenite în timpul evaluării, în ceea ce privește aplicarea procedurii (ex. modificarea procedurii)</w:t>
            </w:r>
          </w:p>
        </w:tc>
        <w:tc>
          <w:tcPr>
            <w:tcW w:w="7405" w:type="dxa"/>
            <w:gridSpan w:val="2"/>
          </w:tcPr>
          <w:p w14:paraId="000001F3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</w:p>
        </w:tc>
        <w:tc>
          <w:tcPr>
            <w:tcW w:w="1492" w:type="dxa"/>
            <w:vMerge/>
            <w:shd w:val="clear" w:color="auto" w:fill="FFF2CC"/>
          </w:tcPr>
          <w:p w14:paraId="000001F5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</w:p>
        </w:tc>
      </w:tr>
      <w:tr w:rsidR="00BA222D" w14:paraId="307F8101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5" w:type="dxa"/>
            <w:gridSpan w:val="2"/>
          </w:tcPr>
          <w:p w14:paraId="000001F6" w14:textId="77777777" w:rsidR="00BA222D" w:rsidRDefault="0078344A">
            <w:pPr>
              <w:jc w:val="both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b w:val="0"/>
                <w:color w:val="000000"/>
              </w:rPr>
              <w:t>Necesitatea înlocuirii unuia dintre experți din diverse motive</w:t>
            </w:r>
          </w:p>
        </w:tc>
        <w:tc>
          <w:tcPr>
            <w:tcW w:w="7405" w:type="dxa"/>
            <w:gridSpan w:val="2"/>
          </w:tcPr>
          <w:p w14:paraId="000001F8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</w:p>
        </w:tc>
        <w:tc>
          <w:tcPr>
            <w:tcW w:w="1492" w:type="dxa"/>
            <w:vMerge/>
            <w:shd w:val="clear" w:color="auto" w:fill="FFF2CC"/>
          </w:tcPr>
          <w:p w14:paraId="000001FA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</w:p>
        </w:tc>
      </w:tr>
      <w:tr w:rsidR="00BA222D" w14:paraId="2684DB2E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5" w:type="dxa"/>
            <w:gridSpan w:val="2"/>
          </w:tcPr>
          <w:p w14:paraId="000001FB" w14:textId="77777777" w:rsidR="00BA222D" w:rsidRDefault="0078344A">
            <w:pPr>
              <w:jc w:val="both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b w:val="0"/>
                <w:color w:val="000000"/>
              </w:rPr>
              <w:t>Retragerea cererii de finanțare (dacă a fost cazul)</w:t>
            </w:r>
          </w:p>
        </w:tc>
        <w:tc>
          <w:tcPr>
            <w:tcW w:w="7405" w:type="dxa"/>
            <w:gridSpan w:val="2"/>
          </w:tcPr>
          <w:p w14:paraId="000001FD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</w:p>
        </w:tc>
        <w:tc>
          <w:tcPr>
            <w:tcW w:w="1492" w:type="dxa"/>
            <w:vMerge/>
            <w:shd w:val="clear" w:color="auto" w:fill="FFF2CC"/>
          </w:tcPr>
          <w:p w14:paraId="000001FF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</w:p>
        </w:tc>
      </w:tr>
      <w:tr w:rsidR="00BA222D" w14:paraId="51D9490E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5" w:type="dxa"/>
            <w:gridSpan w:val="2"/>
          </w:tcPr>
          <w:p w14:paraId="00000200" w14:textId="77777777" w:rsidR="00BA222D" w:rsidRDefault="0078344A">
            <w:pPr>
              <w:jc w:val="both"/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b w:val="0"/>
                <w:color w:val="000000"/>
              </w:rPr>
              <w:t>A fost efectuată o vizită la fața locului?</w:t>
            </w:r>
          </w:p>
        </w:tc>
        <w:tc>
          <w:tcPr>
            <w:tcW w:w="7405" w:type="dxa"/>
            <w:gridSpan w:val="2"/>
          </w:tcPr>
          <w:p w14:paraId="00000202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</w:p>
        </w:tc>
        <w:tc>
          <w:tcPr>
            <w:tcW w:w="1492" w:type="dxa"/>
            <w:vMerge/>
            <w:shd w:val="clear" w:color="auto" w:fill="FFF2CC"/>
          </w:tcPr>
          <w:p w14:paraId="00000204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</w:p>
        </w:tc>
      </w:tr>
      <w:tr w:rsidR="00BA222D" w14:paraId="17D473A8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20" w:type="dxa"/>
            <w:gridSpan w:val="4"/>
          </w:tcPr>
          <w:p w14:paraId="00000205" w14:textId="77777777" w:rsidR="00BA222D" w:rsidRDefault="00BA222D">
            <w:pPr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1492" w:type="dxa"/>
            <w:vMerge/>
            <w:shd w:val="clear" w:color="auto" w:fill="FFF2CC"/>
          </w:tcPr>
          <w:p w14:paraId="00000209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</w:tr>
      <w:tr w:rsidR="00BA222D" w14:paraId="4C65B824" w14:textId="77777777" w:rsidTr="00BA22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20" w:type="dxa"/>
            <w:gridSpan w:val="4"/>
            <w:shd w:val="clear" w:color="auto" w:fill="FFF2CC"/>
          </w:tcPr>
          <w:p w14:paraId="0000020A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RECOMANDĂRI</w:t>
            </w:r>
          </w:p>
        </w:tc>
        <w:tc>
          <w:tcPr>
            <w:tcW w:w="1492" w:type="dxa"/>
            <w:vMerge w:val="restart"/>
            <w:shd w:val="clear" w:color="auto" w:fill="FFF2CC"/>
          </w:tcPr>
          <w:p w14:paraId="0000020E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75561B2F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0" w:type="dxa"/>
          </w:tcPr>
          <w:p w14:paraId="0000020F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Nr. Crt.</w:t>
            </w:r>
          </w:p>
        </w:tc>
        <w:tc>
          <w:tcPr>
            <w:tcW w:w="4825" w:type="dxa"/>
          </w:tcPr>
          <w:p w14:paraId="00000210" w14:textId="77777777" w:rsidR="00BA222D" w:rsidRDefault="007834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  <w:r>
              <w:rPr>
                <w:rFonts w:ascii="Montserrat" w:eastAsia="Montserrat" w:hAnsi="Montserrat" w:cs="Montserrat"/>
                <w:b/>
                <w:color w:val="000000"/>
              </w:rPr>
              <w:t>Secțiunea vizată din documentația cererii de finanțare</w:t>
            </w:r>
          </w:p>
        </w:tc>
        <w:tc>
          <w:tcPr>
            <w:tcW w:w="3369" w:type="dxa"/>
          </w:tcPr>
          <w:p w14:paraId="00000211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  <w:r>
              <w:rPr>
                <w:rFonts w:ascii="Montserrat" w:eastAsia="Montserrat" w:hAnsi="Montserrat" w:cs="Montserrat"/>
                <w:b/>
                <w:color w:val="000009"/>
              </w:rPr>
              <w:t>Textul recomandării</w:t>
            </w:r>
          </w:p>
        </w:tc>
        <w:tc>
          <w:tcPr>
            <w:tcW w:w="4036" w:type="dxa"/>
          </w:tcPr>
          <w:p w14:paraId="00000212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9"/>
              </w:rPr>
            </w:pPr>
            <w:r>
              <w:rPr>
                <w:rFonts w:ascii="Montserrat" w:eastAsia="Montserrat" w:hAnsi="Montserrat" w:cs="Montserrat"/>
                <w:b/>
                <w:color w:val="000009"/>
              </w:rPr>
              <w:t>Modul de soluționare propus și etapa procedurală</w:t>
            </w:r>
          </w:p>
          <w:p w14:paraId="00000213" w14:textId="77777777" w:rsidR="00BA222D" w:rsidRDefault="007834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  <w:r>
              <w:rPr>
                <w:rFonts w:ascii="Montserrat" w:eastAsia="Montserrat" w:hAnsi="Montserrat" w:cs="Montserrat"/>
                <w:b/>
                <w:color w:val="000009"/>
              </w:rPr>
              <w:t>(dacă e cazul)</w:t>
            </w:r>
          </w:p>
        </w:tc>
        <w:tc>
          <w:tcPr>
            <w:tcW w:w="1492" w:type="dxa"/>
            <w:vMerge/>
            <w:shd w:val="clear" w:color="auto" w:fill="FFF2CC"/>
          </w:tcPr>
          <w:p w14:paraId="00000214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</w:rPr>
            </w:pPr>
          </w:p>
        </w:tc>
      </w:tr>
      <w:tr w:rsidR="00BA222D" w14:paraId="67A904D7" w14:textId="77777777" w:rsidTr="00BA222D">
        <w:trPr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0" w:type="dxa"/>
          </w:tcPr>
          <w:p w14:paraId="00000215" w14:textId="77777777" w:rsidR="00BA222D" w:rsidRDefault="00BA222D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825" w:type="dxa"/>
          </w:tcPr>
          <w:p w14:paraId="00000216" w14:textId="77777777" w:rsidR="00BA222D" w:rsidRDefault="00294BA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  <w:sdt>
              <w:sdtPr>
                <w:tag w:val="goog_rdk_2"/>
                <w:id w:val="112953012"/>
              </w:sdtPr>
              <w:sdtEndPr/>
              <w:sdtContent/>
            </w:sdt>
            <w:sdt>
              <w:sdtPr>
                <w:tag w:val="goog_rdk_3"/>
                <w:id w:val="216638359"/>
              </w:sdtPr>
              <w:sdtEndPr/>
              <w:sdtContent/>
            </w:sdt>
            <w:r w:rsidR="0078344A">
              <w:rPr>
                <w:rFonts w:ascii="Montserrat" w:eastAsia="Montserrat" w:hAnsi="Montserrat" w:cs="Montserrat"/>
                <w:color w:val="000000"/>
              </w:rPr>
              <w:t>Nu este cazul</w:t>
            </w:r>
          </w:p>
        </w:tc>
        <w:tc>
          <w:tcPr>
            <w:tcW w:w="3369" w:type="dxa"/>
          </w:tcPr>
          <w:p w14:paraId="00000217" w14:textId="77777777" w:rsidR="00BA222D" w:rsidRDefault="007834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Nu e</w:t>
            </w:r>
            <w:sdt>
              <w:sdtPr>
                <w:tag w:val="goog_rdk_7"/>
                <w:id w:val="794647649"/>
              </w:sdtPr>
              <w:sdtEndPr/>
              <w:sdtContent/>
            </w:sdt>
            <w:sdt>
              <w:sdtPr>
                <w:tag w:val="goog_rdk_8"/>
                <w:id w:val="1156342264"/>
              </w:sdtPr>
              <w:sdtEndPr/>
              <w:sdtContent/>
            </w:sdt>
            <w:sdt>
              <w:sdtPr>
                <w:tag w:val="goog_rdk_13"/>
                <w:id w:val="-1170784242"/>
              </w:sdtPr>
              <w:sdtEndPr/>
              <w:sdtContent/>
            </w:sdt>
            <w:sdt>
              <w:sdtPr>
                <w:tag w:val="goog_rdk_14"/>
                <w:id w:val="-1282419464"/>
              </w:sdtPr>
              <w:sdtEndPr/>
              <w:sdtContent/>
            </w:sdt>
            <w:sdt>
              <w:sdtPr>
                <w:tag w:val="goog_rdk_20"/>
                <w:id w:val="-2068638609"/>
              </w:sdtPr>
              <w:sdtEndPr/>
              <w:sdtContent/>
            </w:sdt>
            <w:sdt>
              <w:sdtPr>
                <w:tag w:val="goog_rdk_21"/>
                <w:id w:val="1069146039"/>
              </w:sdtPr>
              <w:sdtEndPr/>
              <w:sdtContent/>
            </w:sdt>
            <w:sdt>
              <w:sdtPr>
                <w:tag w:val="goog_rdk_28"/>
                <w:id w:val="-372232561"/>
              </w:sdtPr>
              <w:sdtEndPr/>
              <w:sdtContent/>
            </w:sdt>
            <w:sdt>
              <w:sdtPr>
                <w:tag w:val="goog_rdk_29"/>
                <w:id w:val="1652793816"/>
              </w:sdtPr>
              <w:sdtEndPr/>
              <w:sdtContent/>
            </w:sdt>
            <w:sdt>
              <w:sdtPr>
                <w:tag w:val="goog_rdk_37"/>
                <w:id w:val="1294483179"/>
              </w:sdtPr>
              <w:sdtEndPr/>
              <w:sdtContent/>
            </w:sdt>
            <w:sdt>
              <w:sdtPr>
                <w:tag w:val="goog_rdk_38"/>
                <w:id w:val="185952632"/>
              </w:sdtPr>
              <w:sdtEndPr/>
              <w:sdtContent/>
            </w:sdt>
            <w:sdt>
              <w:sdtPr>
                <w:tag w:val="goog_rdk_47"/>
                <w:id w:val="1870803341"/>
              </w:sdtPr>
              <w:sdtEndPr/>
              <w:sdtContent/>
            </w:sdt>
            <w:sdt>
              <w:sdtPr>
                <w:tag w:val="goog_rdk_48"/>
                <w:id w:val="1361628222"/>
              </w:sdtPr>
              <w:sdtEndPr/>
              <w:sdtContent/>
            </w:sdt>
            <w:r>
              <w:rPr>
                <w:rFonts w:ascii="Montserrat" w:eastAsia="Montserrat" w:hAnsi="Montserrat" w:cs="Montserrat"/>
              </w:rPr>
              <w:t>ste cazul</w:t>
            </w:r>
          </w:p>
        </w:tc>
        <w:tc>
          <w:tcPr>
            <w:tcW w:w="4036" w:type="dxa"/>
          </w:tcPr>
          <w:p w14:paraId="00000218" w14:textId="77777777" w:rsidR="00BA222D" w:rsidRDefault="007834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>Nu este cazul</w:t>
            </w:r>
          </w:p>
        </w:tc>
        <w:tc>
          <w:tcPr>
            <w:tcW w:w="1492" w:type="dxa"/>
            <w:vMerge/>
            <w:shd w:val="clear" w:color="auto" w:fill="FFF2CC"/>
          </w:tcPr>
          <w:p w14:paraId="00000219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5A2BA9D5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0" w:type="dxa"/>
            <w:tcBorders>
              <w:bottom w:val="single" w:sz="4" w:space="0" w:color="8EAADB"/>
            </w:tcBorders>
          </w:tcPr>
          <w:p w14:paraId="0000021A" w14:textId="77777777" w:rsidR="00BA222D" w:rsidRDefault="00BA222D">
            <w:pPr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825" w:type="dxa"/>
            <w:tcBorders>
              <w:bottom w:val="single" w:sz="4" w:space="0" w:color="8EAADB"/>
            </w:tcBorders>
          </w:tcPr>
          <w:p w14:paraId="0000021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3369" w:type="dxa"/>
            <w:tcBorders>
              <w:bottom w:val="single" w:sz="4" w:space="0" w:color="8EAADB"/>
            </w:tcBorders>
          </w:tcPr>
          <w:p w14:paraId="0000021C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4036" w:type="dxa"/>
            <w:tcBorders>
              <w:bottom w:val="single" w:sz="4" w:space="0" w:color="8EAADB"/>
            </w:tcBorders>
          </w:tcPr>
          <w:p w14:paraId="0000021D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1492" w:type="dxa"/>
            <w:vMerge/>
            <w:shd w:val="clear" w:color="auto" w:fill="FFF2CC"/>
          </w:tcPr>
          <w:p w14:paraId="0000021E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581F48A3" w14:textId="77777777" w:rsidTr="00BA222D">
        <w:trPr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0" w:type="dxa"/>
            <w:tcBorders>
              <w:bottom w:val="single" w:sz="4" w:space="0" w:color="000000"/>
            </w:tcBorders>
          </w:tcPr>
          <w:p w14:paraId="0000021F" w14:textId="77777777" w:rsidR="00BA222D" w:rsidRDefault="00BA222D">
            <w:pPr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4825" w:type="dxa"/>
            <w:tcBorders>
              <w:bottom w:val="single" w:sz="4" w:space="0" w:color="000000"/>
            </w:tcBorders>
          </w:tcPr>
          <w:p w14:paraId="00000220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000000"/>
              </w:rPr>
            </w:pPr>
          </w:p>
        </w:tc>
        <w:tc>
          <w:tcPr>
            <w:tcW w:w="3369" w:type="dxa"/>
            <w:tcBorders>
              <w:bottom w:val="single" w:sz="4" w:space="0" w:color="000000"/>
            </w:tcBorders>
          </w:tcPr>
          <w:p w14:paraId="00000221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4036" w:type="dxa"/>
            <w:tcBorders>
              <w:bottom w:val="single" w:sz="4" w:space="0" w:color="000000"/>
            </w:tcBorders>
          </w:tcPr>
          <w:p w14:paraId="00000222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1492" w:type="dxa"/>
            <w:vMerge/>
            <w:shd w:val="clear" w:color="auto" w:fill="FFF2CC"/>
          </w:tcPr>
          <w:p w14:paraId="00000223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43328382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0000224" w14:textId="77777777" w:rsidR="00BA222D" w:rsidRDefault="00BA222D">
            <w:pPr>
              <w:rPr>
                <w:rFonts w:ascii="Montserrat" w:eastAsia="Montserrat" w:hAnsi="Montserrat" w:cs="Montserrat"/>
                <w:color w:val="FFFFFF"/>
              </w:rPr>
            </w:pPr>
          </w:p>
        </w:tc>
        <w:tc>
          <w:tcPr>
            <w:tcW w:w="48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0000225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FFFFFF"/>
              </w:rPr>
            </w:pPr>
          </w:p>
        </w:tc>
        <w:tc>
          <w:tcPr>
            <w:tcW w:w="336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0000226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FFFFFF"/>
              </w:rPr>
            </w:pPr>
          </w:p>
        </w:tc>
        <w:tc>
          <w:tcPr>
            <w:tcW w:w="403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0000227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FFFFFF"/>
              </w:rPr>
            </w:pPr>
          </w:p>
        </w:tc>
        <w:tc>
          <w:tcPr>
            <w:tcW w:w="14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0000228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color w:val="FFFFFF"/>
              </w:rPr>
            </w:pPr>
          </w:p>
        </w:tc>
      </w:tr>
      <w:tr w:rsidR="00BA222D" w14:paraId="03EBFA75" w14:textId="77777777" w:rsidTr="00BA222D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20" w:type="dxa"/>
            <w:gridSpan w:val="4"/>
            <w:tcBorders>
              <w:top w:val="single" w:sz="4" w:space="0" w:color="000000"/>
            </w:tcBorders>
            <w:vAlign w:val="center"/>
          </w:tcPr>
          <w:p w14:paraId="00000229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bookmarkStart w:id="0" w:name="_heading=h.gjdgxs" w:colFirst="0" w:colLast="0"/>
            <w:bookmarkEnd w:id="0"/>
            <w:r>
              <w:rPr>
                <w:rFonts w:ascii="Montserrat" w:eastAsia="Montserrat" w:hAnsi="Montserrat" w:cs="Montserrat"/>
              </w:rPr>
              <w:t xml:space="preserve">EXPERT 1:  </w:t>
            </w:r>
          </w:p>
        </w:tc>
        <w:tc>
          <w:tcPr>
            <w:tcW w:w="1492" w:type="dxa"/>
            <w:tcBorders>
              <w:top w:val="single" w:sz="4" w:space="0" w:color="000000"/>
            </w:tcBorders>
            <w:vAlign w:val="center"/>
          </w:tcPr>
          <w:p w14:paraId="0000022D" w14:textId="77777777" w:rsidR="00BA222D" w:rsidRDefault="007834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b/>
                <w:color w:val="000000"/>
              </w:rPr>
              <w:t>Semnătura</w:t>
            </w:r>
          </w:p>
        </w:tc>
      </w:tr>
      <w:tr w:rsidR="00BA222D" w14:paraId="0EF40105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4" w:type="dxa"/>
            <w:gridSpan w:val="3"/>
          </w:tcPr>
          <w:p w14:paraId="0000022E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Data începerii verificării:       </w:t>
            </w:r>
          </w:p>
        </w:tc>
        <w:tc>
          <w:tcPr>
            <w:tcW w:w="4036" w:type="dxa"/>
          </w:tcPr>
          <w:p w14:paraId="00000231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1492" w:type="dxa"/>
            <w:vMerge w:val="restart"/>
          </w:tcPr>
          <w:p w14:paraId="00000232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41D7DE3B" w14:textId="77777777" w:rsidTr="00BA222D">
        <w:trPr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4" w:type="dxa"/>
            <w:gridSpan w:val="3"/>
          </w:tcPr>
          <w:p w14:paraId="00000233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Data finalizării:</w:t>
            </w:r>
          </w:p>
        </w:tc>
        <w:tc>
          <w:tcPr>
            <w:tcW w:w="4036" w:type="dxa"/>
          </w:tcPr>
          <w:p w14:paraId="00000236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1492" w:type="dxa"/>
            <w:vMerge/>
          </w:tcPr>
          <w:p w14:paraId="00000237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117546DE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4" w:type="dxa"/>
            <w:gridSpan w:val="3"/>
          </w:tcPr>
          <w:p w14:paraId="00000238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Concluzii (admis, cu recomandare de contractare/respins)</w:t>
            </w:r>
          </w:p>
        </w:tc>
        <w:tc>
          <w:tcPr>
            <w:tcW w:w="4036" w:type="dxa"/>
          </w:tcPr>
          <w:p w14:paraId="0000023B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  <w:tc>
          <w:tcPr>
            <w:tcW w:w="1492" w:type="dxa"/>
            <w:vMerge/>
          </w:tcPr>
          <w:p w14:paraId="0000023C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5B2C666C" w14:textId="77777777" w:rsidTr="00BA222D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20" w:type="dxa"/>
            <w:gridSpan w:val="4"/>
            <w:vAlign w:val="center"/>
          </w:tcPr>
          <w:p w14:paraId="0000023D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</w:rPr>
              <w:t xml:space="preserve">EXPERT 2:  </w:t>
            </w:r>
          </w:p>
        </w:tc>
        <w:tc>
          <w:tcPr>
            <w:tcW w:w="1492" w:type="dxa"/>
            <w:vAlign w:val="center"/>
          </w:tcPr>
          <w:p w14:paraId="00000241" w14:textId="77777777" w:rsidR="00BA222D" w:rsidRDefault="007834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b/>
                <w:color w:val="000000"/>
              </w:rPr>
              <w:t>Semnătura</w:t>
            </w:r>
          </w:p>
        </w:tc>
      </w:tr>
      <w:tr w:rsidR="00BA222D" w14:paraId="51622AC7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4" w:type="dxa"/>
            <w:gridSpan w:val="3"/>
          </w:tcPr>
          <w:p w14:paraId="00000242" w14:textId="77777777" w:rsidR="00BA222D" w:rsidRDefault="0078344A">
            <w:pPr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 xml:space="preserve">Data începerii verificării:       </w:t>
            </w:r>
          </w:p>
        </w:tc>
        <w:tc>
          <w:tcPr>
            <w:tcW w:w="4036" w:type="dxa"/>
          </w:tcPr>
          <w:p w14:paraId="00000245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</w:p>
        </w:tc>
        <w:tc>
          <w:tcPr>
            <w:tcW w:w="1492" w:type="dxa"/>
            <w:vMerge w:val="restart"/>
          </w:tcPr>
          <w:p w14:paraId="00000246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  <w:tr w:rsidR="00BA222D" w14:paraId="3E100390" w14:textId="77777777" w:rsidTr="00BA222D">
        <w:trPr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4" w:type="dxa"/>
            <w:gridSpan w:val="3"/>
          </w:tcPr>
          <w:p w14:paraId="00000247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Data finalizării:</w:t>
            </w:r>
          </w:p>
        </w:tc>
        <w:tc>
          <w:tcPr>
            <w:tcW w:w="4036" w:type="dxa"/>
          </w:tcPr>
          <w:p w14:paraId="0000024A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</w:p>
        </w:tc>
        <w:tc>
          <w:tcPr>
            <w:tcW w:w="1492" w:type="dxa"/>
            <w:vMerge/>
          </w:tcPr>
          <w:p w14:paraId="0000024B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</w:p>
        </w:tc>
      </w:tr>
      <w:tr w:rsidR="00BA222D" w14:paraId="07657B0A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4" w:type="dxa"/>
            <w:gridSpan w:val="3"/>
          </w:tcPr>
          <w:p w14:paraId="0000024C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Concluzii (admis, cu recomandare de contractare/respins)</w:t>
            </w:r>
          </w:p>
        </w:tc>
        <w:tc>
          <w:tcPr>
            <w:tcW w:w="4036" w:type="dxa"/>
          </w:tcPr>
          <w:p w14:paraId="0000024F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</w:p>
        </w:tc>
        <w:tc>
          <w:tcPr>
            <w:tcW w:w="1492" w:type="dxa"/>
            <w:vMerge/>
          </w:tcPr>
          <w:p w14:paraId="00000250" w14:textId="77777777" w:rsidR="00BA222D" w:rsidRDefault="00BA22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</w:p>
        </w:tc>
      </w:tr>
      <w:tr w:rsidR="00BA222D" w14:paraId="5B2DEC4C" w14:textId="77777777" w:rsidTr="00BA222D">
        <w:trPr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12" w:type="dxa"/>
            <w:gridSpan w:val="5"/>
            <w:shd w:val="clear" w:color="auto" w:fill="auto"/>
          </w:tcPr>
          <w:p w14:paraId="00000251" w14:textId="77777777" w:rsidR="00BA222D" w:rsidRDefault="00BA222D">
            <w:pPr>
              <w:rPr>
                <w:rFonts w:ascii="Montserrat" w:eastAsia="Montserrat" w:hAnsi="Montserrat" w:cs="Montserrat"/>
                <w:color w:val="FFFFFF"/>
              </w:rPr>
            </w:pPr>
          </w:p>
        </w:tc>
      </w:tr>
      <w:tr w:rsidR="00BA222D" w14:paraId="0BCF0C42" w14:textId="77777777" w:rsidTr="00BA22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4" w:type="dxa"/>
            <w:gridSpan w:val="3"/>
          </w:tcPr>
          <w:p w14:paraId="00000256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</w:rPr>
              <w:t xml:space="preserve">Șef Birou :  </w:t>
            </w:r>
          </w:p>
        </w:tc>
        <w:tc>
          <w:tcPr>
            <w:tcW w:w="4036" w:type="dxa"/>
          </w:tcPr>
          <w:p w14:paraId="00000259" w14:textId="77777777" w:rsidR="00BA222D" w:rsidRDefault="00BA22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</w:p>
        </w:tc>
        <w:tc>
          <w:tcPr>
            <w:tcW w:w="1492" w:type="dxa"/>
          </w:tcPr>
          <w:p w14:paraId="0000025A" w14:textId="77777777" w:rsidR="00BA222D" w:rsidRDefault="007834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  <w:r>
              <w:rPr>
                <w:rFonts w:ascii="Montserrat" w:eastAsia="Montserrat" w:hAnsi="Montserrat" w:cs="Montserrat"/>
                <w:b/>
                <w:color w:val="000000"/>
              </w:rPr>
              <w:t>Semnătura</w:t>
            </w:r>
          </w:p>
        </w:tc>
      </w:tr>
      <w:tr w:rsidR="00BA222D" w14:paraId="211601FE" w14:textId="77777777" w:rsidTr="00BA222D">
        <w:trPr>
          <w:trHeight w:val="2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4" w:type="dxa"/>
            <w:gridSpan w:val="3"/>
          </w:tcPr>
          <w:p w14:paraId="0000025B" w14:textId="77777777" w:rsidR="00BA222D" w:rsidRDefault="0078344A">
            <w:pPr>
              <w:rPr>
                <w:rFonts w:ascii="Montserrat" w:eastAsia="Montserrat" w:hAnsi="Montserrat" w:cs="Montserrat"/>
                <w:color w:val="000000"/>
              </w:rPr>
            </w:pPr>
            <w:r>
              <w:rPr>
                <w:rFonts w:ascii="Montserrat" w:eastAsia="Montserrat" w:hAnsi="Montserrat" w:cs="Montserrat"/>
                <w:color w:val="000000"/>
              </w:rPr>
              <w:t>Avizat</w:t>
            </w:r>
          </w:p>
        </w:tc>
        <w:tc>
          <w:tcPr>
            <w:tcW w:w="4036" w:type="dxa"/>
          </w:tcPr>
          <w:p w14:paraId="0000025E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  <w:b/>
                <w:color w:val="000000"/>
              </w:rPr>
            </w:pPr>
          </w:p>
        </w:tc>
        <w:tc>
          <w:tcPr>
            <w:tcW w:w="1492" w:type="dxa"/>
          </w:tcPr>
          <w:p w14:paraId="0000025F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  <w:p w14:paraId="00000260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  <w:p w14:paraId="00000261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  <w:p w14:paraId="00000262" w14:textId="77777777" w:rsidR="00BA222D" w:rsidRDefault="00BA22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" w:eastAsia="Montserrat" w:hAnsi="Montserrat" w:cs="Montserrat"/>
              </w:rPr>
            </w:pPr>
          </w:p>
        </w:tc>
      </w:tr>
    </w:tbl>
    <w:p w14:paraId="00000266" w14:textId="393B761E" w:rsidR="00BA222D" w:rsidRDefault="0078344A">
      <w:pPr>
        <w:rPr>
          <w:rFonts w:ascii="Montserrat" w:eastAsia="Montserrat" w:hAnsi="Montserrat" w:cs="Montserrat"/>
        </w:rPr>
      </w:pP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5CE29FF8" wp14:editId="7D1FDDEF">
            <wp:simplePos x="0" y="0"/>
            <wp:positionH relativeFrom="column">
              <wp:posOffset>-133349</wp:posOffset>
            </wp:positionH>
            <wp:positionV relativeFrom="paragraph">
              <wp:posOffset>-493393</wp:posOffset>
            </wp:positionV>
            <wp:extent cx="9317182" cy="474345"/>
            <wp:effectExtent l="0" t="0" r="0" b="0"/>
            <wp:wrapNone/>
            <wp:docPr id="194750174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17182" cy="4743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BA222D">
      <w:headerReference w:type="default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440" w:bottom="1440" w:left="1440" w:header="426" w:footer="397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1E9099" w14:textId="77777777" w:rsidR="0078344A" w:rsidRDefault="0078344A">
      <w:r>
        <w:separator/>
      </w:r>
    </w:p>
  </w:endnote>
  <w:endnote w:type="continuationSeparator" w:id="0">
    <w:p w14:paraId="2D4F281A" w14:textId="77777777" w:rsidR="0078344A" w:rsidRDefault="007834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283D32D7-1843-4289-A3A5-DBD6EA76B89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2" w:fontKey="{421DDECF-295D-4090-AB70-244401930CB4}"/>
    <w:embedBold r:id="rId3" w:fontKey="{2386C480-DC6E-4F7B-B59E-F7ED447A4E00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4B42176B-9419-4D3A-95EE-E254336CEE1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45ABF910-015C-4C8B-865D-DF11CAC81F79}"/>
    <w:embedItalic r:id="rId6" w:fontKey="{32A770D7-C814-4323-ABEC-8A45C8F8B7B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30CEAA20-B472-4B5E-AF96-4A4E9899F006}"/>
  </w:font>
  <w:font w:name="Montserrat">
    <w:altName w:val="Montserrat"/>
    <w:charset w:val="00"/>
    <w:family w:val="auto"/>
    <w:pitch w:val="variable"/>
    <w:sig w:usb0="2000020F" w:usb1="00000003" w:usb2="00000000" w:usb3="00000000" w:csb0="00000197" w:csb1="00000000"/>
    <w:embedRegular r:id="rId8" w:fontKey="{2A65F672-FA80-4291-A5C3-895DD1361F45}"/>
    <w:embedBold r:id="rId9" w:fontKey="{96D1F947-56C4-4FB9-ACF9-E87AB95F5A61}"/>
    <w:embedItalic r:id="rId10" w:fontKey="{77A70370-74A7-4EB0-806D-1047DD4F789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B0C4D10A-262D-49A0-A56A-0F037611E54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2BB" w14:textId="2A5E534B" w:rsidR="00BA222D" w:rsidRDefault="0078344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left" w:pos="284"/>
        <w:tab w:val="left" w:pos="1560"/>
        <w:tab w:val="center" w:pos="4111"/>
      </w:tabs>
      <w:rPr>
        <w:rFonts w:ascii="Montserrat" w:eastAsia="Montserrat" w:hAnsi="Montserrat" w:cs="Montserrat"/>
        <w:color w:val="000000"/>
      </w:rPr>
    </w:pPr>
    <w:r>
      <w:rPr>
        <w:rFonts w:ascii="Montserrat" w:eastAsia="Montserrat" w:hAnsi="Montserrat" w:cs="Montserrat"/>
        <w:color w:val="000000"/>
      </w:rPr>
      <w:fldChar w:fldCharType="begin"/>
    </w:r>
    <w:r>
      <w:rPr>
        <w:rFonts w:ascii="Montserrat" w:eastAsia="Montserrat" w:hAnsi="Montserrat" w:cs="Montserrat"/>
        <w:color w:val="000000"/>
      </w:rPr>
      <w:instrText>PAGE</w:instrText>
    </w:r>
    <w:r>
      <w:rPr>
        <w:rFonts w:ascii="Montserrat" w:eastAsia="Montserrat" w:hAnsi="Montserrat" w:cs="Montserrat"/>
        <w:color w:val="000000"/>
      </w:rPr>
      <w:fldChar w:fldCharType="separate"/>
    </w:r>
    <w:r w:rsidR="004D514A">
      <w:rPr>
        <w:rFonts w:ascii="Montserrat" w:eastAsia="Montserrat" w:hAnsi="Montserrat" w:cs="Montserrat"/>
        <w:noProof/>
        <w:color w:val="000000"/>
      </w:rPr>
      <w:t>2</w:t>
    </w:r>
    <w:r>
      <w:rPr>
        <w:rFonts w:ascii="Montserrat" w:eastAsia="Montserrat" w:hAnsi="Montserrat" w:cs="Montserrat"/>
        <w:color w:val="000000"/>
      </w:rPr>
      <w:fldChar w:fldCharType="end"/>
    </w:r>
    <w:r>
      <w:rPr>
        <w:noProof/>
      </w:rPr>
      <w:drawing>
        <wp:anchor distT="0" distB="0" distL="114300" distR="114300" simplePos="0" relativeHeight="251662336" behindDoc="0" locked="0" layoutInCell="1" hidden="0" allowOverlap="1" wp14:anchorId="4A9208CB" wp14:editId="5F682E08">
          <wp:simplePos x="0" y="0"/>
          <wp:positionH relativeFrom="column">
            <wp:posOffset>2194560</wp:posOffset>
          </wp:positionH>
          <wp:positionV relativeFrom="paragraph">
            <wp:posOffset>-156209</wp:posOffset>
          </wp:positionV>
          <wp:extent cx="6840220" cy="290830"/>
          <wp:effectExtent l="0" t="0" r="0" b="0"/>
          <wp:wrapSquare wrapText="bothSides" distT="0" distB="0" distL="114300" distR="114300"/>
          <wp:docPr id="1947501745" name="image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40220" cy="290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00002BC" w14:textId="77777777" w:rsidR="00BA222D" w:rsidRDefault="00BA222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2BD" w14:textId="4EA851FE" w:rsidR="00BA222D" w:rsidRDefault="0078344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4D514A">
      <w:rPr>
        <w:noProof/>
        <w:color w:val="000000"/>
      </w:rPr>
      <w:t>1</w:t>
    </w:r>
    <w:r>
      <w:rPr>
        <w:color w:val="000000"/>
      </w:rPr>
      <w:fldChar w:fldCharType="end"/>
    </w:r>
  </w:p>
  <w:p w14:paraId="000002BE" w14:textId="77777777" w:rsidR="00BA222D" w:rsidRDefault="00BA222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D3FAFC" w14:textId="77777777" w:rsidR="0078344A" w:rsidRDefault="0078344A">
      <w:r>
        <w:separator/>
      </w:r>
    </w:p>
  </w:footnote>
  <w:footnote w:type="continuationSeparator" w:id="0">
    <w:p w14:paraId="7CBC8E5B" w14:textId="77777777" w:rsidR="0078344A" w:rsidRDefault="007834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267" w14:textId="77777777" w:rsidR="00BA222D" w:rsidRDefault="00BA222D">
    <w:pPr>
      <w:pBdr>
        <w:top w:val="nil"/>
        <w:left w:val="nil"/>
        <w:bottom w:val="nil"/>
        <w:right w:val="nil"/>
        <w:between w:val="nil"/>
      </w:pBdr>
      <w:spacing w:line="276" w:lineRule="auto"/>
      <w:rPr>
        <w:rFonts w:ascii="Montserrat" w:eastAsia="Montserrat" w:hAnsi="Montserrat" w:cs="Montserrat"/>
      </w:rPr>
    </w:pPr>
  </w:p>
  <w:p w14:paraId="000002B6" w14:textId="77777777" w:rsidR="00BA222D" w:rsidRDefault="00BA222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2B7" w14:textId="77777777" w:rsidR="00BA222D" w:rsidRDefault="0078344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3ABAE464" wp14:editId="2ED890FE">
          <wp:simplePos x="0" y="0"/>
          <wp:positionH relativeFrom="column">
            <wp:posOffset>-114299</wp:posOffset>
          </wp:positionH>
          <wp:positionV relativeFrom="paragraph">
            <wp:posOffset>0</wp:posOffset>
          </wp:positionV>
          <wp:extent cx="1076325" cy="1090930"/>
          <wp:effectExtent l="0" t="0" r="0" b="0"/>
          <wp:wrapSquare wrapText="bothSides" distT="0" distB="0" distL="114300" distR="114300"/>
          <wp:docPr id="1947501744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6325" cy="1090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453F30BF" wp14:editId="243DEC60">
          <wp:simplePos x="0" y="0"/>
          <wp:positionH relativeFrom="column">
            <wp:posOffset>2642870</wp:posOffset>
          </wp:positionH>
          <wp:positionV relativeFrom="paragraph">
            <wp:posOffset>135890</wp:posOffset>
          </wp:positionV>
          <wp:extent cx="617855" cy="617855"/>
          <wp:effectExtent l="0" t="0" r="0" b="0"/>
          <wp:wrapSquare wrapText="bothSides" distT="0" distB="0" distL="114300" distR="114300"/>
          <wp:docPr id="194750174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7855" cy="6178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76A1E24F" wp14:editId="3B73DCD2">
          <wp:simplePos x="0" y="0"/>
          <wp:positionH relativeFrom="column">
            <wp:posOffset>4635500</wp:posOffset>
          </wp:positionH>
          <wp:positionV relativeFrom="paragraph">
            <wp:posOffset>40640</wp:posOffset>
          </wp:positionV>
          <wp:extent cx="1535430" cy="713740"/>
          <wp:effectExtent l="0" t="0" r="0" b="0"/>
          <wp:wrapSquare wrapText="bothSides" distT="0" distB="0" distL="114300" distR="114300"/>
          <wp:docPr id="1947501742" name="image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535430" cy="7137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00002B8" w14:textId="77777777" w:rsidR="00BA222D" w:rsidRDefault="0078344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w:drawing>
        <wp:anchor distT="0" distB="0" distL="114300" distR="114300" simplePos="0" relativeHeight="251661312" behindDoc="0" locked="0" layoutInCell="1" hidden="0" allowOverlap="1" wp14:anchorId="66EB4252" wp14:editId="6A5C426A">
          <wp:simplePos x="0" y="0"/>
          <wp:positionH relativeFrom="column">
            <wp:posOffset>7887969</wp:posOffset>
          </wp:positionH>
          <wp:positionV relativeFrom="paragraph">
            <wp:posOffset>70485</wp:posOffset>
          </wp:positionV>
          <wp:extent cx="1092200" cy="466725"/>
          <wp:effectExtent l="0" t="0" r="0" b="0"/>
          <wp:wrapSquare wrapText="bothSides" distT="0" distB="0" distL="114300" distR="114300"/>
          <wp:docPr id="1947501740" name="image5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92200" cy="466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00002B9" w14:textId="77777777" w:rsidR="00BA222D" w:rsidRDefault="00BA222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  <w:p w14:paraId="000002BA" w14:textId="77777777" w:rsidR="00BA222D" w:rsidRDefault="00BA222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FA3032"/>
    <w:multiLevelType w:val="multilevel"/>
    <w:tmpl w:val="42F89F0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4816817"/>
    <w:multiLevelType w:val="multilevel"/>
    <w:tmpl w:val="20BAE15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2712A0A"/>
    <w:multiLevelType w:val="multilevel"/>
    <w:tmpl w:val="DDEC23B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4BF65CC5"/>
    <w:multiLevelType w:val="multilevel"/>
    <w:tmpl w:val="53FA26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58A3369F"/>
    <w:multiLevelType w:val="multilevel"/>
    <w:tmpl w:val="6DB2AB7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2D9630C"/>
    <w:multiLevelType w:val="multilevel"/>
    <w:tmpl w:val="0DC8F1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6547338B"/>
    <w:multiLevelType w:val="multilevel"/>
    <w:tmpl w:val="2C2CF7A6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C7F11C5"/>
    <w:multiLevelType w:val="multilevel"/>
    <w:tmpl w:val="E354A97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7B913764"/>
    <w:multiLevelType w:val="multilevel"/>
    <w:tmpl w:val="7F0EAF5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b w:val="0"/>
        <w:i w:val="0"/>
        <w:color w:val="00000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82861636">
    <w:abstractNumId w:val="7"/>
  </w:num>
  <w:num w:numId="2" w16cid:durableId="519583361">
    <w:abstractNumId w:val="5"/>
  </w:num>
  <w:num w:numId="3" w16cid:durableId="140851142">
    <w:abstractNumId w:val="1"/>
  </w:num>
  <w:num w:numId="4" w16cid:durableId="1452162381">
    <w:abstractNumId w:val="0"/>
  </w:num>
  <w:num w:numId="5" w16cid:durableId="604386440">
    <w:abstractNumId w:val="4"/>
  </w:num>
  <w:num w:numId="6" w16cid:durableId="1619292567">
    <w:abstractNumId w:val="8"/>
  </w:num>
  <w:num w:numId="7" w16cid:durableId="1411655045">
    <w:abstractNumId w:val="6"/>
  </w:num>
  <w:num w:numId="8" w16cid:durableId="1743983424">
    <w:abstractNumId w:val="3"/>
  </w:num>
  <w:num w:numId="9" w16cid:durableId="53512285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222D"/>
    <w:rsid w:val="00041E15"/>
    <w:rsid w:val="00100B3B"/>
    <w:rsid w:val="001B535A"/>
    <w:rsid w:val="00223160"/>
    <w:rsid w:val="0024131C"/>
    <w:rsid w:val="00294BAE"/>
    <w:rsid w:val="003126F6"/>
    <w:rsid w:val="00346C3C"/>
    <w:rsid w:val="00347CE5"/>
    <w:rsid w:val="00467A07"/>
    <w:rsid w:val="004809F7"/>
    <w:rsid w:val="004A4B86"/>
    <w:rsid w:val="004D514A"/>
    <w:rsid w:val="004F2E93"/>
    <w:rsid w:val="005637B9"/>
    <w:rsid w:val="00665DA5"/>
    <w:rsid w:val="006B518D"/>
    <w:rsid w:val="00711FA5"/>
    <w:rsid w:val="0072280C"/>
    <w:rsid w:val="007632B0"/>
    <w:rsid w:val="0078344A"/>
    <w:rsid w:val="00797208"/>
    <w:rsid w:val="007A0A3A"/>
    <w:rsid w:val="007D2E3E"/>
    <w:rsid w:val="007D6205"/>
    <w:rsid w:val="0088636F"/>
    <w:rsid w:val="008A250B"/>
    <w:rsid w:val="008C0355"/>
    <w:rsid w:val="00903CC1"/>
    <w:rsid w:val="00980005"/>
    <w:rsid w:val="009D44A6"/>
    <w:rsid w:val="009E4A03"/>
    <w:rsid w:val="00AA15ED"/>
    <w:rsid w:val="00B55511"/>
    <w:rsid w:val="00BA222D"/>
    <w:rsid w:val="00BB0368"/>
    <w:rsid w:val="00BD254D"/>
    <w:rsid w:val="00C220ED"/>
    <w:rsid w:val="00C47B6A"/>
    <w:rsid w:val="00C61031"/>
    <w:rsid w:val="00C74EDC"/>
    <w:rsid w:val="00C80A3E"/>
    <w:rsid w:val="00CD2987"/>
    <w:rsid w:val="00CE4899"/>
    <w:rsid w:val="00D06E22"/>
    <w:rsid w:val="00D73E7B"/>
    <w:rsid w:val="00DB2C7F"/>
    <w:rsid w:val="00DD5A65"/>
    <w:rsid w:val="00DE7346"/>
    <w:rsid w:val="00DE7D45"/>
    <w:rsid w:val="00E44503"/>
    <w:rsid w:val="00E84513"/>
    <w:rsid w:val="00E96CA1"/>
    <w:rsid w:val="00EA4519"/>
    <w:rsid w:val="00F34B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16DEF4"/>
  <w15:docId w15:val="{4B91521B-1B95-4263-8C5F-21446D9810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rebuchet MS" w:eastAsia="Trebuchet MS" w:hAnsi="Trebuchet MS" w:cs="Trebuchet MS"/>
        <w:sz w:val="22"/>
        <w:szCs w:val="22"/>
        <w:lang w:val="ro-RO" w:eastAsia="ro-RO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5531F"/>
    <w:pPr>
      <w:autoSpaceDE w:val="0"/>
      <w:autoSpaceDN w:val="0"/>
    </w:pPr>
    <w:rPr>
      <w:lang w:bidi="en-US"/>
    </w:rPr>
  </w:style>
  <w:style w:type="paragraph" w:styleId="Titlu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lu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lu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lu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lu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lu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u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ntet">
    <w:name w:val="header"/>
    <w:basedOn w:val="Normal"/>
    <w:link w:val="AntetCaracter"/>
    <w:uiPriority w:val="99"/>
    <w:unhideWhenUsed/>
    <w:rsid w:val="0091322C"/>
    <w:pPr>
      <w:tabs>
        <w:tab w:val="center" w:pos="4513"/>
        <w:tab w:val="right" w:pos="9026"/>
      </w:tabs>
    </w:pPr>
  </w:style>
  <w:style w:type="character" w:customStyle="1" w:styleId="AntetCaracter">
    <w:name w:val="Antet Caracter"/>
    <w:basedOn w:val="Fontdeparagrafimplicit"/>
    <w:link w:val="Antet"/>
    <w:uiPriority w:val="99"/>
    <w:rsid w:val="0091322C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91322C"/>
    <w:pPr>
      <w:tabs>
        <w:tab w:val="center" w:pos="4513"/>
        <w:tab w:val="right" w:pos="9026"/>
      </w:tabs>
    </w:pPr>
  </w:style>
  <w:style w:type="character" w:customStyle="1" w:styleId="SubsolCaracter">
    <w:name w:val="Subsol Caracter"/>
    <w:basedOn w:val="Fontdeparagrafimplicit"/>
    <w:link w:val="Subsol"/>
    <w:uiPriority w:val="99"/>
    <w:rsid w:val="0091322C"/>
    <w:rPr>
      <w:lang w:val="ro-RO"/>
    </w:rPr>
  </w:style>
  <w:style w:type="table" w:styleId="Tabelgril">
    <w:name w:val="Table Grid"/>
    <w:basedOn w:val="TabelNormal"/>
    <w:uiPriority w:val="39"/>
    <w:rsid w:val="009132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gril5ntunecat-Accentuare3">
    <w:name w:val="Grid Table 5 Dark Accent 3"/>
    <w:basedOn w:val="TabelNormal"/>
    <w:uiPriority w:val="50"/>
    <w:rsid w:val="0091322C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Tabelprimar1">
    <w:name w:val="Plain Table 1"/>
    <w:basedOn w:val="TabelNormal"/>
    <w:uiPriority w:val="41"/>
    <w:rsid w:val="0091322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f">
    <w:name w:val="List Paragraph"/>
    <w:aliases w:val="List Paragraph compact,Normal bullet 2,Paragraphe de liste 2,Reference list,Bullet list,Numbered List,List Paragraph1,1st level - Bullet List Paragraph,Lettre d'introduction,Paragraph,Bullet EY,List Paragraph11,Normal bullet 21,List L1,L"/>
    <w:basedOn w:val="Normal"/>
    <w:link w:val="ListparagrafCaracter"/>
    <w:uiPriority w:val="34"/>
    <w:qFormat/>
    <w:rsid w:val="00D07684"/>
    <w:pPr>
      <w:ind w:left="720"/>
      <w:contextualSpacing/>
    </w:pPr>
  </w:style>
  <w:style w:type="table" w:styleId="Tabellist4-Accentuare3">
    <w:name w:val="List Table 4 Accent 3"/>
    <w:basedOn w:val="TabelNormal"/>
    <w:uiPriority w:val="49"/>
    <w:rsid w:val="00D07684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character" w:styleId="Referincomentariu">
    <w:name w:val="annotation reference"/>
    <w:uiPriority w:val="99"/>
    <w:semiHidden/>
    <w:unhideWhenUsed/>
    <w:rPr>
      <w:sz w:val="16"/>
      <w:szCs w:val="16"/>
    </w:rPr>
  </w:style>
  <w:style w:type="paragraph" w:styleId="Textcomentariu">
    <w:name w:val="annotation text"/>
    <w:basedOn w:val="Normal"/>
    <w:link w:val="TextcomentariuCaracter1"/>
    <w:uiPriority w:val="99"/>
    <w:semiHidden/>
    <w:unhideWhenUsed/>
    <w:rPr>
      <w:sz w:val="20"/>
      <w:szCs w:val="20"/>
    </w:rPr>
  </w:style>
  <w:style w:type="character" w:customStyle="1" w:styleId="TextcomentariuCaracter">
    <w:name w:val="Text comentariu Caracter"/>
    <w:basedOn w:val="Fontdeparagrafimplicit"/>
    <w:uiPriority w:val="99"/>
    <w:rsid w:val="00BD211C"/>
    <w:rPr>
      <w:rFonts w:ascii="Trebuchet MS" w:eastAsia="Trebuchet MS" w:hAnsi="Trebuchet MS" w:cs="Trebuchet MS"/>
      <w:kern w:val="0"/>
      <w:sz w:val="20"/>
      <w:szCs w:val="20"/>
      <w:lang w:val="en-US" w:bidi="en-US"/>
    </w:rPr>
  </w:style>
  <w:style w:type="paragraph" w:styleId="SubiectComentariu">
    <w:name w:val="annotation subject"/>
    <w:basedOn w:val="Textcomentariu"/>
    <w:next w:val="Textcomentariu"/>
    <w:link w:val="SubiectComentariuCaracter1"/>
    <w:uiPriority w:val="99"/>
    <w:semiHidden/>
    <w:unhideWhenUsed/>
    <w:rPr>
      <w:b/>
      <w:bCs/>
    </w:rPr>
  </w:style>
  <w:style w:type="character" w:customStyle="1" w:styleId="SubiectComentariuCaracter">
    <w:name w:val="Subiect Comentariu Caracter"/>
    <w:basedOn w:val="TextcomentariuCaracter"/>
    <w:uiPriority w:val="99"/>
    <w:semiHidden/>
    <w:rsid w:val="00BD211C"/>
    <w:rPr>
      <w:rFonts w:ascii="Trebuchet MS" w:eastAsia="Trebuchet MS" w:hAnsi="Trebuchet MS" w:cs="Trebuchet MS"/>
      <w:b/>
      <w:bCs/>
      <w:kern w:val="0"/>
      <w:sz w:val="20"/>
      <w:szCs w:val="20"/>
      <w:lang w:val="en-US" w:bidi="en-US"/>
    </w:rPr>
  </w:style>
  <w:style w:type="table" w:styleId="Tabellist4-Accentuare5">
    <w:name w:val="List Table 4 Accent 5"/>
    <w:basedOn w:val="TabelNormal"/>
    <w:uiPriority w:val="49"/>
    <w:rsid w:val="00B12685"/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ellist4-Accentuare1">
    <w:name w:val="List Table 4 Accent 1"/>
    <w:basedOn w:val="TabelNormal"/>
    <w:uiPriority w:val="49"/>
    <w:rsid w:val="00B12685"/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Tabellist2-Accentuare5">
    <w:name w:val="List Table 2 Accent 5"/>
    <w:basedOn w:val="TabelNormal"/>
    <w:uiPriority w:val="47"/>
    <w:rsid w:val="00B12685"/>
    <w:tblPr>
      <w:tblStyleRowBandSize w:val="1"/>
      <w:tblStyleColBandSize w:val="1"/>
      <w:tblBorders>
        <w:top w:val="single" w:sz="4" w:space="0" w:color="9CC2E5" w:themeColor="accent5" w:themeTint="99"/>
        <w:bottom w:val="single" w:sz="4" w:space="0" w:color="9CC2E5" w:themeColor="accent5" w:themeTint="99"/>
        <w:insideH w:val="single" w:sz="4" w:space="0" w:color="9CC2E5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elgril6Colorat-Accentuare5">
    <w:name w:val="Grid Table 6 Colorful Accent 5"/>
    <w:basedOn w:val="TabelNormal"/>
    <w:uiPriority w:val="51"/>
    <w:rsid w:val="00B12685"/>
    <w:rPr>
      <w:color w:val="2E74B5" w:themeColor="accent5" w:themeShade="BF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elgril6Colorat-Accentuare1">
    <w:name w:val="Grid Table 6 Colorful Accent 1"/>
    <w:basedOn w:val="TabelNormal"/>
    <w:uiPriority w:val="51"/>
    <w:rsid w:val="00B12685"/>
    <w:rPr>
      <w:color w:val="2F5496" w:themeColor="accent1" w:themeShade="BF"/>
    </w:r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Tabelgril4-Accentuare1">
    <w:name w:val="Grid Table 4 Accent 1"/>
    <w:basedOn w:val="TabelNormal"/>
    <w:uiPriority w:val="49"/>
    <w:rsid w:val="00B12685"/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Tabelgril2-Accentuare1">
    <w:name w:val="Grid Table 2 Accent 1"/>
    <w:basedOn w:val="TabelNormal"/>
    <w:uiPriority w:val="47"/>
    <w:rsid w:val="00B12685"/>
    <w:tblPr>
      <w:tblStyleRowBandSize w:val="1"/>
      <w:tblStyleColBandSize w:val="1"/>
      <w:tblBorders>
        <w:top w:val="single" w:sz="2" w:space="0" w:color="8EAADB" w:themeColor="accent1" w:themeTint="99"/>
        <w:bottom w:val="single" w:sz="2" w:space="0" w:color="8EAADB" w:themeColor="accent1" w:themeTint="99"/>
        <w:insideH w:val="single" w:sz="2" w:space="0" w:color="8EAADB" w:themeColor="accent1" w:themeTint="99"/>
        <w:insideV w:val="single" w:sz="2" w:space="0" w:color="8EAAD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Tabelgril1Luminos-Accentuare1">
    <w:name w:val="Grid Table 1 Light Accent 1"/>
    <w:basedOn w:val="TabelNormal"/>
    <w:uiPriority w:val="46"/>
    <w:rsid w:val="00B12685"/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gril5ntunecat-Accentuare5">
    <w:name w:val="Grid Table 5 Dark Accent 5"/>
    <w:basedOn w:val="TabelNormal"/>
    <w:uiPriority w:val="50"/>
    <w:rsid w:val="00B1268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styleId="Tabellist3-Accentuare5">
    <w:name w:val="List Table 3 Accent 5"/>
    <w:basedOn w:val="TabelNormal"/>
    <w:uiPriority w:val="48"/>
    <w:rsid w:val="00B12685"/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5"/>
          <w:right w:val="single" w:sz="4" w:space="0" w:color="5B9BD5" w:themeColor="accent5"/>
        </w:tcBorders>
      </w:tcPr>
    </w:tblStylePr>
    <w:tblStylePr w:type="band1Horz">
      <w:tblPr/>
      <w:tcPr>
        <w:tcBorders>
          <w:top w:val="single" w:sz="4" w:space="0" w:color="5B9BD5" w:themeColor="accent5"/>
          <w:bottom w:val="single" w:sz="4" w:space="0" w:color="5B9BD5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5"/>
          <w:left w:val="nil"/>
        </w:tcBorders>
      </w:tcPr>
    </w:tblStylePr>
    <w:tblStylePr w:type="swCell">
      <w:tblPr/>
      <w:tcPr>
        <w:tcBorders>
          <w:top w:val="double" w:sz="4" w:space="0" w:color="5B9BD5" w:themeColor="accent5"/>
          <w:right w:val="nil"/>
        </w:tcBorders>
      </w:tcPr>
    </w:tblStylePr>
  </w:style>
  <w:style w:type="table" w:styleId="Tabelgril2-Accentuare5">
    <w:name w:val="Grid Table 2 Accent 5"/>
    <w:basedOn w:val="TabelNormal"/>
    <w:uiPriority w:val="47"/>
    <w:rsid w:val="00020E36"/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Revizuire">
    <w:name w:val="Revision"/>
    <w:hidden/>
    <w:uiPriority w:val="99"/>
    <w:semiHidden/>
    <w:rsid w:val="00845569"/>
    <w:rPr>
      <w:lang w:bidi="en-US"/>
    </w:rPr>
  </w:style>
  <w:style w:type="table" w:customStyle="1" w:styleId="4">
    <w:name w:val="4"/>
    <w:basedOn w:val="TabelNormal"/>
    <w:rsid w:val="0088652C"/>
    <w:pPr>
      <w:spacing w:before="120" w:after="120"/>
    </w:pPr>
    <w:rPr>
      <w:sz w:val="20"/>
      <w:szCs w:val="20"/>
    </w:rPr>
    <w:tblPr>
      <w:tblStyleRowBandSize w:val="1"/>
      <w:tblStyleColBandSize w:val="1"/>
      <w:tblCellMar>
        <w:left w:w="67" w:type="dxa"/>
        <w:right w:w="115" w:type="dxa"/>
      </w:tblCellMar>
    </w:tblPr>
  </w:style>
  <w:style w:type="table" w:customStyle="1" w:styleId="3">
    <w:name w:val="3"/>
    <w:basedOn w:val="TabelNormal"/>
    <w:rsid w:val="0088652C"/>
    <w:pPr>
      <w:spacing w:before="120" w:after="120"/>
    </w:pPr>
    <w:rPr>
      <w:sz w:val="20"/>
      <w:szCs w:val="20"/>
    </w:rPr>
    <w:tblPr>
      <w:tblStyleRowBandSize w:val="1"/>
      <w:tblStyleColBandSize w:val="1"/>
      <w:tblCellMar>
        <w:left w:w="67" w:type="dxa"/>
        <w:right w:w="115" w:type="dxa"/>
      </w:tblCellMar>
    </w:tblPr>
  </w:style>
  <w:style w:type="table" w:customStyle="1" w:styleId="2">
    <w:name w:val="2"/>
    <w:basedOn w:val="TabelNormal"/>
    <w:rsid w:val="0088652C"/>
    <w:pPr>
      <w:spacing w:before="120" w:after="120"/>
    </w:pPr>
    <w:rPr>
      <w:sz w:val="20"/>
      <w:szCs w:val="20"/>
    </w:rPr>
    <w:tblPr>
      <w:tblStyleRowBandSize w:val="1"/>
      <w:tblStyleColBandSize w:val="1"/>
      <w:tblCellMar>
        <w:left w:w="67" w:type="dxa"/>
        <w:right w:w="115" w:type="dxa"/>
      </w:tblCellMar>
    </w:tblPr>
  </w:style>
  <w:style w:type="paragraph" w:styleId="TextnBalon">
    <w:name w:val="Balloon Text"/>
    <w:basedOn w:val="Normal"/>
    <w:link w:val="TextnBalonCaracter"/>
    <w:uiPriority w:val="99"/>
    <w:semiHidden/>
    <w:unhideWhenUsed/>
    <w:rsid w:val="00E94265"/>
    <w:rPr>
      <w:rFonts w:ascii="Segoe UI" w:hAnsi="Segoe UI" w:cs="Segoe UI"/>
      <w:sz w:val="18"/>
      <w:szCs w:val="18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94265"/>
    <w:rPr>
      <w:rFonts w:ascii="Segoe UI" w:eastAsia="Trebuchet MS" w:hAnsi="Segoe UI" w:cs="Segoe UI"/>
      <w:kern w:val="0"/>
      <w:sz w:val="18"/>
      <w:szCs w:val="18"/>
      <w:lang w:val="ro-RO" w:bidi="en-US"/>
    </w:rPr>
  </w:style>
  <w:style w:type="character" w:customStyle="1" w:styleId="ListparagrafCaracter">
    <w:name w:val="Listă paragraf Caracter"/>
    <w:aliases w:val="List Paragraph compact Caracter,Normal bullet 2 Caracter,Paragraphe de liste 2 Caracter,Reference list Caracter,Bullet list Caracter,Numbered List Caracter,List Paragraph1 Caracter,1st level - Bullet List Paragraph Caracter"/>
    <w:link w:val="Listparagraf"/>
    <w:uiPriority w:val="34"/>
    <w:qFormat/>
    <w:locked/>
    <w:rsid w:val="00FF1646"/>
    <w:rPr>
      <w:rFonts w:ascii="Trebuchet MS" w:eastAsia="Trebuchet MS" w:hAnsi="Trebuchet MS" w:cs="Trebuchet MS"/>
      <w:kern w:val="0"/>
      <w:lang w:val="ro-RO" w:bidi="en-US"/>
    </w:rPr>
  </w:style>
  <w:style w:type="paragraph" w:styleId="NormalWeb">
    <w:name w:val="Normal (Web)"/>
    <w:basedOn w:val="Normal"/>
    <w:uiPriority w:val="99"/>
    <w:semiHidden/>
    <w:unhideWhenUsed/>
    <w:rsid w:val="00A7391D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Subtitlu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before="120" w:after="120"/>
    </w:pPr>
    <w:rPr>
      <w:color w:val="2F5496"/>
      <w:sz w:val="20"/>
      <w:szCs w:val="20"/>
    </w:rPr>
    <w:tblPr>
      <w:tblStyleRowBandSize w:val="1"/>
      <w:tblStyleColBandSize w:val="1"/>
      <w:tblCellMar>
        <w:left w:w="67" w:type="dxa"/>
        <w:right w:w="115" w:type="dxa"/>
      </w:tblCellMar>
    </w:tblPr>
    <w:tcPr>
      <w:shd w:val="clear" w:color="auto" w:fill="DEEBF6"/>
    </w:tc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0">
    <w:basedOn w:val="TableNormal"/>
    <w:pPr>
      <w:spacing w:before="120" w:after="120"/>
    </w:pPr>
    <w:rPr>
      <w:color w:val="2F5496"/>
      <w:sz w:val="20"/>
      <w:szCs w:val="20"/>
    </w:rPr>
    <w:tblPr>
      <w:tblStyleRowBandSize w:val="1"/>
      <w:tblStyleColBandSize w:val="1"/>
      <w:tblCellMar>
        <w:left w:w="67" w:type="dxa"/>
        <w:right w:w="115" w:type="dxa"/>
      </w:tblCellMar>
    </w:tblPr>
    <w:tcPr>
      <w:shd w:val="clear" w:color="auto" w:fill="DEEBF6"/>
    </w:tcPr>
    <w:tblStylePr w:type="firstRow">
      <w:rPr>
        <w:b/>
      </w:rPr>
      <w:tblPr/>
      <w:tcPr>
        <w:tcBorders>
          <w:bottom w:val="single" w:sz="12" w:space="0" w:color="8EAADB"/>
        </w:tcBorders>
      </w:tcPr>
    </w:tblStylePr>
    <w:tblStylePr w:type="lastRow">
      <w:rPr>
        <w:b/>
      </w:rPr>
      <w:tblPr/>
      <w:tcPr>
        <w:tcBorders>
          <w:top w:val="single" w:sz="4" w:space="0" w:color="8EAAD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customStyle="1" w:styleId="a1">
    <w:basedOn w:val="TableNormal"/>
    <w:pPr>
      <w:spacing w:before="120" w:after="120"/>
    </w:pPr>
    <w:rPr>
      <w:color w:val="2F5496"/>
      <w:sz w:val="20"/>
      <w:szCs w:val="20"/>
    </w:rPr>
    <w:tblPr>
      <w:tblStyleRowBandSize w:val="1"/>
      <w:tblStyleColBandSize w:val="1"/>
      <w:tblCellMar>
        <w:left w:w="67" w:type="dxa"/>
        <w:right w:w="115" w:type="dxa"/>
      </w:tblCellMar>
    </w:tblPr>
    <w:tcPr>
      <w:shd w:val="clear" w:color="auto" w:fill="DEEBF6"/>
    </w:tcPr>
    <w:tblStylePr w:type="firstRow">
      <w:rPr>
        <w:b/>
      </w:rPr>
      <w:tblPr/>
      <w:tcPr>
        <w:tcBorders>
          <w:top w:val="nil"/>
          <w:bottom w:val="single" w:sz="12" w:space="0" w:color="9CC3E5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CC3E5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EEBF6"/>
      </w:tcPr>
    </w:tblStylePr>
    <w:tblStylePr w:type="band1Horz">
      <w:tblPr/>
      <w:tcPr>
        <w:shd w:val="clear" w:color="auto" w:fill="DEEBF6"/>
      </w:tcPr>
    </w:tblStylePr>
  </w:style>
  <w:style w:type="table" w:customStyle="1" w:styleId="a2">
    <w:basedOn w:val="TableNormal"/>
    <w:pPr>
      <w:spacing w:before="120" w:after="120"/>
    </w:pPr>
    <w:rPr>
      <w:color w:val="2F5496"/>
      <w:sz w:val="20"/>
      <w:szCs w:val="20"/>
    </w:rPr>
    <w:tblPr>
      <w:tblStyleRowBandSize w:val="1"/>
      <w:tblStyleColBandSize w:val="1"/>
      <w:tblCellMar>
        <w:left w:w="67" w:type="dxa"/>
        <w:right w:w="115" w:type="dxa"/>
      </w:tblCellMar>
    </w:tblPr>
    <w:tcPr>
      <w:shd w:val="clear" w:color="auto" w:fill="DEEBF6"/>
    </w:tcPr>
    <w:tblStylePr w:type="firstRow">
      <w:rPr>
        <w:b/>
      </w:rPr>
      <w:tblPr/>
      <w:tcPr>
        <w:tcBorders>
          <w:bottom w:val="single" w:sz="12" w:space="0" w:color="8EAADB"/>
        </w:tcBorders>
      </w:tcPr>
    </w:tblStylePr>
    <w:tblStylePr w:type="lastRow">
      <w:rPr>
        <w:b/>
      </w:rPr>
      <w:tblPr/>
      <w:tcPr>
        <w:tcBorders>
          <w:top w:val="single" w:sz="4" w:space="0" w:color="8EAAD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customStyle="1" w:styleId="a3">
    <w:basedOn w:val="TableNormal"/>
    <w:pPr>
      <w:spacing w:before="120" w:after="120"/>
    </w:pPr>
    <w:rPr>
      <w:color w:val="2F5496"/>
      <w:sz w:val="20"/>
      <w:szCs w:val="20"/>
    </w:rPr>
    <w:tblPr>
      <w:tblStyleRowBandSize w:val="1"/>
      <w:tblStyleColBandSize w:val="1"/>
      <w:tblCellMar>
        <w:left w:w="67" w:type="dxa"/>
        <w:right w:w="115" w:type="dxa"/>
      </w:tblCellMar>
    </w:tblPr>
    <w:tcPr>
      <w:shd w:val="clear" w:color="auto" w:fill="DEEBF6"/>
    </w:tcPr>
    <w:tblStylePr w:type="firstRow">
      <w:rPr>
        <w:b/>
      </w:rPr>
      <w:tblPr/>
      <w:tcPr>
        <w:tcBorders>
          <w:bottom w:val="single" w:sz="12" w:space="0" w:color="8EAADB"/>
        </w:tcBorders>
      </w:tcPr>
    </w:tblStylePr>
    <w:tblStylePr w:type="lastRow">
      <w:rPr>
        <w:b/>
      </w:rPr>
      <w:tblPr/>
      <w:tcPr>
        <w:tcBorders>
          <w:top w:val="single" w:sz="4" w:space="0" w:color="8EAAD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character" w:customStyle="1" w:styleId="SubiectComentariuCaracter1">
    <w:name w:val="Subiect Comentariu Caracter1"/>
    <w:basedOn w:val="TextcomentariuCaracter1"/>
    <w:link w:val="SubiectComentariu"/>
    <w:uiPriority w:val="99"/>
    <w:semiHidden/>
    <w:rPr>
      <w:b/>
      <w:bCs/>
      <w:sz w:val="20"/>
      <w:szCs w:val="20"/>
    </w:rPr>
  </w:style>
  <w:style w:type="character" w:customStyle="1" w:styleId="TextcomentariuCaracter1">
    <w:name w:val="Text comentariu Caracter1"/>
    <w:link w:val="Textcomentariu"/>
    <w:uiPriority w:val="99"/>
    <w:semiHidden/>
    <w:rPr>
      <w:sz w:val="20"/>
      <w:szCs w:val="20"/>
    </w:rPr>
  </w:style>
  <w:style w:type="table" w:customStyle="1" w:styleId="TableNormal1">
    <w:name w:val="Table Normal1"/>
    <w:rsid w:val="00C47B6A"/>
    <w:pPr>
      <w:widowControl/>
    </w:pPr>
    <w:rPr>
      <w:rFonts w:ascii="Calibri" w:eastAsia="Calibri" w:hAnsi="Calibri" w:cs="Calibri"/>
      <w:sz w:val="24"/>
      <w:szCs w:val="24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r="http://schemas.openxmlformats.org/officeDocument/2006/relationships" xmlns:go="http://customooxmlschemas.google.com/" uri="GoogleDocsCustomDataVersion2">
  <go:docsCustomData xmlns:go="http://customooxmlschemas.google.com/" roundtripDataSignature="AMtx7mhVGlhfC6k8hFcCVwN6xNBtsjZ5sg==">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1940</Words>
  <Characters>11255</Characters>
  <Application>Microsoft Office Word</Application>
  <DocSecurity>0</DocSecurity>
  <Lines>93</Lines>
  <Paragraphs>26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Bianca Ifrim</dc:creator>
  <cp:lastModifiedBy>simona.popa</cp:lastModifiedBy>
  <cp:revision>10</cp:revision>
  <dcterms:created xsi:type="dcterms:W3CDTF">2024-07-19T06:05:00Z</dcterms:created>
  <dcterms:modified xsi:type="dcterms:W3CDTF">2024-09-17T12:54:00Z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807c0859815dd93a84c11f2dbe291c5cbbd69e438e80e41037f8eefc3b9a2d2e</vt:lpwstr>
  </property>
</Properties>
</file>