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:rsidRPr="002528D6" w14:paraId="4E4FFEAE" w14:textId="77777777" w:rsidTr="002528D6">
        <w:trPr>
          <w:cantSplit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DBE5F1" w:themeFill="accent1" w:themeFillTint="33"/>
          </w:tcPr>
          <w:p w14:paraId="77FA396C" w14:textId="0D7DFFB0" w:rsidR="004E3580" w:rsidRPr="002528D6" w:rsidRDefault="004E3580" w:rsidP="002528D6">
            <w:pPr>
              <w:jc w:val="center"/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GRILA DE CONTRACTARE</w:t>
            </w:r>
          </w:p>
          <w:p w14:paraId="732AC34A" w14:textId="26C1E851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Program Regional NE 2021-2027</w:t>
            </w:r>
          </w:p>
          <w:p w14:paraId="4A92E70B" w14:textId="09A531D4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Prioritate</w:t>
            </w:r>
            <w:r w:rsidR="00160180">
              <w:rPr>
                <w:rFonts w:cstheme="minorHAnsi"/>
                <w:b/>
                <w:szCs w:val="20"/>
              </w:rPr>
              <w:t>a</w:t>
            </w:r>
            <w:r w:rsidRPr="002528D6">
              <w:rPr>
                <w:rFonts w:cstheme="minorHAnsi"/>
                <w:b/>
                <w:szCs w:val="20"/>
              </w:rPr>
              <w:t xml:space="preserve"> </w:t>
            </w:r>
            <w:r w:rsidR="008525AD" w:rsidRPr="002528D6">
              <w:rPr>
                <w:rFonts w:cstheme="minorHAnsi"/>
                <w:b/>
                <w:szCs w:val="20"/>
              </w:rPr>
              <w:t>3</w:t>
            </w:r>
            <w:r w:rsidRPr="002528D6">
              <w:rPr>
                <w:rFonts w:cstheme="minorHAnsi"/>
                <w:b/>
                <w:szCs w:val="20"/>
              </w:rPr>
              <w:t xml:space="preserve"> </w:t>
            </w:r>
          </w:p>
          <w:p w14:paraId="00B66B70" w14:textId="0758C9AA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Apel de proiecte nr. </w:t>
            </w:r>
            <w:r w:rsidR="00784312" w:rsidRPr="002528D6">
              <w:rPr>
                <w:rFonts w:cstheme="minorHAnsi"/>
                <w:b/>
                <w:szCs w:val="20"/>
              </w:rPr>
              <w:t>PR/NE/2024/3/RSO2.7/1/Spatii verzi MRJ+M</w:t>
            </w:r>
          </w:p>
          <w:p w14:paraId="71446460" w14:textId="77777777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Titlu cerere de finanţare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................</w:t>
            </w:r>
          </w:p>
          <w:p w14:paraId="67CBBC06" w14:textId="77777777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Cod SMIS al cererii de finanţare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</w:t>
            </w:r>
          </w:p>
          <w:p w14:paraId="652818E5" w14:textId="0DF90F05" w:rsidR="008F2165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Solicitant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...........</w:t>
            </w:r>
          </w:p>
        </w:tc>
      </w:tr>
      <w:tr w:rsidR="00F723B9" w:rsidRPr="002528D6" w14:paraId="7C9CBE22" w14:textId="77777777" w:rsidTr="002528D6">
        <w:trPr>
          <w:cantSplit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Pr="002528D6" w:rsidRDefault="00F723B9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cstheme="minorHAnsi"/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Expert 2</w:t>
            </w:r>
          </w:p>
        </w:tc>
      </w:tr>
      <w:tr w:rsidR="00F723B9" w:rsidRPr="002528D6" w14:paraId="24371E7B" w14:textId="77777777" w:rsidTr="002528D6">
        <w:trPr>
          <w:cantSplit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49BD5369" w:rsidR="00B72714" w:rsidRPr="002528D6" w:rsidRDefault="00777137" w:rsidP="00B7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 se aplică</w:t>
            </w:r>
          </w:p>
          <w:p w14:paraId="0000001D" w14:textId="61BBF533" w:rsidR="00F723B9" w:rsidRPr="002528D6" w:rsidRDefault="00F723B9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38B1B581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 se aplică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tarii</w:t>
            </w:r>
          </w:p>
        </w:tc>
      </w:tr>
      <w:tr w:rsidR="00F723B9" w:rsidRPr="002528D6" w14:paraId="6AC971B4" w14:textId="77777777" w:rsidTr="002528D6">
        <w:trPr>
          <w:cantSplit/>
          <w:tblHeader/>
        </w:trPr>
        <w:tc>
          <w:tcPr>
            <w:tcW w:w="15957" w:type="dxa"/>
            <w:gridSpan w:val="11"/>
            <w:shd w:val="clear" w:color="auto" w:fill="DBE5F1" w:themeFill="accent1" w:themeFillTint="33"/>
          </w:tcPr>
          <w:p w14:paraId="00000025" w14:textId="2F51BDDB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</w:tr>
      <w:tr w:rsidR="00F723B9" w:rsidRPr="002528D6" w14:paraId="5A8414B8" w14:textId="77777777" w:rsidTr="002528D6">
        <w:trPr>
          <w:cantSplit/>
          <w:tblHeader/>
        </w:trPr>
        <w:tc>
          <w:tcPr>
            <w:tcW w:w="10039" w:type="dxa"/>
          </w:tcPr>
          <w:p w14:paraId="00000030" w14:textId="093C8762" w:rsidR="00F723B9" w:rsidRPr="002528D6" w:rsidRDefault="00BD38E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Au fost transmise toate documentele privind demararea etapei contractuale, solicitate prin ghidul specific?</w:t>
            </w:r>
          </w:p>
        </w:tc>
        <w:tc>
          <w:tcPr>
            <w:tcW w:w="715" w:type="dxa"/>
            <w:gridSpan w:val="2"/>
          </w:tcPr>
          <w:p w14:paraId="00000031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3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3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37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3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3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0F982C05" w14:textId="77777777" w:rsidTr="002528D6">
        <w:trPr>
          <w:cantSplit/>
          <w:tblHeader/>
        </w:trPr>
        <w:tc>
          <w:tcPr>
            <w:tcW w:w="10039" w:type="dxa"/>
          </w:tcPr>
          <w:p w14:paraId="0000003B" w14:textId="468DDDC7" w:rsidR="00F723B9" w:rsidRPr="002528D6" w:rsidRDefault="00AD048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 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Documentele transmise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n etapa </w:t>
            </w:r>
            <w:r w:rsidR="00923C10" w:rsidRPr="002528D6">
              <w:rPr>
                <w:rFonts w:cstheme="minorHAnsi"/>
                <w:color w:val="000000"/>
                <w:szCs w:val="20"/>
              </w:rPr>
              <w:t xml:space="preserve">de </w:t>
            </w:r>
            <w:r w:rsidR="00242225" w:rsidRPr="002528D6">
              <w:rPr>
                <w:rFonts w:cstheme="minorHAnsi"/>
                <w:color w:val="000000"/>
                <w:szCs w:val="20"/>
              </w:rPr>
              <w:t>cont</w:t>
            </w:r>
            <w:r w:rsidR="00923C10" w:rsidRPr="002528D6">
              <w:rPr>
                <w:rFonts w:cstheme="minorHAnsi"/>
                <w:color w:val="000000"/>
                <w:szCs w:val="20"/>
              </w:rPr>
              <w:t>ractare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 sunt corecte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ș</w:t>
            </w:r>
            <w:r w:rsidR="00242225" w:rsidRPr="002528D6">
              <w:rPr>
                <w:rFonts w:cstheme="minorHAnsi"/>
                <w:color w:val="000000"/>
                <w:szCs w:val="20"/>
              </w:rPr>
              <w:t>i complete (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ntocmite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>n conformitate cu men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242225" w:rsidRPr="002528D6">
              <w:rPr>
                <w:rFonts w:cstheme="minorHAnsi"/>
                <w:color w:val="000000"/>
                <w:szCs w:val="20"/>
              </w:rPr>
              <w:t>iunile din cadrul ghidului specific), respect</w:t>
            </w:r>
            <w:r w:rsidR="005A4F91" w:rsidRPr="002528D6">
              <w:rPr>
                <w:rFonts w:cstheme="minorHAnsi"/>
                <w:color w:val="000000"/>
                <w:szCs w:val="20"/>
              </w:rPr>
              <w:t>ă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 formatul </w:t>
            </w:r>
            <w:r w:rsidR="005A4F91" w:rsidRPr="002528D6">
              <w:rPr>
                <w:rFonts w:cstheme="minorHAnsi"/>
                <w:color w:val="000000"/>
                <w:szCs w:val="20"/>
              </w:rPr>
              <w:t>ș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i sunt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>n termen de valabilitate (daca este cazul)</w:t>
            </w:r>
            <w:r w:rsidR="00106C2D"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3C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E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3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40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42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4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4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4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1F5AFCCB" w14:textId="77777777" w:rsidTr="002528D6">
        <w:trPr>
          <w:cantSplit/>
          <w:tblHeader/>
        </w:trPr>
        <w:tc>
          <w:tcPr>
            <w:tcW w:w="10039" w:type="dxa"/>
          </w:tcPr>
          <w:p w14:paraId="00000051" w14:textId="4610AFFE" w:rsidR="00F723B9" w:rsidRPr="002528D6" w:rsidRDefault="00AD048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 </w:t>
            </w:r>
            <w:r w:rsidR="00777137" w:rsidRPr="002528D6">
              <w:rPr>
                <w:rFonts w:cstheme="minorHAnsi"/>
                <w:color w:val="000000"/>
                <w:szCs w:val="20"/>
              </w:rPr>
              <w:t>Informa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>iile din cadrul cererii de finan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>are sunt corelate cu cele men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 xml:space="preserve">ionate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777137" w:rsidRPr="002528D6">
              <w:rPr>
                <w:rFonts w:cstheme="minorHAnsi"/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5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5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5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5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5B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00A0AFF2" w14:textId="77777777" w:rsidTr="002528D6">
        <w:trPr>
          <w:cantSplit/>
          <w:tblHeader/>
        </w:trPr>
        <w:tc>
          <w:tcPr>
            <w:tcW w:w="10039" w:type="dxa"/>
          </w:tcPr>
          <w:p w14:paraId="0000005C" w14:textId="23F44964" w:rsidR="00F723B9" w:rsidRPr="002528D6" w:rsidRDefault="00777137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 w:rsidRPr="002528D6">
              <w:rPr>
                <w:rFonts w:cstheme="minorHAnsi"/>
                <w:i/>
                <w:color w:val="000000"/>
                <w:szCs w:val="20"/>
              </w:rPr>
              <w:t xml:space="preserve"> Dacă este cazul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, este anexată împuternicirea pentru semnarea electronică extinsă a Cererii de finanţare?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60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61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6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6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6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6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6CB18CE5" w14:textId="77777777" w:rsidTr="002528D6">
        <w:trPr>
          <w:cantSplit/>
          <w:tblHeader/>
        </w:trPr>
        <w:tc>
          <w:tcPr>
            <w:tcW w:w="10039" w:type="dxa"/>
          </w:tcPr>
          <w:p w14:paraId="00000072" w14:textId="06FDE365" w:rsidR="00F723B9" w:rsidRPr="002528D6" w:rsidRDefault="00777137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ab/>
              <w:t xml:space="preserve">Solicitantul, inclusiv partenerii se încadrează în categoria solicitanților/partenerilor eligibili, iar formele lor de constituire respectă prevederile din ghidul specific? (secțiunea </w:t>
            </w:r>
            <w:r w:rsidR="0087598B" w:rsidRPr="002528D6">
              <w:rPr>
                <w:rFonts w:cstheme="minorHAnsi"/>
                <w:color w:val="000000"/>
                <w:szCs w:val="20"/>
              </w:rPr>
              <w:t>5</w:t>
            </w:r>
            <w:r w:rsidRPr="002528D6">
              <w:rPr>
                <w:rFonts w:cstheme="minorHAnsi"/>
                <w:color w:val="000000"/>
                <w:szCs w:val="20"/>
              </w:rPr>
              <w:t>)?</w:t>
            </w:r>
          </w:p>
        </w:tc>
        <w:tc>
          <w:tcPr>
            <w:tcW w:w="715" w:type="dxa"/>
            <w:gridSpan w:val="2"/>
          </w:tcPr>
          <w:p w14:paraId="00000073" w14:textId="2939420F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7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7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77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7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7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7B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7C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1302BC" w:rsidRPr="002528D6" w14:paraId="52F5067C" w14:textId="77777777" w:rsidTr="002528D6">
        <w:trPr>
          <w:cantSplit/>
          <w:tblHeader/>
        </w:trPr>
        <w:tc>
          <w:tcPr>
            <w:tcW w:w="10039" w:type="dxa"/>
          </w:tcPr>
          <w:p w14:paraId="0EBE4A0C" w14:textId="5B8B8668" w:rsidR="001302BC" w:rsidRPr="002528D6" w:rsidRDefault="00562DEF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şi/sau reprezentantul său legal, inclusiv partenerul şi/sau reprezentantul său legal, dacă este cazul, indeplineste toate conditiile impuse prin Declarația unica a solicitantului, anexa la Ghidul Specific (Anexa 3 din cadrul ghidului specific)</w:t>
            </w:r>
            <w:r w:rsidR="001302BC"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352B661B" w14:textId="09C7B556" w:rsidR="001302BC" w:rsidRPr="002528D6" w:rsidRDefault="001302BC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CF8F90A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5676EFAA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BD53057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2CAC3C71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69795C9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05A3EF2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12DBE95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</w:tr>
      <w:tr w:rsidR="0099058E" w:rsidRPr="002528D6" w14:paraId="75D16CEE" w14:textId="77777777" w:rsidTr="002528D6">
        <w:trPr>
          <w:cantSplit/>
          <w:tblHeader/>
        </w:trPr>
        <w:tc>
          <w:tcPr>
            <w:tcW w:w="10039" w:type="dxa"/>
          </w:tcPr>
          <w:p w14:paraId="43908B62" w14:textId="77777777" w:rsidR="0099058E" w:rsidRDefault="0099058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160180">
              <w:rPr>
                <w:rFonts w:cstheme="minorHAnsi"/>
                <w:color w:val="000000"/>
                <w:szCs w:val="20"/>
              </w:rPr>
              <w:lastRenderedPageBreak/>
              <w:t>Solicitantul demonstreaz</w:t>
            </w:r>
            <w:r w:rsidR="005A4F91" w:rsidRPr="00160180">
              <w:rPr>
                <w:rFonts w:cstheme="minorHAnsi"/>
                <w:color w:val="000000"/>
                <w:szCs w:val="20"/>
              </w:rPr>
              <w:t>ă</w:t>
            </w:r>
            <w:r w:rsidRPr="00160180">
              <w:rPr>
                <w:rFonts w:cstheme="minorHAnsi"/>
                <w:color w:val="000000"/>
                <w:szCs w:val="20"/>
              </w:rPr>
              <w:t xml:space="preserve"> unul din drepturile reale asupra imobilului</w:t>
            </w:r>
            <w:r w:rsidR="00930ECF" w:rsidRPr="00160180">
              <w:rPr>
                <w:rFonts w:cstheme="minorHAnsi"/>
                <w:color w:val="000000"/>
                <w:szCs w:val="20"/>
              </w:rPr>
              <w:t xml:space="preserve"> </w:t>
            </w:r>
            <w:r w:rsidRPr="00160180">
              <w:rPr>
                <w:rFonts w:cstheme="minorHAnsi"/>
                <w:color w:val="000000"/>
                <w:szCs w:val="20"/>
              </w:rPr>
              <w:t>ce fac</w:t>
            </w:r>
            <w:r w:rsidR="00930ECF" w:rsidRPr="00160180">
              <w:rPr>
                <w:rFonts w:cstheme="minorHAnsi"/>
                <w:color w:val="000000"/>
                <w:szCs w:val="20"/>
              </w:rPr>
              <w:t>e</w:t>
            </w:r>
            <w:r w:rsidRPr="00160180">
              <w:rPr>
                <w:rFonts w:cstheme="minorHAnsi"/>
                <w:color w:val="000000"/>
                <w:szCs w:val="20"/>
              </w:rPr>
              <w:t xml:space="preserve"> obiectul proiectului, conform specifica</w:t>
            </w:r>
            <w:r w:rsidR="005A4F91" w:rsidRPr="00160180">
              <w:rPr>
                <w:rFonts w:cstheme="minorHAnsi"/>
                <w:color w:val="000000"/>
                <w:szCs w:val="20"/>
              </w:rPr>
              <w:t>ț</w:t>
            </w:r>
            <w:r w:rsidRPr="00160180">
              <w:rPr>
                <w:rFonts w:cstheme="minorHAnsi"/>
                <w:color w:val="000000"/>
                <w:szCs w:val="20"/>
              </w:rPr>
              <w:t>iilor din ghidul solicitantului?</w:t>
            </w:r>
          </w:p>
          <w:p w14:paraId="1B40079E" w14:textId="77777777" w:rsidR="00FD2B14" w:rsidRPr="00B72714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B72714">
              <w:rPr>
                <w:rFonts w:cstheme="minorHAnsi"/>
                <w:color w:val="000000"/>
                <w:szCs w:val="20"/>
              </w:rPr>
              <w:t>Din documentele privind drepturile reale asupra obiectelor de investiție trebuie să reiasă faptul că dreptul respectiv este menținut pe toată perioada de implementare și durabilitate a investiției.</w:t>
            </w:r>
          </w:p>
          <w:p w14:paraId="02710A26" w14:textId="77777777" w:rsidR="00FD2B14" w:rsidRPr="00B72714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B72714">
              <w:rPr>
                <w:rFonts w:cstheme="minorHAnsi"/>
                <w:color w:val="000000"/>
                <w:szCs w:val="20"/>
              </w:rPr>
              <w:t>Solicitantul trebuie să demonstreze ca acestea nu sunt afectate de limitări legale, convenționale, judiciare ale dreptului real invocat, incompatibile cu realizarea activităților proiectului (de ex. limite legale, convenționale etc).</w:t>
            </w:r>
          </w:p>
          <w:p w14:paraId="7D5051F8" w14:textId="459F0DCD" w:rsidR="00FD2B14" w:rsidRPr="00160180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B72714">
              <w:rPr>
                <w:rFonts w:cstheme="minorHAnsi"/>
                <w:color w:val="000000"/>
                <w:szCs w:val="20"/>
              </w:rPr>
              <w:t>Nu se acceptă înscrierea provizorie a dreptului de proprietate.</w:t>
            </w:r>
          </w:p>
        </w:tc>
        <w:tc>
          <w:tcPr>
            <w:tcW w:w="715" w:type="dxa"/>
            <w:gridSpan w:val="2"/>
          </w:tcPr>
          <w:p w14:paraId="0D659AD2" w14:textId="4D844B94" w:rsidR="0099058E" w:rsidRPr="002528D6" w:rsidRDefault="0099058E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DF12A5B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7F2A425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901D66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DC49291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937AD93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480AC5A1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604C9A89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</w:tr>
      <w:tr w:rsidR="008763BF" w:rsidRPr="002528D6" w14:paraId="382E57FE" w14:textId="77777777" w:rsidTr="002528D6">
        <w:trPr>
          <w:cantSplit/>
          <w:tblHeader/>
        </w:trPr>
        <w:tc>
          <w:tcPr>
            <w:tcW w:w="10039" w:type="dxa"/>
          </w:tcPr>
          <w:p w14:paraId="0E899035" w14:textId="7E4E508F" w:rsidR="008763BF" w:rsidRPr="00160180" w:rsidRDefault="008763BF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160180">
              <w:rPr>
                <w:rFonts w:cstheme="minorHAnsi"/>
                <w:color w:val="000000"/>
                <w:szCs w:val="20"/>
              </w:rPr>
              <w:tab/>
              <w:t>Locul/locurile de implementare al/ale proiectului este situat în municipiile/municipiile resedință de județ, inclusiv zona urbană funcţională/zona metropolitană aferenta acestora, din Regiunea de Dezvoltare Nord-Est?</w:t>
            </w:r>
          </w:p>
        </w:tc>
        <w:tc>
          <w:tcPr>
            <w:tcW w:w="715" w:type="dxa"/>
            <w:gridSpan w:val="2"/>
          </w:tcPr>
          <w:p w14:paraId="4E6DE751" w14:textId="77777777" w:rsidR="008763BF" w:rsidRPr="002528D6" w:rsidRDefault="008763BF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94FFE41" w14:textId="77777777" w:rsidR="008763BF" w:rsidRPr="002528D6" w:rsidRDefault="008763BF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3CD9F475" w14:textId="21754E09" w:rsidR="008763BF" w:rsidRPr="002528D6" w:rsidRDefault="008763BF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1083F51D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315F0D63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6915D1E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1AE0CAF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D2965AB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</w:tr>
      <w:tr w:rsidR="00CB3583" w:rsidRPr="002528D6" w14:paraId="6689B4F5" w14:textId="77777777" w:rsidTr="002528D6">
        <w:trPr>
          <w:cantSplit/>
          <w:tblHeader/>
        </w:trPr>
        <w:tc>
          <w:tcPr>
            <w:tcW w:w="10039" w:type="dxa"/>
          </w:tcPr>
          <w:p w14:paraId="496F9BF4" w14:textId="010699B5" w:rsidR="00CB3583" w:rsidRPr="00CE10CF" w:rsidRDefault="00CB3583" w:rsidP="00F201E1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spacing w:after="0"/>
              <w:ind w:left="504"/>
              <w:jc w:val="both"/>
              <w:rPr>
                <w:rFonts w:cstheme="minorHAnsi"/>
                <w:b/>
                <w:bCs/>
                <w:color w:val="000000"/>
                <w:szCs w:val="20"/>
              </w:rPr>
            </w:pPr>
            <w:r w:rsidRPr="00CE10CF">
              <w:rPr>
                <w:rFonts w:cstheme="minorHAnsi"/>
                <w:color w:val="000000"/>
                <w:szCs w:val="20"/>
              </w:rPr>
              <w:t xml:space="preserve">Suprafața de teren pe care se realizează investitia </w:t>
            </w:r>
            <w:r w:rsidR="00CE10CF" w:rsidRPr="00CE10CF">
              <w:rPr>
                <w:rFonts w:cstheme="minorHAnsi"/>
                <w:color w:val="000000"/>
                <w:szCs w:val="20"/>
              </w:rPr>
              <w:t>este</w:t>
            </w:r>
            <w:r w:rsidRPr="00CE10CF">
              <w:rPr>
                <w:rFonts w:cstheme="minorHAnsi"/>
                <w:color w:val="000000"/>
                <w:szCs w:val="20"/>
              </w:rPr>
              <w:t xml:space="preserve"> mai </w:t>
            </w:r>
            <w:r w:rsidR="00CE10CF" w:rsidRPr="00CE10CF">
              <w:rPr>
                <w:rFonts w:cstheme="minorHAnsi"/>
                <w:color w:val="000000"/>
                <w:szCs w:val="20"/>
              </w:rPr>
              <w:t>mare</w:t>
            </w:r>
            <w:r w:rsidRPr="00CE10CF">
              <w:rPr>
                <w:rFonts w:cstheme="minorHAnsi"/>
                <w:color w:val="000000"/>
                <w:szCs w:val="20"/>
              </w:rPr>
              <w:t xml:space="preserve"> de 500 mp (fasie plantata), respectiv 1000 mp pentru parcuri, grădini, scuaruri sau paduri parc</w:t>
            </w:r>
            <w:r w:rsidRPr="00CE10CF">
              <w:rPr>
                <w:rFonts w:cstheme="minorHAnsi"/>
                <w:b/>
                <w:bCs/>
                <w:color w:val="000000"/>
                <w:szCs w:val="20"/>
              </w:rPr>
              <w:t xml:space="preserve"> </w:t>
            </w:r>
          </w:p>
          <w:p w14:paraId="419BF186" w14:textId="21580975" w:rsidR="00CB3583" w:rsidRPr="00CE10CF" w:rsidRDefault="00CB3583" w:rsidP="00F201E1">
            <w:pPr>
              <w:ind w:left="491"/>
            </w:pPr>
            <w:r w:rsidRPr="00CE10CF">
              <w:t>si</w:t>
            </w:r>
          </w:p>
          <w:p w14:paraId="1712484E" w14:textId="70A9426A" w:rsidR="00CB3583" w:rsidRPr="00CE10CF" w:rsidRDefault="00CB3583" w:rsidP="00F201E1">
            <w:pPr>
              <w:ind w:left="491"/>
            </w:pPr>
            <w:r w:rsidRPr="00CE10CF">
              <w:t xml:space="preserve">Suprafata totala de teren pe care se va realiza investitia </w:t>
            </w:r>
            <w:r w:rsidR="00CE10CF" w:rsidRPr="00CE10CF">
              <w:t>este mai mare</w:t>
            </w:r>
            <w:r w:rsidRPr="00CE10CF">
              <w:t xml:space="preserve"> de 1000 mp</w:t>
            </w:r>
            <w:r w:rsidR="00CE10CF" w:rsidRPr="00CE10CF">
              <w:t>?</w:t>
            </w:r>
          </w:p>
        </w:tc>
        <w:tc>
          <w:tcPr>
            <w:tcW w:w="715" w:type="dxa"/>
            <w:gridSpan w:val="2"/>
          </w:tcPr>
          <w:p w14:paraId="336C9B06" w14:textId="77777777" w:rsidR="00CB3583" w:rsidRPr="002528D6" w:rsidRDefault="00CB3583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88401FB" w14:textId="77777777" w:rsidR="00CB3583" w:rsidRPr="002528D6" w:rsidRDefault="00CB3583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2B4CDAFE" w14:textId="77777777" w:rsidR="00CB3583" w:rsidRPr="002528D6" w:rsidRDefault="00CB3583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3E7A0FD3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BBDEB6A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FFD3292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F8A0EFC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E6DD4CE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</w:tr>
      <w:tr w:rsidR="008A7FD7" w:rsidRPr="002528D6" w14:paraId="49C3D31B" w14:textId="77777777" w:rsidTr="002528D6">
        <w:trPr>
          <w:cantSplit/>
          <w:tblHeader/>
        </w:trPr>
        <w:tc>
          <w:tcPr>
            <w:tcW w:w="10039" w:type="dxa"/>
          </w:tcPr>
          <w:p w14:paraId="31EBE710" w14:textId="1C69D6C6" w:rsidR="008A7FD7" w:rsidRPr="00CE10CF" w:rsidRDefault="00160180" w:rsidP="008A7FD7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ind w:left="504"/>
              <w:jc w:val="both"/>
              <w:rPr>
                <w:rFonts w:cstheme="minorHAnsi"/>
                <w:color w:val="000000"/>
                <w:szCs w:val="20"/>
              </w:rPr>
            </w:pPr>
            <w:r w:rsidRPr="00CE10CF">
              <w:rPr>
                <w:rFonts w:cstheme="minorHAnsi"/>
                <w:color w:val="000000"/>
                <w:szCs w:val="20"/>
              </w:rPr>
              <w:t>S</w:t>
            </w:r>
            <w:r w:rsidR="008A7FD7" w:rsidRPr="00CE10CF">
              <w:rPr>
                <w:rFonts w:cstheme="minorHAnsi"/>
                <w:color w:val="000000"/>
                <w:szCs w:val="20"/>
              </w:rPr>
              <w:t>uprafața cumulata a amplasamentelor de pe un teren din categoria spatiilor verzi este de maxim 10 % din suprafata acelui teren</w:t>
            </w:r>
            <w:r w:rsidRPr="00CE10CF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420C0D21" w14:textId="77777777" w:rsidR="008A7FD7" w:rsidRPr="002528D6" w:rsidRDefault="008A7FD7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3608D4B" w14:textId="77777777" w:rsidR="008A7FD7" w:rsidRPr="002528D6" w:rsidRDefault="008A7FD7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0A195C14" w14:textId="77777777" w:rsidR="008A7FD7" w:rsidRPr="002528D6" w:rsidRDefault="008A7FD7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09EE18FA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E40DAA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9111C7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07E25B3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1279126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</w:tr>
      <w:tr w:rsidR="007C156C" w:rsidRPr="002528D6" w14:paraId="7A434F3F" w14:textId="77777777" w:rsidTr="002528D6">
        <w:trPr>
          <w:cantSplit/>
          <w:tblHeader/>
        </w:trPr>
        <w:tc>
          <w:tcPr>
            <w:tcW w:w="10039" w:type="dxa"/>
          </w:tcPr>
          <w:p w14:paraId="04E73F8D" w14:textId="71DECE73" w:rsidR="007C156C" w:rsidRPr="002528D6" w:rsidRDefault="007C156C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asigură contribuția proprie la valoarea cheltuielilor eligibile (</w:t>
            </w:r>
            <w:r w:rsidRPr="00B72714">
              <w:rPr>
                <w:rFonts w:cstheme="minorHAnsi"/>
                <w:color w:val="000000"/>
                <w:szCs w:val="20"/>
              </w:rPr>
              <w:t>minim</w:t>
            </w:r>
            <w:r w:rsidR="00FD2B14" w:rsidRPr="00B72714">
              <w:rPr>
                <w:rFonts w:cstheme="minorHAnsi"/>
                <w:color w:val="000000"/>
                <w:szCs w:val="20"/>
              </w:rPr>
              <w:t>um</w:t>
            </w:r>
            <w:r w:rsidRPr="00B72714">
              <w:rPr>
                <w:rFonts w:cstheme="minorHAnsi"/>
                <w:color w:val="000000"/>
                <w:szCs w:val="20"/>
              </w:rPr>
              <w:t xml:space="preserve"> 2</w:t>
            </w:r>
            <w:r w:rsidRPr="002528D6">
              <w:rPr>
                <w:rFonts w:cstheme="minorHAnsi"/>
                <w:color w:val="000000"/>
                <w:szCs w:val="20"/>
              </w:rPr>
              <w:t>% din valoarea cheltuielilor</w:t>
            </w:r>
            <w:r w:rsidR="00FD2B14">
              <w:rPr>
                <w:rFonts w:cstheme="minorHAnsi"/>
                <w:color w:val="000000"/>
                <w:szCs w:val="20"/>
              </w:rPr>
              <w:t xml:space="preserve"> </w:t>
            </w:r>
            <w:r w:rsidR="00FD2B14" w:rsidRPr="00B72714">
              <w:rPr>
                <w:rFonts w:cstheme="minorHAnsi"/>
                <w:color w:val="000000"/>
                <w:szCs w:val="20"/>
              </w:rPr>
              <w:t>eligibile</w:t>
            </w:r>
            <w:r w:rsidRPr="002528D6">
              <w:rPr>
                <w:rFonts w:cstheme="minorHAnsi"/>
                <w:color w:val="000000"/>
                <w:szCs w:val="20"/>
              </w:rPr>
              <w:t>), acoperirea cheltuielilor neeligibile ale proiectului</w:t>
            </w:r>
            <w:r w:rsidR="005A6F52" w:rsidRPr="002528D6">
              <w:rPr>
                <w:rFonts w:cstheme="minorHAnsi"/>
                <w:color w:val="000000"/>
                <w:szCs w:val="20"/>
              </w:rPr>
              <w:t>, precum și cele pentru buna funcționare a acestuia în perioada de durabilitate</w:t>
            </w:r>
            <w:r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367DAF28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EB56E72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15AC7E1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2B2F2FA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62064C5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3C6AE76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81FB6FD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23BBE4C0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</w:tr>
      <w:tr w:rsidR="00145D29" w:rsidRPr="002528D6" w14:paraId="163B21AE" w14:textId="77777777" w:rsidTr="002528D6">
        <w:trPr>
          <w:cantSplit/>
          <w:tblHeader/>
        </w:trPr>
        <w:tc>
          <w:tcPr>
            <w:tcW w:w="10039" w:type="dxa"/>
          </w:tcPr>
          <w:p w14:paraId="59BC6555" w14:textId="77777777" w:rsidR="00145D29" w:rsidRPr="002528D6" w:rsidRDefault="00145D29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>Solicitantul declara ca proiectul propus nu a mai beneficiat de finanțare publică, pentru aceleași costuri aferente acelorași activități eligibile astfel:</w:t>
            </w:r>
          </w:p>
          <w:p w14:paraId="2B885D73" w14:textId="096EA85F" w:rsidR="00145D29" w:rsidRPr="002528D6" w:rsidRDefault="00145D29" w:rsidP="002528D6">
            <w:p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- proiecte fără lucrări începute – 5 ani înainte de data depunerii cererii de finanțare pentru același cost aferent aceluiași tip de activități (modernizare/reabilitare) realizate asupra aceleiași infrastructuri/ aceluiași segment de infrastructură și nu beneficiază de fonduri publice din alte surse de finanțare, altele decât cele ale solicitantului</w:t>
            </w:r>
          </w:p>
          <w:p w14:paraId="2975CA03" w14:textId="77777777" w:rsidR="00145D29" w:rsidRPr="002528D6" w:rsidRDefault="00145D29" w:rsidP="002528D6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sau </w:t>
            </w:r>
          </w:p>
          <w:p w14:paraId="59344A29" w14:textId="753E0433" w:rsidR="00145D29" w:rsidRPr="002528D6" w:rsidRDefault="00145D29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- proiecte cu lucrări începute - 5 ani înainte de data emiterii ordinului de începere a contractului de lucrări pentru același cost aferent aceluiași tip de activități (modernizare/reabilitare) realizate asupra aceleiași infrastructuri/ aceluiași segment de infrastructură, nu s-a aflat în perioada de garanție pentru activitățile enumerate anterior și nu beneficiază de fonduri publice din alte surse de finanțare, altele decât cele ale solicitantului ?</w:t>
            </w:r>
          </w:p>
        </w:tc>
        <w:tc>
          <w:tcPr>
            <w:tcW w:w="715" w:type="dxa"/>
            <w:gridSpan w:val="2"/>
          </w:tcPr>
          <w:p w14:paraId="460DE707" w14:textId="67545477" w:rsidR="00145D29" w:rsidRPr="002528D6" w:rsidRDefault="00145D2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E64D31C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1D038B4D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C03D04E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295B172E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6950732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E41C794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C925E5D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07D94721" w14:textId="77777777" w:rsidTr="002528D6">
        <w:trPr>
          <w:cantSplit/>
          <w:tblHeader/>
        </w:trPr>
        <w:tc>
          <w:tcPr>
            <w:tcW w:w="10039" w:type="dxa"/>
          </w:tcPr>
          <w:p w14:paraId="6FC1CE7D" w14:textId="55A095C2" w:rsidR="0079030A" w:rsidRPr="002528D6" w:rsidRDefault="0079030A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1060/2021)?</w:t>
            </w:r>
          </w:p>
        </w:tc>
        <w:tc>
          <w:tcPr>
            <w:tcW w:w="715" w:type="dxa"/>
            <w:gridSpan w:val="2"/>
          </w:tcPr>
          <w:p w14:paraId="791B7B35" w14:textId="48018D27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E528C6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2FE01CE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3C1EEE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1F7397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4633A8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DC939C4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BB9F42D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546892BC" w14:textId="77777777" w:rsidTr="002528D6">
        <w:trPr>
          <w:cantSplit/>
          <w:tblHeader/>
        </w:trPr>
        <w:tc>
          <w:tcPr>
            <w:tcW w:w="10039" w:type="dxa"/>
          </w:tcPr>
          <w:p w14:paraId="575C96F7" w14:textId="4964883F" w:rsidR="0079030A" w:rsidRPr="002528D6" w:rsidRDefault="00447766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Proiectul şi activităţile sale se încadrează în acţiunile specifice sprijinite in cadrul Prioritatii de investitii 3 (conform secțiunii 5.2.2 din Ghidul specific)? </w:t>
            </w:r>
            <w:r w:rsidRPr="002528D6">
              <w:rPr>
                <w:rFonts w:cstheme="minorHAnsi"/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1618579A" w14:textId="7E90FDBC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EE56891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1E9504E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6EBA7AB4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3023858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7383036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19E297E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BAA6EC6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7DE015CF" w14:textId="77777777" w:rsidTr="002528D6">
        <w:trPr>
          <w:cantSplit/>
          <w:tblHeader/>
        </w:trPr>
        <w:tc>
          <w:tcPr>
            <w:tcW w:w="10039" w:type="dxa"/>
          </w:tcPr>
          <w:p w14:paraId="73589CE4" w14:textId="54DF1183" w:rsidR="00447766" w:rsidRPr="002528D6" w:rsidRDefault="00447766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Valoarea nerambursabila a proiectului este de minim </w:t>
            </w:r>
            <w:r w:rsidR="0079605A" w:rsidRPr="002528D6">
              <w:rPr>
                <w:rFonts w:cstheme="minorHAnsi"/>
                <w:color w:val="000000"/>
                <w:szCs w:val="20"/>
              </w:rPr>
              <w:t>2</w:t>
            </w:r>
            <w:r w:rsidRPr="002528D6">
              <w:rPr>
                <w:rFonts w:cstheme="minorHAnsi"/>
                <w:color w:val="000000"/>
                <w:szCs w:val="20"/>
              </w:rPr>
              <w:t>00.000 euro?</w:t>
            </w:r>
          </w:p>
          <w:p w14:paraId="34EEC46A" w14:textId="2987CAE5" w:rsidR="0079030A" w:rsidRPr="002528D6" w:rsidRDefault="00447766" w:rsidP="002528D6">
            <w:p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i/>
                <w:color w:val="000000"/>
                <w:szCs w:val="20"/>
              </w:rPr>
              <w:t>Se foloseşte cursul inforeuro din luna publicării ghidului specific</w:t>
            </w:r>
          </w:p>
        </w:tc>
        <w:tc>
          <w:tcPr>
            <w:tcW w:w="715" w:type="dxa"/>
            <w:gridSpan w:val="2"/>
          </w:tcPr>
          <w:p w14:paraId="46F1DB11" w14:textId="445EF41C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76DFCBB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1857ECD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95E7BC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8BE6991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BE499F8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BF3A512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D10858B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8D5EAA" w:rsidRPr="002528D6" w14:paraId="74A60ED1" w14:textId="77777777" w:rsidTr="002528D6">
        <w:trPr>
          <w:cantSplit/>
          <w:tblHeader/>
        </w:trPr>
        <w:tc>
          <w:tcPr>
            <w:tcW w:w="10039" w:type="dxa"/>
          </w:tcPr>
          <w:p w14:paraId="3F0AE26F" w14:textId="1D0535B2" w:rsidR="008D5EAA" w:rsidRPr="002528D6" w:rsidRDefault="008D5EAA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1F9D9EF8" w14:textId="071D15C4" w:rsidR="008D5EAA" w:rsidRPr="002528D6" w:rsidRDefault="008D5EA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CE85BC5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9157FEF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8D9FF44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E22AEE3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39C3CD7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BD6E00B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D5DDAF7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</w:tr>
      <w:tr w:rsidR="00830821" w:rsidRPr="002528D6" w14:paraId="0C58AA2D" w14:textId="77777777" w:rsidTr="002528D6">
        <w:trPr>
          <w:cantSplit/>
          <w:tblHeader/>
        </w:trPr>
        <w:tc>
          <w:tcPr>
            <w:tcW w:w="10039" w:type="dxa"/>
          </w:tcPr>
          <w:p w14:paraId="6D9EAC7F" w14:textId="77777777" w:rsidR="00B72714" w:rsidRPr="00B72714" w:rsidRDefault="00B72714" w:rsidP="00B727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E1D18">
              <w:rPr>
                <w:rFonts w:asciiTheme="minorHAnsi" w:hAnsiTheme="minorHAnsi" w:cstheme="minorHAnsi"/>
                <w:color w:val="000000"/>
                <w:szCs w:val="20"/>
              </w:rPr>
              <w:t>(</w:t>
            </w:r>
            <w:r w:rsidRPr="00B72714">
              <w:rPr>
                <w:rFonts w:cstheme="minorHAnsi"/>
                <w:color w:val="000000"/>
                <w:szCs w:val="20"/>
              </w:rPr>
              <w:t>în cazul municipiilor reședință de județ) Proiectul face parte din strategia de dezvoltare teritorială SDT?</w:t>
            </w:r>
          </w:p>
          <w:p w14:paraId="7B4C7FEA" w14:textId="77777777" w:rsidR="00B72714" w:rsidRPr="00B72714" w:rsidRDefault="00B72714" w:rsidP="00B7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cstheme="minorHAnsi"/>
                <w:color w:val="000000"/>
                <w:szCs w:val="20"/>
              </w:rPr>
            </w:pPr>
            <w:r w:rsidRPr="00B72714">
              <w:rPr>
                <w:rFonts w:cstheme="minorHAnsi"/>
                <w:color w:val="000000"/>
                <w:szCs w:val="20"/>
              </w:rPr>
              <w:t>sau</w:t>
            </w:r>
          </w:p>
          <w:p w14:paraId="0C331084" w14:textId="40D436E8" w:rsidR="001B6F08" w:rsidRPr="002528D6" w:rsidRDefault="00B72714" w:rsidP="00B72714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cstheme="minorHAnsi"/>
                <w:color w:val="000000"/>
                <w:szCs w:val="20"/>
              </w:rPr>
            </w:pPr>
            <w:r w:rsidRPr="00B72714">
              <w:rPr>
                <w:rFonts w:cstheme="minorHAnsi"/>
                <w:color w:val="000000"/>
                <w:szCs w:val="20"/>
              </w:rPr>
              <w:t>(în cazul municipiilor) Proiectul face parte din strategia de dezvoltare locală SDL sau din strategia de dezvoltare teritorială SDT?</w:t>
            </w:r>
          </w:p>
        </w:tc>
        <w:tc>
          <w:tcPr>
            <w:tcW w:w="715" w:type="dxa"/>
            <w:gridSpan w:val="2"/>
          </w:tcPr>
          <w:p w14:paraId="1E0D4A15" w14:textId="01D8BCD3" w:rsidR="00830821" w:rsidRPr="002528D6" w:rsidRDefault="0083082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EDFCEF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B138A3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67AA012C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7FFBE0CD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CEC2748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AABFD74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3270E3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</w:tr>
      <w:tr w:rsidR="001952D9" w:rsidRPr="002528D6" w14:paraId="341C6FB9" w14:textId="77777777" w:rsidTr="002528D6">
        <w:trPr>
          <w:cantSplit/>
          <w:tblHeader/>
        </w:trPr>
        <w:tc>
          <w:tcPr>
            <w:tcW w:w="10039" w:type="dxa"/>
          </w:tcPr>
          <w:p w14:paraId="6EB35DE8" w14:textId="50233C9E" w:rsidR="001952D9" w:rsidRPr="002528D6" w:rsidRDefault="001952D9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(pentru municipii resedință de județ) Strategia de dezvoltare teritorială din care face parte proiectul a obținut Avizul de conformitate emis de Serviciul Dezvoltare Urbană (SDU) din cadrul ADR Nord-Est?</w:t>
            </w:r>
          </w:p>
        </w:tc>
        <w:tc>
          <w:tcPr>
            <w:tcW w:w="715" w:type="dxa"/>
            <w:gridSpan w:val="2"/>
          </w:tcPr>
          <w:p w14:paraId="72268C48" w14:textId="72D09C1A" w:rsidR="001952D9" w:rsidRPr="002528D6" w:rsidRDefault="001952D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BE0A1DD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3AE70EF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62F258A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9BFF91F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4C4F9E0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3B2B129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94340DE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</w:tr>
      <w:tr w:rsidR="00830821" w:rsidRPr="002528D6" w14:paraId="1D63BBC8" w14:textId="77777777" w:rsidTr="002528D6">
        <w:trPr>
          <w:cantSplit/>
          <w:tblHeader/>
        </w:trPr>
        <w:tc>
          <w:tcPr>
            <w:tcW w:w="10039" w:type="dxa"/>
          </w:tcPr>
          <w:p w14:paraId="0331A28C" w14:textId="2C0202F3" w:rsidR="00830821" w:rsidRPr="002528D6" w:rsidRDefault="001952D9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>Proiectul respectă prevederile legislației comunitare și naționale în domeniul dezvoltării durabile, egalității de șanse și nediscriminării, egalității de gen și accesibilit</w:t>
            </w:r>
            <w:r w:rsidR="00893B30" w:rsidRPr="002528D6">
              <w:rPr>
                <w:rFonts w:cstheme="minorHAnsi"/>
                <w:color w:val="000000"/>
                <w:szCs w:val="20"/>
              </w:rPr>
              <w:t>ății pentru persoanele cu dizabilități</w:t>
            </w:r>
            <w:r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2235747B" w14:textId="4F223383" w:rsidR="00830821" w:rsidRPr="002528D6" w:rsidRDefault="0083082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7C25F2F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6CA905F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41187EB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3F982281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A708A6D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A7B5016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7BC49B0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45EE3318" w14:textId="77777777" w:rsidTr="002528D6">
        <w:trPr>
          <w:cantSplit/>
          <w:tblHeader/>
        </w:trPr>
        <w:tc>
          <w:tcPr>
            <w:tcW w:w="10039" w:type="dxa"/>
            <w:tcBorders>
              <w:bottom w:val="single" w:sz="4" w:space="0" w:color="auto"/>
            </w:tcBorders>
          </w:tcPr>
          <w:p w14:paraId="198C92DC" w14:textId="77777777" w:rsidR="00F723B9" w:rsidRPr="002528D6" w:rsidRDefault="0098780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respectă cerințele privind imunizarea infrastructurii la schimbările climatice așa cum sunt acestea prezentate în “Metodologia privind Imunizarea la Schimbările Climatice și respectarea Principiului DNSH”?</w:t>
            </w:r>
          </w:p>
          <w:p w14:paraId="40EAC92E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Se vor urmări următoarele aspecte:</w:t>
            </w:r>
          </w:p>
          <w:p w14:paraId="0A34B997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a) Solicitantul a obținut de la autoritatea de mediu actul de reglementare (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Decizia etapei de încadrare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 sau 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Acord de mediu</w:t>
            </w:r>
            <w:r w:rsidRPr="002528D6">
              <w:rPr>
                <w:rFonts w:cstheme="minorHAnsi"/>
                <w:color w:val="000000"/>
                <w:szCs w:val="20"/>
              </w:rPr>
              <w:t>), iar ședința Comitetul de Analiză Tehnică (CAT) a fost ulterioara datei de 08.08.2023?</w:t>
            </w:r>
          </w:p>
          <w:p w14:paraId="23C07B19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sau</w:t>
            </w:r>
          </w:p>
          <w:p w14:paraId="5E8C4AB6" w14:textId="77777777" w:rsidR="001B6F08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b) Solicitantul a obținut 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Clasarea notificării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 sau actele de reglementare prezentate la lit. a, iar ședința CAT a fost anterioara datei de 08.08.2023 (inclusiv), caz în care acesta atașează la cererea de finanțare documentația privind imunizarea la schimbările climatice?</w:t>
            </w:r>
          </w:p>
          <w:p w14:paraId="753D621C" w14:textId="77777777" w:rsidR="00FD2B14" w:rsidRDefault="00FD2B14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</w:p>
          <w:p w14:paraId="4EE9B72B" w14:textId="77777777" w:rsidR="00FD2B14" w:rsidRPr="00FD2B14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FD2B14">
              <w:rPr>
                <w:rFonts w:cstheme="minorHAnsi"/>
                <w:color w:val="000000"/>
                <w:szCs w:val="20"/>
              </w:rPr>
              <w:t>1. Descrierea proiectului de infrastructură din documentație corespunde cu proiectul propus prin cererea de finanțare?</w:t>
            </w:r>
          </w:p>
          <w:p w14:paraId="7724D525" w14:textId="77777777" w:rsidR="00FD2B14" w:rsidRPr="00FD2B14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FD2B14">
              <w:rPr>
                <w:rFonts w:cstheme="minorHAnsi"/>
                <w:color w:val="000000"/>
                <w:szCs w:val="20"/>
              </w:rPr>
              <w:t xml:space="preserve">2. Există </w:t>
            </w:r>
            <w:r w:rsidRPr="00FD2B14">
              <w:rPr>
                <w:rFonts w:cstheme="minorHAnsi"/>
                <w:b/>
                <w:bCs/>
                <w:color w:val="000000"/>
                <w:szCs w:val="20"/>
              </w:rPr>
              <w:t>descrierea examinării</w:t>
            </w:r>
            <w:r w:rsidRPr="00FD2B14">
              <w:rPr>
                <w:rFonts w:cstheme="minorHAnsi"/>
                <w:color w:val="000000"/>
                <w:szCs w:val="20"/>
              </w:rPr>
              <w:t xml:space="preserve"> (etapa I) și a rezultatului acesteia cu privire la atenuarea schimbărilor climatice (pilonul 1) și adaptarea la schimbările climatice (pilonul 2)?</w:t>
            </w:r>
          </w:p>
          <w:p w14:paraId="5B11D531" w14:textId="77777777" w:rsidR="00FD2B14" w:rsidRPr="00FD2B14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FD2B14">
              <w:rPr>
                <w:rFonts w:cstheme="minorHAnsi"/>
                <w:color w:val="000000"/>
                <w:szCs w:val="20"/>
              </w:rPr>
              <w:t xml:space="preserve">3. Dacă pentru cei doi piloni există </w:t>
            </w:r>
            <w:r w:rsidRPr="00FD2B14">
              <w:rPr>
                <w:rFonts w:cstheme="minorHAnsi"/>
                <w:b/>
                <w:bCs/>
                <w:color w:val="000000"/>
                <w:szCs w:val="20"/>
              </w:rPr>
              <w:t>analiza detaliată</w:t>
            </w:r>
            <w:r w:rsidRPr="00FD2B14">
              <w:rPr>
                <w:rFonts w:cstheme="minorHAnsi"/>
                <w:color w:val="000000"/>
                <w:szCs w:val="20"/>
              </w:rPr>
              <w:t xml:space="preserve"> (etapa II) sau dacă analiza s-a oprit la etapa I, există justificarea neefectuării analizei detaliate?</w:t>
            </w:r>
          </w:p>
          <w:p w14:paraId="00000095" w14:textId="562C903E" w:rsidR="00FD2B14" w:rsidRPr="002528D6" w:rsidRDefault="00FD2B14" w:rsidP="00FD2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FD2B14">
              <w:rPr>
                <w:rFonts w:cstheme="minorHAnsi"/>
                <w:color w:val="000000"/>
                <w:szCs w:val="20"/>
              </w:rPr>
              <w:t>4. Sunt prezentate măsurile de atenuare a schimbărilor climatice și (dacă este cazul) de adaptare la schimbările climatice rezultate din analiză și acestea se regăsesc în documentația tehnico-economică și în cererea de finanțare?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</w:tcPr>
          <w:p w14:paraId="00000096" w14:textId="6E1F02A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0000009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0000009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  <w:tcBorders>
              <w:bottom w:val="single" w:sz="4" w:space="0" w:color="auto"/>
            </w:tcBorders>
          </w:tcPr>
          <w:p w14:paraId="0000009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0000009C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0000009D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0000009E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000009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400A53" w:rsidRPr="002528D6" w14:paraId="1EE61827" w14:textId="77777777" w:rsidTr="002528D6">
        <w:trPr>
          <w:cantSplit/>
          <w:tblHeader/>
        </w:trPr>
        <w:tc>
          <w:tcPr>
            <w:tcW w:w="10039" w:type="dxa"/>
          </w:tcPr>
          <w:p w14:paraId="7A1961E4" w14:textId="4D7663E7" w:rsidR="008F6771" w:rsidRPr="002528D6" w:rsidRDefault="0098780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respectă cerințele privind principiul DNSH așa cum sunt acestea prezentate în “Metodologia privind Imunizarea la Schimbările Climatice și respectarea Principiului DNSH”?</w:t>
            </w:r>
          </w:p>
        </w:tc>
        <w:tc>
          <w:tcPr>
            <w:tcW w:w="715" w:type="dxa"/>
            <w:gridSpan w:val="2"/>
          </w:tcPr>
          <w:p w14:paraId="3ACD6988" w14:textId="36B5A73F" w:rsidR="00400A53" w:rsidRPr="002528D6" w:rsidRDefault="00400A53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5564A10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A6448D8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44B31DA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3C4588E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E8609B0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272E976E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1741F6B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</w:tr>
      <w:tr w:rsidR="00813780" w:rsidRPr="002528D6" w14:paraId="7B276850" w14:textId="77777777" w:rsidTr="002528D6">
        <w:trPr>
          <w:cantSplit/>
          <w:tblHeader/>
        </w:trPr>
        <w:tc>
          <w:tcPr>
            <w:tcW w:w="10039" w:type="dxa"/>
          </w:tcPr>
          <w:p w14:paraId="7A5558D7" w14:textId="3FD478F6" w:rsidR="00813780" w:rsidRPr="002528D6" w:rsidRDefault="00813780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Proiectul </w:t>
            </w:r>
            <w:r w:rsidRPr="002528D6">
              <w:rPr>
                <w:rFonts w:cstheme="minorHAnsi"/>
                <w:szCs w:val="20"/>
              </w:rPr>
              <w:t>nu intră sub incidenţa ajutorului de stat sau în cadrul acestuia nu sunt identificate elemente de natura ajutorului de stat?</w:t>
            </w:r>
          </w:p>
        </w:tc>
        <w:tc>
          <w:tcPr>
            <w:tcW w:w="715" w:type="dxa"/>
            <w:gridSpan w:val="2"/>
          </w:tcPr>
          <w:p w14:paraId="373E1F86" w14:textId="71DDE8FC" w:rsidR="00813780" w:rsidRPr="002528D6" w:rsidRDefault="00813780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54C356A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37AA0644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10BF219E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F7965BF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F40FE78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B6F1045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2ECFF644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43E9AC39" w14:textId="77777777" w:rsidTr="002528D6">
        <w:trPr>
          <w:cantSplit/>
          <w:tblHeader/>
        </w:trPr>
        <w:tc>
          <w:tcPr>
            <w:tcW w:w="10039" w:type="dxa"/>
          </w:tcPr>
          <w:p w14:paraId="08B6A1FB" w14:textId="15695B6F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respecta cerintele legate de indeplinirea obligatiilor la bugetul de stat/bugetul local conform prevederilor ghidului specific aplicabil apelului de proiecte?</w:t>
            </w:r>
          </w:p>
        </w:tc>
        <w:tc>
          <w:tcPr>
            <w:tcW w:w="715" w:type="dxa"/>
            <w:gridSpan w:val="2"/>
          </w:tcPr>
          <w:p w14:paraId="6170DE84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21560F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4935DCF7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6AC586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45287EB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D91446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8FA508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5EF2EF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077D6703" w14:textId="77777777" w:rsidTr="002528D6">
        <w:trPr>
          <w:cantSplit/>
          <w:tblHeader/>
        </w:trPr>
        <w:tc>
          <w:tcPr>
            <w:tcW w:w="10039" w:type="dxa"/>
          </w:tcPr>
          <w:p w14:paraId="68F1FBF5" w14:textId="05E56F38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>Conform certificatului de cazier fiscal și a Declarației unice, solicitantul nu a suferit condamnări definitive în cauze referitoare la obţinerea şi utilizarea fondurilor europene şi/sau a fondurilor publice naţionale?</w:t>
            </w:r>
          </w:p>
        </w:tc>
        <w:tc>
          <w:tcPr>
            <w:tcW w:w="715" w:type="dxa"/>
            <w:gridSpan w:val="2"/>
          </w:tcPr>
          <w:p w14:paraId="265BC457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9880B6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32976E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8C386F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01E502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5F6DE5B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ABD4D9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6B571995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023CE182" w14:textId="77777777" w:rsidTr="002528D6">
        <w:trPr>
          <w:cantSplit/>
          <w:tblHeader/>
        </w:trPr>
        <w:tc>
          <w:tcPr>
            <w:tcW w:w="10039" w:type="dxa"/>
          </w:tcPr>
          <w:p w14:paraId="4DE86C2B" w14:textId="77777777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(Daca este cazul) În urma recomandarilor formulate în etapa de selectie, bugetul proiectului a fost revizuit și respectă condițiile de eligibilitate a cheltuielilor prevazute în ghidul solicitantului:</w:t>
            </w:r>
          </w:p>
          <w:p w14:paraId="688A89A2" w14:textId="77777777" w:rsidR="00520391" w:rsidRPr="002528D6" w:rsidRDefault="00520391" w:rsidP="002528D6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25CEE7CA" w14:textId="77777777" w:rsidR="00520391" w:rsidRPr="002528D6" w:rsidRDefault="00520391" w:rsidP="002528D6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 xml:space="preserve">Bugetul este corelat cu devizul general, devizele pe obiecte și Lista de echipamente, dotări, lucrări sau servicii? </w:t>
            </w:r>
          </w:p>
          <w:p w14:paraId="4660FDE4" w14:textId="77777777" w:rsidR="00520391" w:rsidRPr="002528D6" w:rsidRDefault="00520391" w:rsidP="002528D6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Cheltuielile sunt corect încadrate în categoria celor eligibile și neeligibile?</w:t>
            </w:r>
          </w:p>
          <w:p w14:paraId="1E6EC06F" w14:textId="743C3F9A" w:rsidR="00520391" w:rsidRPr="002528D6" w:rsidRDefault="00520391" w:rsidP="002528D6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Costurile sunt realiste și corect estimate?</w:t>
            </w:r>
          </w:p>
        </w:tc>
        <w:tc>
          <w:tcPr>
            <w:tcW w:w="715" w:type="dxa"/>
            <w:gridSpan w:val="2"/>
          </w:tcPr>
          <w:p w14:paraId="19D91E45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96AFC8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5866C17A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9193783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773A6C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AD1383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7668AB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3E48E8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51FE6953" w14:textId="77777777" w:rsidTr="002528D6">
        <w:trPr>
          <w:cantSplit/>
          <w:tblHeader/>
        </w:trPr>
        <w:tc>
          <w:tcPr>
            <w:tcW w:w="10039" w:type="dxa"/>
          </w:tcPr>
          <w:p w14:paraId="74A3F37E" w14:textId="2FE5C5BC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(daca este cazul) Solicitantul a soluționat recomandarile din etapa de evaluare tehnica si financiara, inclusiv din grila de analiză a conformității documentației tehnico-economice?</w:t>
            </w:r>
          </w:p>
        </w:tc>
        <w:tc>
          <w:tcPr>
            <w:tcW w:w="715" w:type="dxa"/>
            <w:gridSpan w:val="2"/>
          </w:tcPr>
          <w:p w14:paraId="50C11C9D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B739CE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3D57635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C8C0D5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3E9075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DCC7A8A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4885CE5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04A6B2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</w:tbl>
    <w:p w14:paraId="000000FF" w14:textId="77777777" w:rsidR="00F723B9" w:rsidRPr="002528D6" w:rsidRDefault="00F723B9" w:rsidP="006201AC">
      <w:pPr>
        <w:pageBreakBefore/>
        <w:rPr>
          <w:rFonts w:cstheme="minorHAnsi"/>
          <w:szCs w:val="20"/>
        </w:rPr>
      </w:pPr>
    </w:p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:rsidRPr="002528D6" w14:paraId="2118C174" w14:textId="77777777" w:rsidTr="00311C88">
        <w:trPr>
          <w:tblHeader/>
        </w:trPr>
        <w:tc>
          <w:tcPr>
            <w:tcW w:w="15388" w:type="dxa"/>
            <w:gridSpan w:val="4"/>
            <w:shd w:val="clear" w:color="auto" w:fill="DBE5F1" w:themeFill="accent1" w:themeFillTint="33"/>
          </w:tcPr>
          <w:p w14:paraId="00000100" w14:textId="3AA732F7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RI</w:t>
            </w:r>
          </w:p>
        </w:tc>
      </w:tr>
      <w:tr w:rsidR="00F723B9" w:rsidRPr="002528D6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Raspuns 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ri </w:t>
            </w:r>
          </w:p>
        </w:tc>
      </w:tr>
      <w:tr w:rsidR="00F723B9" w:rsidRPr="002528D6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000010D" w14:textId="68BF243A" w:rsidR="00F723B9" w:rsidRPr="002528D6" w:rsidRDefault="00D649C1" w:rsidP="002528D6">
      <w:pPr>
        <w:jc w:val="center"/>
        <w:rPr>
          <w:rFonts w:cstheme="minorHAnsi"/>
          <w:szCs w:val="20"/>
        </w:rPr>
      </w:pPr>
      <w:sdt>
        <w:sdtPr>
          <w:rPr>
            <w:rFonts w:cstheme="minorHAnsi"/>
            <w:szCs w:val="20"/>
          </w:rPr>
          <w:tag w:val="goog_rdk_13"/>
          <w:id w:val="2003775583"/>
          <w:showingPlcHdr/>
        </w:sdtPr>
        <w:sdtEndPr/>
        <w:sdtContent>
          <w:r w:rsidR="004D0D98" w:rsidRPr="002528D6">
            <w:rPr>
              <w:rFonts w:cstheme="minorHAnsi"/>
              <w:szCs w:val="20"/>
            </w:rPr>
            <w:t xml:space="preserve">     </w:t>
          </w:r>
        </w:sdtContent>
      </w:sdt>
      <w:r w:rsidR="00777137" w:rsidRPr="002528D6">
        <w:rPr>
          <w:rFonts w:cstheme="minorHAnsi"/>
          <w:b/>
          <w:color w:val="000000"/>
          <w:szCs w:val="2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:rsidRPr="002528D6" w14:paraId="4EE0D111" w14:textId="77777777" w:rsidTr="00311C88">
        <w:trPr>
          <w:tblHeader/>
        </w:trPr>
        <w:tc>
          <w:tcPr>
            <w:tcW w:w="15388" w:type="dxa"/>
            <w:gridSpan w:val="4"/>
            <w:shd w:val="clear" w:color="auto" w:fill="DBE5F1" w:themeFill="accent1" w:themeFillTint="33"/>
          </w:tcPr>
          <w:p w14:paraId="170175E1" w14:textId="77777777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SOLICITARE PUNCT DE VEDERE </w:t>
            </w:r>
          </w:p>
        </w:tc>
      </w:tr>
      <w:tr w:rsidR="00F723B9" w:rsidRPr="002528D6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spuns (nr. si data adresei de r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spuns)</w:t>
            </w:r>
          </w:p>
        </w:tc>
      </w:tr>
      <w:tr w:rsidR="00F723B9" w:rsidRPr="002528D6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0000119" w14:textId="001EFE46" w:rsidR="00F723B9" w:rsidRPr="002528D6" w:rsidRDefault="00F723B9" w:rsidP="002528D6">
      <w:pPr>
        <w:rPr>
          <w:rFonts w:cstheme="minorHAnsi"/>
          <w:b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2528D6" w14:paraId="22F5478F" w14:textId="77777777" w:rsidTr="00311C88">
        <w:trPr>
          <w:tblHeader/>
        </w:trPr>
        <w:tc>
          <w:tcPr>
            <w:tcW w:w="15388" w:type="dxa"/>
            <w:gridSpan w:val="3"/>
            <w:shd w:val="clear" w:color="auto" w:fill="DBE5F1" w:themeFill="accent1" w:themeFillTint="33"/>
          </w:tcPr>
          <w:p w14:paraId="5FC851C1" w14:textId="20932F50" w:rsidR="004D0D98" w:rsidRPr="002528D6" w:rsidRDefault="004D0D98" w:rsidP="002528D6">
            <w:pPr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RECOMAND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RI PENTRU ETAPE ULTERIOARE</w:t>
            </w:r>
          </w:p>
        </w:tc>
      </w:tr>
      <w:tr w:rsidR="004D0D98" w:rsidRPr="002528D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2528D6" w:rsidRDefault="004D0D98" w:rsidP="002528D6">
            <w:pPr>
              <w:rPr>
                <w:rFonts w:cstheme="minorHAnsi"/>
                <w:b/>
                <w:color w:val="000000"/>
                <w:szCs w:val="20"/>
                <w:lang w:val="fr-FR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Nr. Crt.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2528D6" w:rsidRDefault="004D0D98" w:rsidP="002528D6">
            <w:pPr>
              <w:jc w:val="center"/>
              <w:rPr>
                <w:rFonts w:cstheme="minorHAnsi"/>
                <w:b/>
                <w:color w:val="000000"/>
                <w:szCs w:val="20"/>
                <w:lang w:val="it-IT"/>
              </w:rPr>
            </w:pPr>
            <w:r w:rsidRPr="002528D6">
              <w:rPr>
                <w:rFonts w:cstheme="minorHAnsi"/>
                <w:b/>
                <w:color w:val="000000"/>
                <w:szCs w:val="20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2528D6" w:rsidRDefault="004D0D98" w:rsidP="002528D6">
            <w:pPr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  <w:lang w:val="fr-FR"/>
              </w:rPr>
              <w:t>Recomandare</w:t>
            </w:r>
          </w:p>
        </w:tc>
      </w:tr>
      <w:tr w:rsidR="004D0D98" w:rsidRPr="002528D6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</w:tr>
    </w:tbl>
    <w:p w14:paraId="612268E5" w14:textId="77777777" w:rsidR="004D0D98" w:rsidRPr="002528D6" w:rsidRDefault="004D0D98" w:rsidP="002528D6">
      <w:pPr>
        <w:rPr>
          <w:rFonts w:cstheme="minorHAnsi"/>
          <w:b/>
          <w:szCs w:val="20"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27"/>
        <w:gridCol w:w="5074"/>
      </w:tblGrid>
      <w:tr w:rsidR="00F723B9" w:rsidRPr="002528D6" w14:paraId="06F8E109" w14:textId="77777777" w:rsidTr="00F35D29">
        <w:trPr>
          <w:tblHeader/>
        </w:trPr>
        <w:tc>
          <w:tcPr>
            <w:tcW w:w="15701" w:type="dxa"/>
            <w:gridSpan w:val="2"/>
            <w:shd w:val="clear" w:color="auto" w:fill="DBE5F1" w:themeFill="accent1" w:themeFillTint="33"/>
          </w:tcPr>
          <w:p w14:paraId="0000011A" w14:textId="5D2A75B3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OBSERVA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II</w:t>
            </w:r>
          </w:p>
        </w:tc>
      </w:tr>
      <w:tr w:rsidR="00F723B9" w:rsidRPr="002528D6" w14:paraId="14DDD97C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1C" w14:textId="49A3B3DE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Data desemn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rii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ilor verificatori: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1D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B9" w:rsidRPr="002528D6" w14:paraId="1DED1AE7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1E" w14:textId="6C650294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Aspectele constatate de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i, care nu se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ncadreaz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niciuna din celelalte sec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iuni ale acestei grile, cu specificarea motivului formul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rii observa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iei pe aspectul constatat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1F" w14:textId="77777777" w:rsidR="00F723B9" w:rsidRPr="002528D6" w:rsidRDefault="00F723B9" w:rsidP="002528D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23B9" w:rsidRPr="002528D6" w14:paraId="2C2DD3E1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0" w14:textId="6B3FDCCA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Situa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iile intervenite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timpul evalu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rii,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ceea ce prive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ș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te aplicarea procedurii (ex. modificarea procedurii)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1" w14:textId="77777777" w:rsidR="00F723B9" w:rsidRPr="002528D6" w:rsidRDefault="00F723B9" w:rsidP="002528D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23B9" w:rsidRPr="002528D6" w14:paraId="75262EE9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2" w14:textId="649B915D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Necesitatea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nlocuirii unuia dintre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 din diverse motive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3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B9" w:rsidRPr="002528D6" w14:paraId="54E2881F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4" w14:textId="6E079DC6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Retragerea cererii de finan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are (dac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 a fost cazul)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5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0000126" w14:textId="77777777" w:rsidR="00F723B9" w:rsidRPr="002528D6" w:rsidRDefault="00D649C1" w:rsidP="002528D6">
      <w:pPr>
        <w:rPr>
          <w:rFonts w:cstheme="minorHAnsi"/>
          <w:b/>
          <w:szCs w:val="20"/>
        </w:rPr>
      </w:pPr>
      <w:sdt>
        <w:sdtPr>
          <w:rPr>
            <w:rFonts w:cstheme="minorHAnsi"/>
            <w:szCs w:val="20"/>
          </w:rPr>
          <w:tag w:val="goog_rdk_14"/>
          <w:id w:val="588892500"/>
        </w:sdtPr>
        <w:sdtEndPr/>
        <w:sdtContent>
          <w:r w:rsidR="00777137" w:rsidRPr="002528D6">
            <w:rPr>
              <w:rFonts w:eastAsia="Arial" w:cstheme="minorHAnsi"/>
              <w:b/>
              <w:szCs w:val="20"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:rsidRPr="002528D6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Pr="002528D6" w:rsidRDefault="00D649C1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tag w:val="goog_rdk_15"/>
                <w:id w:val="-234166450"/>
              </w:sdtPr>
              <w:sdtEndPr/>
              <w:sdtContent>
                <w:r w:rsidR="00777137" w:rsidRPr="002528D6">
                  <w:rPr>
                    <w:rFonts w:eastAsia="Arial" w:cstheme="minorHAnsi"/>
                    <w:szCs w:val="20"/>
                  </w:rPr>
                  <w:t>Se va menționa data începerii etapei,</w:t>
                </w:r>
              </w:sdtContent>
            </w:sdt>
          </w:p>
          <w:p w14:paraId="00000128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Pr="002528D6" w:rsidRDefault="00D649C1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tag w:val="goog_rdk_16"/>
                <w:id w:val="19753500"/>
              </w:sdtPr>
              <w:sdtEndPr/>
              <w:sdtContent>
                <w:r w:rsidR="00777137" w:rsidRPr="002528D6">
                  <w:rPr>
                    <w:rFonts w:eastAsia="Arial" w:cstheme="minorHAnsi"/>
                    <w:szCs w:val="20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justifica neîndeplinirea anumitor criterii, dacă este cazul,</w:t>
            </w:r>
          </w:p>
          <w:p w14:paraId="0000012B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menționa dacă cererea de finanțare a fost respinsă sau a trecut în etapa următoare,</w:t>
            </w:r>
          </w:p>
          <w:p w14:paraId="0000012C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menționa dacă a fost necesară realizarea medierii și concluziile acesteia.</w:t>
            </w:r>
          </w:p>
        </w:tc>
      </w:tr>
    </w:tbl>
    <w:p w14:paraId="0000012E" w14:textId="353CA878" w:rsidR="00F723B9" w:rsidRPr="002528D6" w:rsidRDefault="00777137" w:rsidP="002528D6">
      <w:pPr>
        <w:jc w:val="both"/>
        <w:rPr>
          <w:rFonts w:cstheme="minorHAnsi"/>
          <w:szCs w:val="20"/>
        </w:rPr>
      </w:pPr>
      <w:r w:rsidRPr="002528D6">
        <w:rPr>
          <w:rFonts w:cstheme="minorHAnsi"/>
          <w:szCs w:val="20"/>
        </w:rP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30" w14:textId="3A05E4AC" w:rsidR="00F723B9" w:rsidRPr="002528D6" w:rsidRDefault="00777137" w:rsidP="002528D6">
      <w:pPr>
        <w:jc w:val="both"/>
        <w:rPr>
          <w:rFonts w:cstheme="minorHAnsi"/>
          <w:szCs w:val="20"/>
        </w:rPr>
      </w:pPr>
      <w:r w:rsidRPr="002528D6">
        <w:rPr>
          <w:rFonts w:cstheme="minorHAnsi"/>
          <w:szCs w:val="20"/>
        </w:rPr>
        <w:t>Există posibilitatea formulării unor recomandări pentru etapele următoare.</w:t>
      </w:r>
    </w:p>
    <w:tbl>
      <w:tblPr>
        <w:tblStyle w:val="4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12E88E56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EXPERT 1: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3" w14:textId="77777777" w:rsidR="00F723B9" w:rsidRPr="002528D6" w:rsidRDefault="00F723B9" w:rsidP="002528D6">
            <w:pPr>
              <w:spacing w:before="0"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4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2528D6" w14:paraId="7EA942A2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bookmarkStart w:id="0" w:name="_heading=h.gjdgxs" w:colFirst="0" w:colLast="0"/>
            <w:bookmarkEnd w:id="0"/>
            <w:r w:rsidRPr="002528D6">
              <w:rPr>
                <w:rFonts w:cstheme="minorHAnsi"/>
                <w:b/>
                <w:color w:val="000000"/>
                <w:szCs w:val="20"/>
              </w:rPr>
              <w:t>Data inceperii verific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3E6E41B1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26DAF6B3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2178E93F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Concluzii (admis, </w:t>
            </w:r>
            <w:sdt>
              <w:sdtPr>
                <w:tag w:val="goog_rdk_17"/>
                <w:id w:val="-1038275594"/>
              </w:sdtPr>
              <w:sdtEndPr/>
              <w:sdtContent/>
            </w:sdt>
            <w:r w:rsidRPr="002528D6">
              <w:rPr>
                <w:rFonts w:cstheme="minorHAnsi"/>
                <w:b/>
                <w:color w:val="000000"/>
                <w:szCs w:val="20"/>
              </w:rPr>
              <w:t>cu recomandare de contractare/</w:t>
            </w:r>
            <w:r w:rsidR="006F1167">
              <w:rPr>
                <w:rFonts w:cstheme="minorHAnsi"/>
                <w:b/>
                <w:color w:val="000000"/>
                <w:szCs w:val="20"/>
              </w:rPr>
              <w:t xml:space="preserve"> 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respins)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3B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cstheme="minorHAnsi"/>
          <w:b/>
          <w:color w:val="000000"/>
          <w:szCs w:val="20"/>
        </w:rPr>
      </w:pPr>
    </w:p>
    <w:tbl>
      <w:tblPr>
        <w:tblStyle w:val="3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3936EADF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EXPERT 2: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E" w14:textId="77777777" w:rsidR="00F723B9" w:rsidRPr="002528D6" w:rsidRDefault="00F723B9" w:rsidP="002528D6">
            <w:pPr>
              <w:spacing w:before="0"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F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2528D6" w14:paraId="0ADD4F8C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Data inceperii verific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67415BDD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516E1B5B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355F3B76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Concluzii (admis, cu recomandare de contractare/</w:t>
            </w:r>
            <w:r w:rsidR="006F1167">
              <w:rPr>
                <w:rFonts w:cstheme="minorHAnsi"/>
                <w:b/>
                <w:color w:val="000000"/>
                <w:szCs w:val="20"/>
              </w:rPr>
              <w:t xml:space="preserve"> 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respins)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46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cstheme="minorHAnsi"/>
          <w:b/>
          <w:color w:val="000000"/>
          <w:szCs w:val="20"/>
        </w:rPr>
      </w:pPr>
    </w:p>
    <w:tbl>
      <w:tblPr>
        <w:tblStyle w:val="2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081C4562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Sef Birou 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49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lastRenderedPageBreak/>
              <w:t>Semnătura</w:t>
            </w:r>
          </w:p>
        </w:tc>
      </w:tr>
      <w:tr w:rsidR="00F723B9" w:rsidRPr="002528D6" w14:paraId="3F9E737A" w14:textId="77777777" w:rsidTr="00F86FAD">
        <w:trPr>
          <w:trHeight w:val="562"/>
        </w:trPr>
        <w:tc>
          <w:tcPr>
            <w:tcW w:w="113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lastRenderedPageBreak/>
              <w:t>Avizat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4C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jc w:val="both"/>
        <w:rPr>
          <w:rFonts w:cstheme="minorHAnsi"/>
          <w:b/>
          <w:color w:val="000000"/>
          <w:szCs w:val="20"/>
        </w:rPr>
      </w:pPr>
    </w:p>
    <w:sectPr w:rsidR="00F723B9" w:rsidRPr="002528D6" w:rsidSect="00D50CED">
      <w:headerReference w:type="default" r:id="rId8"/>
      <w:footerReference w:type="default" r:id="rId9"/>
      <w:headerReference w:type="first" r:id="rId10"/>
      <w:pgSz w:w="16838" w:h="11906" w:orient="landscape"/>
      <w:pgMar w:top="1440" w:right="720" w:bottom="720" w:left="72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AFBEB" w14:textId="77777777" w:rsidR="00D50CED" w:rsidRDefault="00D50CED">
      <w:pPr>
        <w:spacing w:before="0" w:after="0"/>
      </w:pPr>
      <w:r>
        <w:separator/>
      </w:r>
    </w:p>
  </w:endnote>
  <w:endnote w:type="continuationSeparator" w:id="0">
    <w:p w14:paraId="2FF5B648" w14:textId="77777777" w:rsidR="00D50CED" w:rsidRDefault="00D50C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 w:rsidR="0069390D">
      <w:rPr>
        <w:noProof/>
        <w:color w:val="000000"/>
        <w:szCs w:val="20"/>
      </w:rPr>
      <w:t>6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6065E" w14:textId="77777777" w:rsidR="00D50CED" w:rsidRDefault="00D50CED">
      <w:pPr>
        <w:spacing w:before="0" w:after="0"/>
      </w:pPr>
      <w:r>
        <w:separator/>
      </w:r>
    </w:p>
  </w:footnote>
  <w:footnote w:type="continuationSeparator" w:id="0">
    <w:p w14:paraId="11F781AF" w14:textId="77777777" w:rsidR="00D50CED" w:rsidRDefault="00D50C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0FFF5" w14:textId="41017E60" w:rsidR="001643AF" w:rsidRDefault="008124CF">
    <w:pPr>
      <w:pStyle w:val="Antet"/>
    </w:pPr>
    <w:r w:rsidRPr="00E53DBF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159FC31" wp14:editId="28DDFE72">
          <wp:simplePos x="0" y="0"/>
          <wp:positionH relativeFrom="margin">
            <wp:align>right</wp:align>
          </wp:positionH>
          <wp:positionV relativeFrom="paragraph">
            <wp:posOffset>-285750</wp:posOffset>
          </wp:positionV>
          <wp:extent cx="1231276" cy="476134"/>
          <wp:effectExtent l="0" t="0" r="6985" b="635"/>
          <wp:wrapNone/>
          <wp:docPr id="695973578" name="Picture 695973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02525" w14:textId="6CB5B4CD" w:rsidR="001643AF" w:rsidRDefault="002528D6">
    <w:pPr>
      <w:pStyle w:val="Antet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8FCCB8B" wp14:editId="66CBB0AF">
          <wp:simplePos x="0" y="0"/>
          <wp:positionH relativeFrom="column">
            <wp:posOffset>1760595</wp:posOffset>
          </wp:positionH>
          <wp:positionV relativeFrom="paragraph">
            <wp:posOffset>-199650</wp:posOffset>
          </wp:positionV>
          <wp:extent cx="1683905" cy="350405"/>
          <wp:effectExtent l="0" t="0" r="0" b="0"/>
          <wp:wrapNone/>
          <wp:docPr id="1969599201" name="Picture 1969599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905" cy="35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1A1333F" wp14:editId="5C88785A">
          <wp:simplePos x="0" y="0"/>
          <wp:positionH relativeFrom="margin">
            <wp:posOffset>8717915</wp:posOffset>
          </wp:positionH>
          <wp:positionV relativeFrom="paragraph">
            <wp:posOffset>-231775</wp:posOffset>
          </wp:positionV>
          <wp:extent cx="1059815" cy="451485"/>
          <wp:effectExtent l="0" t="0" r="6985" b="5715"/>
          <wp:wrapNone/>
          <wp:docPr id="1664555108" name="Picture 1664555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1C2431DC" wp14:editId="1AC040F3">
          <wp:simplePos x="0" y="0"/>
          <wp:positionH relativeFrom="column">
            <wp:posOffset>6398895</wp:posOffset>
          </wp:positionH>
          <wp:positionV relativeFrom="paragraph">
            <wp:posOffset>-250190</wp:posOffset>
          </wp:positionV>
          <wp:extent cx="1205230" cy="466090"/>
          <wp:effectExtent l="0" t="0" r="0" b="0"/>
          <wp:wrapNone/>
          <wp:docPr id="1017064296" name="Picture 1017064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82BB474" wp14:editId="11E61051">
          <wp:simplePos x="0" y="0"/>
          <wp:positionH relativeFrom="column">
            <wp:posOffset>4547870</wp:posOffset>
          </wp:positionH>
          <wp:positionV relativeFrom="paragraph">
            <wp:posOffset>-403225</wp:posOffset>
          </wp:positionV>
          <wp:extent cx="592455" cy="584835"/>
          <wp:effectExtent l="0" t="0" r="0" b="5715"/>
          <wp:wrapNone/>
          <wp:docPr id="1035953303" name="Picture 1035953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B4CA7"/>
    <w:multiLevelType w:val="hybridMultilevel"/>
    <w:tmpl w:val="E386315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C3F4F"/>
    <w:multiLevelType w:val="hybridMultilevel"/>
    <w:tmpl w:val="0E764158"/>
    <w:lvl w:ilvl="0" w:tplc="5CCA31BC">
      <w:start w:val="1"/>
      <w:numFmt w:val="bullet"/>
      <w:lvlText w:val="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uprins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A82431E"/>
    <w:multiLevelType w:val="hybridMultilevel"/>
    <w:tmpl w:val="FCA4DC0A"/>
    <w:lvl w:ilvl="0" w:tplc="2F20633A">
      <w:start w:val="23"/>
      <w:numFmt w:val="bullet"/>
      <w:lvlText w:val="-"/>
      <w:lvlJc w:val="left"/>
      <w:pPr>
        <w:ind w:left="50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7A1FF1"/>
    <w:multiLevelType w:val="multilevel"/>
    <w:tmpl w:val="C600822A"/>
    <w:lvl w:ilvl="0">
      <w:start w:val="1"/>
      <w:numFmt w:val="decimal"/>
      <w:pStyle w:val="Titlu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color w:val="000000"/>
        <w:sz w:val="18"/>
        <w:szCs w:val="18"/>
      </w:rPr>
    </w:lvl>
    <w:lvl w:ilvl="1">
      <w:start w:val="1"/>
      <w:numFmt w:val="lowerLetter"/>
      <w:pStyle w:val="Titlu2"/>
      <w:lvlText w:val="%2."/>
      <w:lvlJc w:val="left"/>
      <w:pPr>
        <w:ind w:left="1440" w:hanging="360"/>
      </w:pPr>
    </w:lvl>
    <w:lvl w:ilvl="2">
      <w:start w:val="1"/>
      <w:numFmt w:val="lowerRoman"/>
      <w:pStyle w:val="Titlu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22442">
    <w:abstractNumId w:val="6"/>
  </w:num>
  <w:num w:numId="2" w16cid:durableId="91636356">
    <w:abstractNumId w:val="2"/>
  </w:num>
  <w:num w:numId="3" w16cid:durableId="2093045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5792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8913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502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4114">
    <w:abstractNumId w:val="3"/>
  </w:num>
  <w:num w:numId="8" w16cid:durableId="909198698">
    <w:abstractNumId w:val="5"/>
  </w:num>
  <w:num w:numId="9" w16cid:durableId="886336432">
    <w:abstractNumId w:val="4"/>
  </w:num>
  <w:num w:numId="10" w16cid:durableId="1121680462">
    <w:abstractNumId w:val="1"/>
  </w:num>
  <w:num w:numId="11" w16cid:durableId="14037179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3370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1813572">
    <w:abstractNumId w:val="0"/>
  </w:num>
  <w:num w:numId="14" w16cid:durableId="2875930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03AD6"/>
    <w:rsid w:val="0004504B"/>
    <w:rsid w:val="00053B1E"/>
    <w:rsid w:val="0007523D"/>
    <w:rsid w:val="00083EC0"/>
    <w:rsid w:val="00085FF6"/>
    <w:rsid w:val="00094B72"/>
    <w:rsid w:val="000B015F"/>
    <w:rsid w:val="000B54B1"/>
    <w:rsid w:val="000C06F2"/>
    <w:rsid w:val="000D2A58"/>
    <w:rsid w:val="000D7784"/>
    <w:rsid w:val="00106C2D"/>
    <w:rsid w:val="00112A0E"/>
    <w:rsid w:val="001302BC"/>
    <w:rsid w:val="00145D29"/>
    <w:rsid w:val="0016003C"/>
    <w:rsid w:val="00160180"/>
    <w:rsid w:val="001604F7"/>
    <w:rsid w:val="001643AF"/>
    <w:rsid w:val="00165E13"/>
    <w:rsid w:val="0019479B"/>
    <w:rsid w:val="001952D9"/>
    <w:rsid w:val="001B6F08"/>
    <w:rsid w:val="001D2213"/>
    <w:rsid w:val="0021076A"/>
    <w:rsid w:val="00220300"/>
    <w:rsid w:val="00232AD7"/>
    <w:rsid w:val="00236F21"/>
    <w:rsid w:val="00242225"/>
    <w:rsid w:val="002528D6"/>
    <w:rsid w:val="00261F32"/>
    <w:rsid w:val="00272B06"/>
    <w:rsid w:val="002869FE"/>
    <w:rsid w:val="00294A2F"/>
    <w:rsid w:val="002E2AC3"/>
    <w:rsid w:val="002F6415"/>
    <w:rsid w:val="00311C88"/>
    <w:rsid w:val="003363E8"/>
    <w:rsid w:val="00344DA2"/>
    <w:rsid w:val="003A0416"/>
    <w:rsid w:val="003C21CA"/>
    <w:rsid w:val="00400A53"/>
    <w:rsid w:val="00422053"/>
    <w:rsid w:val="00442AB3"/>
    <w:rsid w:val="00444CC1"/>
    <w:rsid w:val="00447766"/>
    <w:rsid w:val="00452FFB"/>
    <w:rsid w:val="004555E8"/>
    <w:rsid w:val="00456958"/>
    <w:rsid w:val="00466486"/>
    <w:rsid w:val="004D0D98"/>
    <w:rsid w:val="004E3580"/>
    <w:rsid w:val="004E54BE"/>
    <w:rsid w:val="00520391"/>
    <w:rsid w:val="00536E38"/>
    <w:rsid w:val="005503AB"/>
    <w:rsid w:val="00552F9E"/>
    <w:rsid w:val="00562DEF"/>
    <w:rsid w:val="00576168"/>
    <w:rsid w:val="00585D45"/>
    <w:rsid w:val="005951D8"/>
    <w:rsid w:val="005A4F91"/>
    <w:rsid w:val="005A6F52"/>
    <w:rsid w:val="005D3174"/>
    <w:rsid w:val="005E742C"/>
    <w:rsid w:val="005E7D74"/>
    <w:rsid w:val="006001E3"/>
    <w:rsid w:val="006022BB"/>
    <w:rsid w:val="00602430"/>
    <w:rsid w:val="00610725"/>
    <w:rsid w:val="006201AC"/>
    <w:rsid w:val="00646210"/>
    <w:rsid w:val="00652557"/>
    <w:rsid w:val="00671F7D"/>
    <w:rsid w:val="0069390D"/>
    <w:rsid w:val="006B1C47"/>
    <w:rsid w:val="006B4F37"/>
    <w:rsid w:val="006D7B4E"/>
    <w:rsid w:val="006E4DE0"/>
    <w:rsid w:val="006F1167"/>
    <w:rsid w:val="006F29C4"/>
    <w:rsid w:val="00707656"/>
    <w:rsid w:val="00715044"/>
    <w:rsid w:val="00723319"/>
    <w:rsid w:val="00734F8A"/>
    <w:rsid w:val="00753C48"/>
    <w:rsid w:val="00755059"/>
    <w:rsid w:val="007577DD"/>
    <w:rsid w:val="007700C1"/>
    <w:rsid w:val="00777137"/>
    <w:rsid w:val="00784312"/>
    <w:rsid w:val="0079030A"/>
    <w:rsid w:val="00790783"/>
    <w:rsid w:val="0079605A"/>
    <w:rsid w:val="007A0452"/>
    <w:rsid w:val="007A1F60"/>
    <w:rsid w:val="007B40F9"/>
    <w:rsid w:val="007C156C"/>
    <w:rsid w:val="007C1D84"/>
    <w:rsid w:val="008124CF"/>
    <w:rsid w:val="00813780"/>
    <w:rsid w:val="00814A3F"/>
    <w:rsid w:val="00830821"/>
    <w:rsid w:val="00837B50"/>
    <w:rsid w:val="008525AD"/>
    <w:rsid w:val="00875141"/>
    <w:rsid w:val="0087598B"/>
    <w:rsid w:val="008763BF"/>
    <w:rsid w:val="00893B30"/>
    <w:rsid w:val="008A7FD7"/>
    <w:rsid w:val="008B71BB"/>
    <w:rsid w:val="008C0CF7"/>
    <w:rsid w:val="008C6B2A"/>
    <w:rsid w:val="008D5EAA"/>
    <w:rsid w:val="008F2165"/>
    <w:rsid w:val="008F6771"/>
    <w:rsid w:val="00923C10"/>
    <w:rsid w:val="00930ECF"/>
    <w:rsid w:val="00955057"/>
    <w:rsid w:val="00964F66"/>
    <w:rsid w:val="0098780E"/>
    <w:rsid w:val="0099058E"/>
    <w:rsid w:val="009A51C3"/>
    <w:rsid w:val="009B7C96"/>
    <w:rsid w:val="009E3F81"/>
    <w:rsid w:val="009F1027"/>
    <w:rsid w:val="009F3443"/>
    <w:rsid w:val="00A210F8"/>
    <w:rsid w:val="00A54B4A"/>
    <w:rsid w:val="00A57D76"/>
    <w:rsid w:val="00A92869"/>
    <w:rsid w:val="00AD0484"/>
    <w:rsid w:val="00AD45EF"/>
    <w:rsid w:val="00AD518B"/>
    <w:rsid w:val="00AE03FF"/>
    <w:rsid w:val="00AF0F05"/>
    <w:rsid w:val="00AF7C8A"/>
    <w:rsid w:val="00B11C2D"/>
    <w:rsid w:val="00B31E3A"/>
    <w:rsid w:val="00B4023E"/>
    <w:rsid w:val="00B5112D"/>
    <w:rsid w:val="00B6784A"/>
    <w:rsid w:val="00B72714"/>
    <w:rsid w:val="00BA681A"/>
    <w:rsid w:val="00BB3B20"/>
    <w:rsid w:val="00BD38E4"/>
    <w:rsid w:val="00BE1060"/>
    <w:rsid w:val="00BE156D"/>
    <w:rsid w:val="00BF2191"/>
    <w:rsid w:val="00BF2CE0"/>
    <w:rsid w:val="00C10B27"/>
    <w:rsid w:val="00C12B90"/>
    <w:rsid w:val="00C15088"/>
    <w:rsid w:val="00C20573"/>
    <w:rsid w:val="00C2335A"/>
    <w:rsid w:val="00C3406B"/>
    <w:rsid w:val="00C350FA"/>
    <w:rsid w:val="00C4159D"/>
    <w:rsid w:val="00C42407"/>
    <w:rsid w:val="00C519CD"/>
    <w:rsid w:val="00C5687C"/>
    <w:rsid w:val="00C868F1"/>
    <w:rsid w:val="00C91982"/>
    <w:rsid w:val="00CB3583"/>
    <w:rsid w:val="00CD2495"/>
    <w:rsid w:val="00CD576C"/>
    <w:rsid w:val="00CD69F9"/>
    <w:rsid w:val="00CE04EC"/>
    <w:rsid w:val="00CE09AE"/>
    <w:rsid w:val="00CE10CF"/>
    <w:rsid w:val="00CF7FE1"/>
    <w:rsid w:val="00D35923"/>
    <w:rsid w:val="00D436A1"/>
    <w:rsid w:val="00D50CED"/>
    <w:rsid w:val="00D649C1"/>
    <w:rsid w:val="00D77FB3"/>
    <w:rsid w:val="00D804FB"/>
    <w:rsid w:val="00DA7AEE"/>
    <w:rsid w:val="00DB39DB"/>
    <w:rsid w:val="00DC5860"/>
    <w:rsid w:val="00DE215F"/>
    <w:rsid w:val="00DF198E"/>
    <w:rsid w:val="00E00FEC"/>
    <w:rsid w:val="00E019C9"/>
    <w:rsid w:val="00E12A0C"/>
    <w:rsid w:val="00E26201"/>
    <w:rsid w:val="00E370C8"/>
    <w:rsid w:val="00E41EB5"/>
    <w:rsid w:val="00E70D39"/>
    <w:rsid w:val="00E81007"/>
    <w:rsid w:val="00F02563"/>
    <w:rsid w:val="00F201E1"/>
    <w:rsid w:val="00F35D29"/>
    <w:rsid w:val="00F45836"/>
    <w:rsid w:val="00F723B9"/>
    <w:rsid w:val="00F86356"/>
    <w:rsid w:val="00F86FAD"/>
    <w:rsid w:val="00FA79C0"/>
    <w:rsid w:val="00FC5817"/>
    <w:rsid w:val="00FD02FA"/>
    <w:rsid w:val="00FD2B14"/>
    <w:rsid w:val="00F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List Paragraph compact Caracter,Normal bullet 2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qFormat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Referincomentariu">
    <w:name w:val="annotation reference"/>
    <w:basedOn w:val="Fontdeparagrafimplicit"/>
    <w:uiPriority w:val="99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1431B"/>
    <w:rPr>
      <w:color w:val="808080"/>
    </w:rPr>
  </w:style>
  <w:style w:type="table" w:styleId="Tabelgril">
    <w:name w:val="Table Grid"/>
    <w:basedOn w:val="Tabel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rptext3">
    <w:name w:val="Body Text 3"/>
    <w:basedOn w:val="Normal"/>
    <w:link w:val="Corptext3Caracter"/>
    <w:uiPriority w:val="99"/>
    <w:unhideWhenUsed/>
    <w:rsid w:val="002F6415"/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ietqlxHmKy0XsexGDkekUplKR29Q==">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1548</Words>
  <Characters>8980</Characters>
  <Application>Microsoft Office Word</Application>
  <DocSecurity>0</DocSecurity>
  <Lines>74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Florina Barladeanu</cp:lastModifiedBy>
  <cp:revision>4</cp:revision>
  <dcterms:created xsi:type="dcterms:W3CDTF">2024-07-02T10:38:00Z</dcterms:created>
  <dcterms:modified xsi:type="dcterms:W3CDTF">2024-07-10T07:45:00Z</dcterms:modified>
</cp:coreProperties>
</file>