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B605CD" w:rsidRPr="00EC3640" w:rsidRDefault="00B605CD">
      <w:pPr>
        <w:spacing w:after="0"/>
        <w:rPr>
          <w:rFonts w:ascii="Montserrat" w:eastAsia="Montserrat" w:hAnsi="Montserrat" w:cs="Montserrat"/>
          <w:b/>
          <w:lang w:val="ro-RO"/>
        </w:rPr>
      </w:pPr>
    </w:p>
    <w:p w14:paraId="00000002" w14:textId="77777777" w:rsidR="00B605CD" w:rsidRPr="00EC3640" w:rsidRDefault="00A308DB">
      <w:pPr>
        <w:rPr>
          <w:rFonts w:ascii="Montserrat" w:eastAsia="Montserrat" w:hAnsi="Montserrat" w:cs="Montserrat"/>
          <w:lang w:val="ro-RO"/>
        </w:rPr>
      </w:pPr>
      <w:bookmarkStart w:id="0" w:name="_heading=h.gjdgxs" w:colFirst="0" w:colLast="0"/>
      <w:bookmarkEnd w:id="0"/>
      <w:r w:rsidRPr="00EC3640">
        <w:rPr>
          <w:rFonts w:ascii="Montserrat" w:eastAsia="Montserrat" w:hAnsi="Montserrat" w:cs="Montserrat"/>
          <w:lang w:val="ro-RO"/>
        </w:rPr>
        <w:t xml:space="preserve">Apel de proiecte nr. PR/NE/2024/P1/RSO1.1/1/4- </w:t>
      </w:r>
      <w:proofErr w:type="spellStart"/>
      <w:r w:rsidRPr="00EC3640">
        <w:rPr>
          <w:rFonts w:ascii="Montserrat" w:eastAsia="Montserrat" w:hAnsi="Montserrat" w:cs="Montserrat"/>
          <w:lang w:val="ro-RO"/>
        </w:rPr>
        <w:t>VInnovate</w:t>
      </w:r>
      <w:proofErr w:type="spellEnd"/>
      <w:r w:rsidRPr="00EC3640">
        <w:rPr>
          <w:rFonts w:ascii="Montserrat" w:eastAsia="Montserrat" w:hAnsi="Montserrat" w:cs="Montserrat"/>
          <w:lang w:val="ro-RO"/>
        </w:rPr>
        <w:t xml:space="preserve">     </w:t>
      </w:r>
      <w:r w:rsidRPr="00EC3640">
        <w:rPr>
          <w:rFonts w:ascii="Montserrat" w:eastAsia="Montserrat" w:hAnsi="Montserrat" w:cs="Montserrat"/>
          <w:lang w:val="ro-RO"/>
        </w:rPr>
        <w:tab/>
      </w:r>
      <w:r w:rsidRPr="00EC3640">
        <w:rPr>
          <w:rFonts w:ascii="Montserrat" w:eastAsia="Montserrat" w:hAnsi="Montserrat" w:cs="Montserrat"/>
          <w:lang w:val="ro-RO"/>
        </w:rPr>
        <w:tab/>
      </w:r>
    </w:p>
    <w:p w14:paraId="00000003" w14:textId="77777777" w:rsidR="00B605CD" w:rsidRPr="00EC3640" w:rsidRDefault="00A308DB">
      <w:pPr>
        <w:jc w:val="right"/>
        <w:rPr>
          <w:rFonts w:ascii="Montserrat" w:eastAsia="Montserrat" w:hAnsi="Montserrat" w:cs="Montserrat"/>
          <w:b/>
          <w:lang w:val="ro-RO"/>
        </w:rPr>
      </w:pPr>
      <w:r w:rsidRPr="00EC3640">
        <w:rPr>
          <w:rFonts w:ascii="Montserrat" w:eastAsia="Montserrat" w:hAnsi="Montserrat" w:cs="Montserrat"/>
          <w:b/>
          <w:lang w:val="ro-RO"/>
        </w:rPr>
        <w:t>Anexa 3</w:t>
      </w:r>
    </w:p>
    <w:p w14:paraId="00000004" w14:textId="77777777" w:rsidR="00B605CD" w:rsidRPr="00EC3640" w:rsidRDefault="00A308DB">
      <w:pPr>
        <w:pBdr>
          <w:top w:val="nil"/>
          <w:left w:val="nil"/>
          <w:bottom w:val="nil"/>
          <w:right w:val="nil"/>
          <w:between w:val="nil"/>
        </w:pBdr>
        <w:spacing w:line="240" w:lineRule="auto"/>
        <w:jc w:val="center"/>
        <w:rPr>
          <w:rFonts w:ascii="Montserrat" w:eastAsia="Montserrat" w:hAnsi="Montserrat" w:cs="Montserrat"/>
          <w:b/>
          <w:color w:val="000000"/>
          <w:lang w:val="ro-RO"/>
        </w:rPr>
      </w:pPr>
      <w:r w:rsidRPr="00EC3640">
        <w:rPr>
          <w:rFonts w:ascii="Montserrat" w:eastAsia="Montserrat" w:hAnsi="Montserrat" w:cs="Montserrat"/>
          <w:b/>
          <w:color w:val="000000"/>
          <w:lang w:val="ro-RO"/>
        </w:rPr>
        <w:t>Glosar de termeni specifici</w:t>
      </w:r>
    </w:p>
    <w:p w14:paraId="00000005" w14:textId="77777777" w:rsidR="00B605CD" w:rsidRPr="00EC3640" w:rsidRDefault="00B605CD">
      <w:pPr>
        <w:spacing w:after="0" w:line="240" w:lineRule="auto"/>
        <w:rPr>
          <w:lang w:val="ro-RO"/>
        </w:rPr>
      </w:pPr>
    </w:p>
    <w:p w14:paraId="00000006" w14:textId="77777777" w:rsidR="00B605CD" w:rsidRPr="00EC3640" w:rsidRDefault="00A308DB">
      <w:pPr>
        <w:spacing w:before="120" w:after="120"/>
        <w:jc w:val="both"/>
        <w:rPr>
          <w:rFonts w:ascii="Montserrat" w:eastAsia="Montserrat" w:hAnsi="Montserrat" w:cs="Montserrat"/>
          <w:lang w:val="ro-RO"/>
        </w:rPr>
      </w:pPr>
      <w:r w:rsidRPr="00EC3640">
        <w:rPr>
          <w:rFonts w:ascii="Montserrat" w:eastAsia="Montserrat" w:hAnsi="Montserrat" w:cs="Montserrat"/>
          <w:lang w:val="ro-RO"/>
        </w:rPr>
        <w:t>În sensul prezentului Ghid, următorii termeni specifici se folosesc cu următoarele înțelesuri:</w:t>
      </w:r>
    </w:p>
    <w:tbl>
      <w:tblPr>
        <w:tblStyle w:val="a"/>
        <w:tblW w:w="107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29"/>
        <w:gridCol w:w="3018"/>
        <w:gridCol w:w="7015"/>
      </w:tblGrid>
      <w:tr w:rsidR="00B605CD" w:rsidRPr="00EC3640" w14:paraId="484BC935" w14:textId="77777777">
        <w:tc>
          <w:tcPr>
            <w:tcW w:w="729" w:type="dxa"/>
            <w:vAlign w:val="center"/>
          </w:tcPr>
          <w:p w14:paraId="00000007" w14:textId="77777777" w:rsidR="00B605CD" w:rsidRPr="00EC3640" w:rsidRDefault="00A308DB">
            <w:pPr>
              <w:spacing w:before="240" w:after="240"/>
              <w:ind w:right="-78"/>
              <w:jc w:val="center"/>
              <w:rPr>
                <w:rFonts w:ascii="Montserrat" w:eastAsia="Montserrat" w:hAnsi="Montserrat" w:cs="Montserrat"/>
                <w:color w:val="5B9BD5"/>
                <w:lang w:val="ro-RO"/>
              </w:rPr>
            </w:pPr>
            <w:r w:rsidRPr="00EC3640">
              <w:rPr>
                <w:rFonts w:ascii="Montserrat" w:eastAsia="Montserrat" w:hAnsi="Montserrat" w:cs="Montserrat"/>
                <w:b/>
                <w:lang w:val="ro-RO"/>
              </w:rPr>
              <w:t>Nr. crt.</w:t>
            </w:r>
          </w:p>
        </w:tc>
        <w:tc>
          <w:tcPr>
            <w:tcW w:w="3018" w:type="dxa"/>
            <w:vAlign w:val="center"/>
          </w:tcPr>
          <w:p w14:paraId="00000008" w14:textId="77777777" w:rsidR="00B605CD" w:rsidRPr="00EC3640" w:rsidRDefault="00A308DB">
            <w:pPr>
              <w:spacing w:before="240" w:after="240"/>
              <w:jc w:val="center"/>
              <w:rPr>
                <w:rFonts w:ascii="Montserrat" w:eastAsia="Montserrat" w:hAnsi="Montserrat" w:cs="Montserrat"/>
                <w:b/>
                <w:color w:val="5B9BD5"/>
                <w:lang w:val="ro-RO"/>
              </w:rPr>
            </w:pPr>
            <w:r w:rsidRPr="00EC3640">
              <w:rPr>
                <w:rFonts w:ascii="Montserrat" w:eastAsia="Montserrat" w:hAnsi="Montserrat" w:cs="Montserrat"/>
                <w:b/>
                <w:lang w:val="ro-RO"/>
              </w:rPr>
              <w:t>Termen</w:t>
            </w:r>
          </w:p>
        </w:tc>
        <w:tc>
          <w:tcPr>
            <w:tcW w:w="7015" w:type="dxa"/>
            <w:vAlign w:val="center"/>
          </w:tcPr>
          <w:p w14:paraId="00000009" w14:textId="77777777" w:rsidR="00B605CD" w:rsidRPr="00EC3640" w:rsidRDefault="00A308DB">
            <w:pPr>
              <w:spacing w:before="240" w:after="240"/>
              <w:jc w:val="center"/>
              <w:rPr>
                <w:rFonts w:ascii="Montserrat" w:eastAsia="Montserrat" w:hAnsi="Montserrat" w:cs="Montserrat"/>
                <w:lang w:val="ro-RO"/>
              </w:rPr>
            </w:pPr>
            <w:r w:rsidRPr="00EC3640">
              <w:rPr>
                <w:rFonts w:ascii="Montserrat" w:eastAsia="Montserrat" w:hAnsi="Montserrat" w:cs="Montserrat"/>
                <w:b/>
                <w:lang w:val="ro-RO"/>
              </w:rPr>
              <w:t>Definiție</w:t>
            </w:r>
          </w:p>
        </w:tc>
      </w:tr>
      <w:tr w:rsidR="00B605CD" w:rsidRPr="00EC3640" w14:paraId="31A3DC14" w14:textId="77777777">
        <w:tc>
          <w:tcPr>
            <w:tcW w:w="729" w:type="dxa"/>
          </w:tcPr>
          <w:p w14:paraId="0000000A" w14:textId="77777777" w:rsidR="00B605CD" w:rsidRPr="00EC3640" w:rsidRDefault="00B605CD">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color w:val="000000"/>
                <w:sz w:val="20"/>
                <w:szCs w:val="20"/>
                <w:lang w:val="ro-RO"/>
              </w:rPr>
            </w:pPr>
          </w:p>
        </w:tc>
        <w:tc>
          <w:tcPr>
            <w:tcW w:w="3018" w:type="dxa"/>
          </w:tcPr>
          <w:p w14:paraId="0000000B" w14:textId="77777777" w:rsidR="00B605CD" w:rsidRPr="00EC3640" w:rsidRDefault="00A308DB">
            <w:pPr>
              <w:tabs>
                <w:tab w:val="right" w:pos="2802"/>
              </w:tabs>
              <w:rPr>
                <w:rFonts w:ascii="Montserrat" w:eastAsia="Montserrat" w:hAnsi="Montserrat" w:cs="Montserrat"/>
                <w:lang w:val="ro-RO"/>
              </w:rPr>
            </w:pPr>
            <w:r w:rsidRPr="00EC3640">
              <w:rPr>
                <w:rFonts w:ascii="Montserrat" w:eastAsia="Montserrat" w:hAnsi="Montserrat" w:cs="Montserrat"/>
                <w:lang w:val="ro-RO"/>
              </w:rPr>
              <w:t>Activitate economică</w:t>
            </w:r>
            <w:r w:rsidRPr="00EC3640">
              <w:rPr>
                <w:rFonts w:ascii="Montserrat" w:eastAsia="Montserrat" w:hAnsi="Montserrat" w:cs="Montserrat"/>
                <w:lang w:val="ro-RO"/>
              </w:rPr>
              <w:tab/>
            </w:r>
          </w:p>
        </w:tc>
        <w:tc>
          <w:tcPr>
            <w:tcW w:w="7015" w:type="dxa"/>
          </w:tcPr>
          <w:p w14:paraId="0000000C" w14:textId="77777777" w:rsidR="00B605CD" w:rsidRPr="00EC3640" w:rsidRDefault="00A308DB">
            <w:pPr>
              <w:jc w:val="both"/>
              <w:rPr>
                <w:rFonts w:ascii="Montserrat" w:eastAsia="Montserrat" w:hAnsi="Montserrat" w:cs="Montserrat"/>
                <w:lang w:val="ro-RO"/>
              </w:rPr>
            </w:pPr>
            <w:r w:rsidRPr="00EC3640">
              <w:rPr>
                <w:rFonts w:ascii="Montserrat" w:eastAsia="Montserrat" w:hAnsi="Montserrat" w:cs="Montserrat"/>
                <w:lang w:val="ro-RO"/>
              </w:rPr>
              <w:t>Reprezintă orice activitate care constă în furnizarea de bunuri, servicii și lucrări pe o piață data</w:t>
            </w:r>
            <w:r w:rsidRPr="00EC3640">
              <w:rPr>
                <w:rFonts w:ascii="Montserrat" w:eastAsia="Montserrat" w:hAnsi="Montserrat" w:cs="Montserrat"/>
                <w:vertAlign w:val="superscript"/>
                <w:lang w:val="ro-RO"/>
              </w:rPr>
              <w:footnoteReference w:id="1"/>
            </w:r>
          </w:p>
        </w:tc>
      </w:tr>
      <w:tr w:rsidR="00B605CD" w:rsidRPr="00EC3640" w14:paraId="763EBF1B" w14:textId="77777777">
        <w:tc>
          <w:tcPr>
            <w:tcW w:w="729" w:type="dxa"/>
          </w:tcPr>
          <w:p w14:paraId="0000000D" w14:textId="77777777" w:rsidR="00B605CD" w:rsidRPr="00EC3640" w:rsidRDefault="00B605CD">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color w:val="000000"/>
                <w:sz w:val="20"/>
                <w:szCs w:val="20"/>
                <w:lang w:val="ro-RO"/>
              </w:rPr>
            </w:pPr>
          </w:p>
        </w:tc>
        <w:tc>
          <w:tcPr>
            <w:tcW w:w="3018" w:type="dxa"/>
          </w:tcPr>
          <w:p w14:paraId="0000000E" w14:textId="77777777" w:rsidR="00B605CD" w:rsidRPr="00EC3640" w:rsidRDefault="00A308DB">
            <w:pPr>
              <w:tabs>
                <w:tab w:val="right" w:pos="2802"/>
              </w:tabs>
              <w:rPr>
                <w:rFonts w:ascii="Montserrat" w:eastAsia="Montserrat" w:hAnsi="Montserrat" w:cs="Montserrat"/>
                <w:lang w:val="ro-RO"/>
              </w:rPr>
            </w:pPr>
            <w:r w:rsidRPr="00EC3640">
              <w:rPr>
                <w:rFonts w:ascii="Montserrat" w:eastAsia="Montserrat" w:hAnsi="Montserrat" w:cs="Montserrat"/>
                <w:lang w:val="ro-RO"/>
              </w:rPr>
              <w:t>Active fixe corporale</w:t>
            </w:r>
          </w:p>
        </w:tc>
        <w:tc>
          <w:tcPr>
            <w:tcW w:w="7015" w:type="dxa"/>
          </w:tcPr>
          <w:p w14:paraId="0000000F" w14:textId="77777777" w:rsidR="00B605CD" w:rsidRPr="00EC3640" w:rsidRDefault="00A308DB">
            <w:pPr>
              <w:tabs>
                <w:tab w:val="right" w:pos="2802"/>
              </w:tabs>
              <w:jc w:val="both"/>
              <w:rPr>
                <w:rFonts w:ascii="Montserrat" w:eastAsia="Montserrat" w:hAnsi="Montserrat" w:cs="Montserrat"/>
                <w:lang w:val="ro-RO"/>
              </w:rPr>
            </w:pPr>
            <w:r w:rsidRPr="00EC3640">
              <w:rPr>
                <w:rFonts w:ascii="Montserrat" w:eastAsia="Montserrat" w:hAnsi="Montserrat" w:cs="Montserrat"/>
                <w:lang w:val="ro-RO"/>
              </w:rPr>
              <w:t>Active fixe care îndeplinesc cumulativ două condiții: au valoarea de intrare mai mare de 2500 lei și durata normală de utilizare mai mare de un an; (de exemplu: terenuri, clădiri și instalații, utilaje și echipamente).</w:t>
            </w:r>
          </w:p>
        </w:tc>
      </w:tr>
      <w:tr w:rsidR="00B605CD" w:rsidRPr="00EC3640" w14:paraId="603678D3" w14:textId="77777777">
        <w:tc>
          <w:tcPr>
            <w:tcW w:w="729" w:type="dxa"/>
          </w:tcPr>
          <w:p w14:paraId="00000010" w14:textId="77777777" w:rsidR="00B605CD" w:rsidRPr="00EC3640" w:rsidRDefault="00B605CD">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color w:val="000000"/>
                <w:sz w:val="20"/>
                <w:szCs w:val="20"/>
                <w:lang w:val="ro-RO"/>
              </w:rPr>
            </w:pPr>
          </w:p>
        </w:tc>
        <w:tc>
          <w:tcPr>
            <w:tcW w:w="3018" w:type="dxa"/>
          </w:tcPr>
          <w:p w14:paraId="00000011" w14:textId="77777777" w:rsidR="00B605CD" w:rsidRPr="00EC3640" w:rsidRDefault="00A308DB">
            <w:pPr>
              <w:tabs>
                <w:tab w:val="right" w:pos="2802"/>
              </w:tabs>
              <w:rPr>
                <w:rFonts w:ascii="Montserrat" w:eastAsia="Montserrat" w:hAnsi="Montserrat" w:cs="Montserrat"/>
                <w:lang w:val="ro-RO"/>
              </w:rPr>
            </w:pPr>
            <w:r w:rsidRPr="00EC3640">
              <w:rPr>
                <w:rFonts w:ascii="Montserrat" w:eastAsia="Montserrat" w:hAnsi="Montserrat" w:cs="Montserrat"/>
                <w:lang w:val="ro-RO"/>
              </w:rPr>
              <w:t>Active necorporale</w:t>
            </w:r>
          </w:p>
        </w:tc>
        <w:tc>
          <w:tcPr>
            <w:tcW w:w="7015" w:type="dxa"/>
          </w:tcPr>
          <w:p w14:paraId="00000012" w14:textId="77777777" w:rsidR="00B605CD" w:rsidRPr="00EC3640" w:rsidRDefault="00A308DB">
            <w:pPr>
              <w:tabs>
                <w:tab w:val="right" w:pos="2802"/>
              </w:tabs>
              <w:jc w:val="both"/>
              <w:rPr>
                <w:rFonts w:ascii="Montserrat" w:eastAsia="Montserrat" w:hAnsi="Montserrat" w:cs="Montserrat"/>
                <w:lang w:val="ro-RO"/>
              </w:rPr>
            </w:pPr>
            <w:r w:rsidRPr="00EC3640">
              <w:rPr>
                <w:rFonts w:ascii="Montserrat" w:eastAsia="Montserrat" w:hAnsi="Montserrat" w:cs="Montserrat"/>
                <w:lang w:val="ro-RO"/>
              </w:rPr>
              <w:t>Active fixe fără substanță fizică, care se utilizează pe o perioadă mai mare de un an; (de exemplu: brevete, licențe, mărci comerciale, programe informatice, alte drepturi și active similare, precum și investiții în realizarea de instrumente de comercializare on-line a serviciilor/ produselor proprii).</w:t>
            </w:r>
          </w:p>
        </w:tc>
      </w:tr>
      <w:tr w:rsidR="00B605CD" w:rsidRPr="00EC3640" w14:paraId="24C626F9" w14:textId="77777777">
        <w:tc>
          <w:tcPr>
            <w:tcW w:w="729" w:type="dxa"/>
          </w:tcPr>
          <w:p w14:paraId="00000013" w14:textId="77777777" w:rsidR="00B605CD" w:rsidRPr="00EC3640" w:rsidRDefault="00B605CD">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color w:val="000000"/>
                <w:sz w:val="20"/>
                <w:szCs w:val="20"/>
                <w:lang w:val="ro-RO"/>
              </w:rPr>
            </w:pPr>
          </w:p>
        </w:tc>
        <w:tc>
          <w:tcPr>
            <w:tcW w:w="3018" w:type="dxa"/>
          </w:tcPr>
          <w:p w14:paraId="00000014" w14:textId="77777777" w:rsidR="00B605CD" w:rsidRPr="00EC3640" w:rsidRDefault="00A308DB">
            <w:pPr>
              <w:tabs>
                <w:tab w:val="right" w:pos="2802"/>
              </w:tabs>
              <w:rPr>
                <w:rFonts w:ascii="Montserrat" w:eastAsia="Montserrat" w:hAnsi="Montserrat" w:cs="Montserrat"/>
                <w:lang w:val="ro-RO"/>
              </w:rPr>
            </w:pPr>
            <w:r w:rsidRPr="00EC3640">
              <w:rPr>
                <w:rFonts w:ascii="Montserrat" w:eastAsia="Montserrat" w:hAnsi="Montserrat" w:cs="Montserrat"/>
                <w:lang w:val="ro-RO"/>
              </w:rPr>
              <w:t>Activități de inovare</w:t>
            </w:r>
          </w:p>
        </w:tc>
        <w:tc>
          <w:tcPr>
            <w:tcW w:w="7015" w:type="dxa"/>
          </w:tcPr>
          <w:p w14:paraId="00000015" w14:textId="77777777" w:rsidR="00B605CD" w:rsidRPr="00EC3640" w:rsidRDefault="00A308DB">
            <w:pPr>
              <w:tabs>
                <w:tab w:val="right" w:pos="2802"/>
              </w:tabs>
              <w:jc w:val="both"/>
              <w:rPr>
                <w:rFonts w:ascii="Montserrat" w:eastAsia="Montserrat" w:hAnsi="Montserrat" w:cs="Montserrat"/>
                <w:lang w:val="ro-RO"/>
              </w:rPr>
            </w:pPr>
            <w:r w:rsidRPr="00EC3640">
              <w:rPr>
                <w:rFonts w:ascii="Montserrat" w:eastAsia="Montserrat" w:hAnsi="Montserrat" w:cs="Montserrat"/>
                <w:lang w:val="ro-RO"/>
              </w:rPr>
              <w:t>Activități desfășurate de agenți economici sau de organizații de cercetare, destinate obținerii unor produse sau procese noi sau semnificativ îmbunătățite.</w:t>
            </w:r>
          </w:p>
        </w:tc>
      </w:tr>
      <w:tr w:rsidR="00B605CD" w:rsidRPr="00EC3640" w14:paraId="60D1DCA5" w14:textId="77777777">
        <w:tc>
          <w:tcPr>
            <w:tcW w:w="729" w:type="dxa"/>
          </w:tcPr>
          <w:p w14:paraId="00000016" w14:textId="77777777" w:rsidR="00B605CD" w:rsidRPr="00EC3640" w:rsidRDefault="00B605CD">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color w:val="000000"/>
                <w:sz w:val="20"/>
                <w:szCs w:val="20"/>
                <w:lang w:val="ro-RO"/>
              </w:rPr>
            </w:pPr>
          </w:p>
        </w:tc>
        <w:tc>
          <w:tcPr>
            <w:tcW w:w="3018" w:type="dxa"/>
          </w:tcPr>
          <w:p w14:paraId="00000017" w14:textId="77777777" w:rsidR="00B605CD" w:rsidRPr="00EC3640" w:rsidRDefault="00A308DB">
            <w:pPr>
              <w:tabs>
                <w:tab w:val="right" w:pos="2802"/>
              </w:tabs>
              <w:rPr>
                <w:rFonts w:ascii="Montserrat" w:eastAsia="Montserrat" w:hAnsi="Montserrat" w:cs="Montserrat"/>
                <w:lang w:val="ro-RO"/>
              </w:rPr>
            </w:pPr>
            <w:r w:rsidRPr="00EC3640">
              <w:rPr>
                <w:rFonts w:ascii="Montserrat" w:eastAsia="Montserrat" w:hAnsi="Montserrat" w:cs="Montserrat"/>
                <w:lang w:val="ro-RO"/>
              </w:rPr>
              <w:t>Cercetare aplicată</w:t>
            </w:r>
            <w:r w:rsidRPr="00EC3640">
              <w:rPr>
                <w:rFonts w:ascii="Montserrat" w:eastAsia="Montserrat" w:hAnsi="Montserrat" w:cs="Montserrat"/>
                <w:lang w:val="ro-RO"/>
              </w:rPr>
              <w:tab/>
            </w:r>
          </w:p>
        </w:tc>
        <w:tc>
          <w:tcPr>
            <w:tcW w:w="7015" w:type="dxa"/>
          </w:tcPr>
          <w:p w14:paraId="00000018" w14:textId="77777777" w:rsidR="00B605CD" w:rsidRPr="00EC3640" w:rsidRDefault="00A308DB">
            <w:pPr>
              <w:tabs>
                <w:tab w:val="right" w:pos="2802"/>
              </w:tabs>
              <w:jc w:val="both"/>
              <w:rPr>
                <w:rFonts w:ascii="Montserrat" w:eastAsia="Montserrat" w:hAnsi="Montserrat" w:cs="Montserrat"/>
                <w:lang w:val="ro-RO"/>
              </w:rPr>
            </w:pPr>
            <w:r w:rsidRPr="00EC3640">
              <w:rPr>
                <w:rFonts w:ascii="Montserrat" w:eastAsia="Montserrat" w:hAnsi="Montserrat" w:cs="Montserrat"/>
                <w:lang w:val="ro-RO"/>
              </w:rPr>
              <w:t>Cercetare industrială, dezvoltare experimentală sau orice combinație a acestora</w:t>
            </w:r>
          </w:p>
        </w:tc>
      </w:tr>
      <w:tr w:rsidR="00B605CD" w:rsidRPr="00EC3640" w14:paraId="68502995" w14:textId="77777777">
        <w:tc>
          <w:tcPr>
            <w:tcW w:w="729" w:type="dxa"/>
          </w:tcPr>
          <w:p w14:paraId="00000019" w14:textId="77777777" w:rsidR="00B605CD" w:rsidRPr="00EC3640" w:rsidRDefault="00B605CD">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color w:val="000000"/>
                <w:sz w:val="20"/>
                <w:szCs w:val="20"/>
                <w:lang w:val="ro-RO"/>
              </w:rPr>
            </w:pPr>
          </w:p>
        </w:tc>
        <w:tc>
          <w:tcPr>
            <w:tcW w:w="3018" w:type="dxa"/>
          </w:tcPr>
          <w:p w14:paraId="0000001A" w14:textId="77777777" w:rsidR="00B605CD" w:rsidRPr="00EC3640" w:rsidRDefault="00A308DB">
            <w:pPr>
              <w:rPr>
                <w:rFonts w:ascii="Montserrat" w:eastAsia="Montserrat" w:hAnsi="Montserrat" w:cs="Montserrat"/>
                <w:highlight w:val="yellow"/>
                <w:lang w:val="ro-RO"/>
              </w:rPr>
            </w:pPr>
            <w:r w:rsidRPr="00EC3640">
              <w:rPr>
                <w:rFonts w:ascii="Montserrat" w:eastAsia="Montserrat" w:hAnsi="Montserrat" w:cs="Montserrat"/>
                <w:lang w:val="ro-RO"/>
              </w:rPr>
              <w:t>Cercetare contractuală</w:t>
            </w:r>
          </w:p>
        </w:tc>
        <w:tc>
          <w:tcPr>
            <w:tcW w:w="7015" w:type="dxa"/>
          </w:tcPr>
          <w:p w14:paraId="068E011C" w14:textId="77777777" w:rsidR="004F666D" w:rsidRPr="00EC3640" w:rsidRDefault="004F666D" w:rsidP="004F666D">
            <w:pPr>
              <w:jc w:val="both"/>
              <w:rPr>
                <w:rFonts w:ascii="Montserrat" w:eastAsia="Montserrat" w:hAnsi="Montserrat" w:cs="Montserrat"/>
                <w:lang w:val="ro-RO"/>
              </w:rPr>
            </w:pPr>
            <w:r w:rsidRPr="00EC3640">
              <w:rPr>
                <w:rFonts w:ascii="Montserrat" w:eastAsia="Montserrat" w:hAnsi="Montserrat" w:cs="Montserrat"/>
                <w:lang w:val="ro-RO"/>
              </w:rPr>
              <w:t xml:space="preserve">Cercetarea contractuală este o modalitate de colaborare între o entitate/organizație care dorește să realizeze o cercetare (clientul) și o altă entitate/organizație care are capacitatea de a o realiza (executantul). </w:t>
            </w:r>
          </w:p>
          <w:p w14:paraId="287D9EF6" w14:textId="32C08AE8" w:rsidR="004F666D" w:rsidRPr="00EC3640" w:rsidRDefault="004F666D" w:rsidP="004F666D">
            <w:pPr>
              <w:jc w:val="both"/>
              <w:rPr>
                <w:rFonts w:ascii="Montserrat" w:eastAsia="Montserrat" w:hAnsi="Montserrat" w:cs="Montserrat"/>
                <w:lang w:val="ro-RO"/>
              </w:rPr>
            </w:pPr>
            <w:r w:rsidRPr="00EC3640">
              <w:rPr>
                <w:rFonts w:ascii="Montserrat" w:eastAsia="Montserrat" w:hAnsi="Montserrat" w:cs="Montserrat"/>
                <w:lang w:val="ro-RO"/>
              </w:rPr>
              <w:t>Această colaborare este reglementată printr-un contract care definește clar obiectivele cercetării, metodologia utilizată, livrabilele, termenele limită, bugetul și drepturile de proprietate intelectuală.</w:t>
            </w:r>
          </w:p>
          <w:p w14:paraId="67433C6D" w14:textId="77777777" w:rsidR="00A308DB" w:rsidRPr="00EC3640" w:rsidRDefault="00A308DB" w:rsidP="004F666D">
            <w:pPr>
              <w:jc w:val="both"/>
              <w:rPr>
                <w:rFonts w:ascii="Montserrat" w:eastAsia="Montserrat" w:hAnsi="Montserrat" w:cs="Montserrat"/>
                <w:lang w:val="ro-RO"/>
              </w:rPr>
            </w:pPr>
          </w:p>
          <w:p w14:paraId="76480B12" w14:textId="25A8A27A" w:rsidR="004F666D" w:rsidRPr="00EC3640" w:rsidRDefault="004F666D" w:rsidP="004F666D">
            <w:pPr>
              <w:jc w:val="both"/>
              <w:rPr>
                <w:rFonts w:ascii="Montserrat" w:eastAsia="Montserrat" w:hAnsi="Montserrat" w:cs="Montserrat"/>
                <w:lang w:val="ro-RO"/>
              </w:rPr>
            </w:pPr>
            <w:r w:rsidRPr="00EC3640">
              <w:rPr>
                <w:rFonts w:ascii="Montserrat" w:eastAsia="Montserrat" w:hAnsi="Montserrat" w:cs="Montserrat"/>
                <w:lang w:val="ro-RO"/>
              </w:rPr>
              <w:t>Tipuri de cercetare contractuală:</w:t>
            </w:r>
          </w:p>
          <w:p w14:paraId="44DDAB39" w14:textId="77777777" w:rsidR="004F666D" w:rsidRPr="00EC3640" w:rsidRDefault="004F666D" w:rsidP="00A308DB">
            <w:pPr>
              <w:pStyle w:val="Listparagraf"/>
              <w:numPr>
                <w:ilvl w:val="0"/>
                <w:numId w:val="7"/>
              </w:numPr>
              <w:spacing w:line="240" w:lineRule="auto"/>
              <w:jc w:val="both"/>
              <w:rPr>
                <w:rFonts w:ascii="Montserrat" w:eastAsia="Montserrat" w:hAnsi="Montserrat" w:cs="Montserrat"/>
              </w:rPr>
            </w:pPr>
            <w:r w:rsidRPr="00EC3640">
              <w:rPr>
                <w:rFonts w:ascii="Montserrat" w:eastAsia="Montserrat" w:hAnsi="Montserrat" w:cs="Montserrat"/>
              </w:rPr>
              <w:t>Cercetare de servicii: Executantul realizează o analiză specifică sau o serie de teste pentru a oferi clientului informații sau soluții la o problemă specifică.</w:t>
            </w:r>
          </w:p>
          <w:p w14:paraId="78960AAB" w14:textId="5372ADFC" w:rsidR="004F666D" w:rsidRPr="00EC3640" w:rsidRDefault="004F666D" w:rsidP="00A308DB">
            <w:pPr>
              <w:pStyle w:val="Listparagraf"/>
              <w:numPr>
                <w:ilvl w:val="0"/>
                <w:numId w:val="7"/>
              </w:numPr>
              <w:spacing w:line="240" w:lineRule="auto"/>
              <w:jc w:val="both"/>
              <w:rPr>
                <w:rFonts w:ascii="Montserrat" w:eastAsia="Montserrat" w:hAnsi="Montserrat" w:cs="Montserrat"/>
              </w:rPr>
            </w:pPr>
            <w:r w:rsidRPr="00EC3640">
              <w:rPr>
                <w:rFonts w:ascii="Montserrat" w:eastAsia="Montserrat" w:hAnsi="Montserrat" w:cs="Montserrat"/>
              </w:rPr>
              <w:t>Cercetare de dezvoltare: Executantul dezvoltă un produs, un proces sau o tehnologie nouă pentru solicitant.</w:t>
            </w:r>
          </w:p>
          <w:p w14:paraId="00000020" w14:textId="43CD091A" w:rsidR="00B605CD" w:rsidRPr="00EC3640" w:rsidRDefault="00B605CD">
            <w:pPr>
              <w:jc w:val="both"/>
              <w:rPr>
                <w:rFonts w:ascii="Montserrat" w:eastAsia="Montserrat" w:hAnsi="Montserrat" w:cs="Montserrat"/>
                <w:lang w:val="ro-RO"/>
              </w:rPr>
            </w:pPr>
          </w:p>
        </w:tc>
      </w:tr>
      <w:tr w:rsidR="00B605CD" w:rsidRPr="00EC3640" w14:paraId="665832E3" w14:textId="77777777">
        <w:tc>
          <w:tcPr>
            <w:tcW w:w="729" w:type="dxa"/>
          </w:tcPr>
          <w:p w14:paraId="00000021" w14:textId="77777777" w:rsidR="00B605CD" w:rsidRPr="00EC3640" w:rsidRDefault="00B605CD">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color w:val="000000"/>
                <w:sz w:val="20"/>
                <w:szCs w:val="20"/>
                <w:lang w:val="ro-RO"/>
              </w:rPr>
            </w:pPr>
          </w:p>
        </w:tc>
        <w:tc>
          <w:tcPr>
            <w:tcW w:w="3018" w:type="dxa"/>
          </w:tcPr>
          <w:p w14:paraId="00000022" w14:textId="77777777" w:rsidR="00B605CD" w:rsidRPr="00EC3640" w:rsidRDefault="00A308DB">
            <w:pPr>
              <w:rPr>
                <w:rFonts w:ascii="Montserrat" w:eastAsia="Montserrat" w:hAnsi="Montserrat" w:cs="Montserrat"/>
                <w:lang w:val="ro-RO"/>
              </w:rPr>
            </w:pPr>
            <w:r w:rsidRPr="00EC3640">
              <w:rPr>
                <w:rFonts w:ascii="Montserrat" w:eastAsia="Montserrat" w:hAnsi="Montserrat" w:cs="Montserrat"/>
                <w:lang w:val="ro-RO"/>
              </w:rPr>
              <w:t>Cercetare industrială</w:t>
            </w:r>
          </w:p>
        </w:tc>
        <w:tc>
          <w:tcPr>
            <w:tcW w:w="7015" w:type="dxa"/>
          </w:tcPr>
          <w:p w14:paraId="00000023" w14:textId="77777777" w:rsidR="00B605CD" w:rsidRPr="00EC3640" w:rsidRDefault="00A308DB">
            <w:pPr>
              <w:jc w:val="both"/>
              <w:rPr>
                <w:rFonts w:ascii="Montserrat" w:eastAsia="Montserrat" w:hAnsi="Montserrat" w:cs="Montserrat"/>
                <w:lang w:val="ro-RO"/>
              </w:rPr>
            </w:pPr>
            <w:r w:rsidRPr="00EC3640">
              <w:rPr>
                <w:rFonts w:ascii="Montserrat" w:eastAsia="Montserrat" w:hAnsi="Montserrat" w:cs="Montserrat"/>
                <w:lang w:val="ro-RO"/>
              </w:rPr>
              <w:t xml:space="preserve">Cercetare sau investigație critică planificată în scopul dobândirii de cunoștințe și competențe noi pentru elaborarea unor noi produse, procese sau servicii ori pentru realizarea </w:t>
            </w:r>
            <w:r w:rsidRPr="00EC3640">
              <w:rPr>
                <w:rFonts w:ascii="Montserrat" w:eastAsia="Montserrat" w:hAnsi="Montserrat" w:cs="Montserrat"/>
                <w:lang w:val="ro-RO"/>
              </w:rPr>
              <w:lastRenderedPageBreak/>
              <w:t xml:space="preserve">unei îmbunătățiri semnificative a produselor, proceselor sau serviciilor existente, inclusiv a produselor, proceselor sau serviciilor digitale, în orice domeniu, tehnologie, industrie sau sector (inclusiv, dar fără a se limita la acestea, industrii și tehnologii digitale, cum ar fi super-calculul, tehnologiile cuantice, tehnologiile </w:t>
            </w:r>
            <w:proofErr w:type="spellStart"/>
            <w:r w:rsidRPr="0023475D">
              <w:rPr>
                <w:rFonts w:ascii="Montserrat" w:eastAsia="Montserrat" w:hAnsi="Montserrat" w:cs="Montserrat"/>
                <w:i/>
                <w:iCs/>
                <w:lang w:val="ro-RO"/>
              </w:rPr>
              <w:t>blockchain</w:t>
            </w:r>
            <w:proofErr w:type="spellEnd"/>
            <w:r w:rsidRPr="00EC3640">
              <w:rPr>
                <w:rFonts w:ascii="Montserrat" w:eastAsia="Montserrat" w:hAnsi="Montserrat" w:cs="Montserrat"/>
                <w:lang w:val="ro-RO"/>
              </w:rPr>
              <w:t xml:space="preserve">, inteligența artificială, securitatea cibernetică, volumele mari de date și tehnologiile de tip </w:t>
            </w:r>
            <w:proofErr w:type="spellStart"/>
            <w:r w:rsidRPr="0023475D">
              <w:rPr>
                <w:rFonts w:ascii="Montserrat" w:eastAsia="Montserrat" w:hAnsi="Montserrat" w:cs="Montserrat"/>
                <w:i/>
                <w:iCs/>
                <w:lang w:val="ro-RO"/>
              </w:rPr>
              <w:t>cloud</w:t>
            </w:r>
            <w:proofErr w:type="spellEnd"/>
            <w:r w:rsidRPr="00EC3640">
              <w:rPr>
                <w:rFonts w:ascii="Montserrat" w:eastAsia="Montserrat" w:hAnsi="Montserrat" w:cs="Montserrat"/>
                <w:lang w:val="ro-RO"/>
              </w:rPr>
              <w:t>). Cercetarea industrială cuprinde crearea de părți componente pentru sisteme complexe și poate include construcția de prototipuri în laborator sau într-un mediu cu interfețe simulate ale sistemelor existente, precum și de linii pilot, atunci când acest lucru este necesar pentru cercetarea industrială și, în special, pentru validarea tehnologiilor generice;</w:t>
            </w:r>
          </w:p>
        </w:tc>
      </w:tr>
      <w:tr w:rsidR="00B605CD" w:rsidRPr="00EC3640" w14:paraId="60A50EAC" w14:textId="77777777">
        <w:tc>
          <w:tcPr>
            <w:tcW w:w="729" w:type="dxa"/>
          </w:tcPr>
          <w:p w14:paraId="00000024" w14:textId="77777777" w:rsidR="00B605CD" w:rsidRPr="00EC3640" w:rsidRDefault="00B605CD">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color w:val="000000"/>
                <w:sz w:val="20"/>
                <w:szCs w:val="20"/>
                <w:lang w:val="ro-RO"/>
              </w:rPr>
            </w:pPr>
          </w:p>
        </w:tc>
        <w:tc>
          <w:tcPr>
            <w:tcW w:w="3018" w:type="dxa"/>
          </w:tcPr>
          <w:p w14:paraId="00000025" w14:textId="77777777" w:rsidR="00B605CD" w:rsidRPr="00EC3640" w:rsidRDefault="00A308DB">
            <w:pPr>
              <w:rPr>
                <w:rFonts w:ascii="Montserrat" w:eastAsia="Montserrat" w:hAnsi="Montserrat" w:cs="Montserrat"/>
                <w:lang w:val="ro-RO"/>
              </w:rPr>
            </w:pPr>
            <w:r w:rsidRPr="00EC3640">
              <w:rPr>
                <w:rFonts w:ascii="Montserrat" w:eastAsia="Montserrat" w:hAnsi="Montserrat" w:cs="Montserrat"/>
                <w:lang w:val="ro-RO"/>
              </w:rPr>
              <w:t>Costuri cu personalul</w:t>
            </w:r>
          </w:p>
        </w:tc>
        <w:tc>
          <w:tcPr>
            <w:tcW w:w="7015" w:type="dxa"/>
          </w:tcPr>
          <w:p w14:paraId="00000026" w14:textId="77777777" w:rsidR="00B605CD" w:rsidRPr="00EC3640" w:rsidRDefault="00A308DB">
            <w:pPr>
              <w:jc w:val="both"/>
              <w:rPr>
                <w:rFonts w:ascii="Montserrat" w:eastAsia="Montserrat" w:hAnsi="Montserrat" w:cs="Montserrat"/>
                <w:lang w:val="ro-RO"/>
              </w:rPr>
            </w:pPr>
            <w:r w:rsidRPr="00EC3640">
              <w:rPr>
                <w:rFonts w:ascii="Montserrat" w:eastAsia="Montserrat" w:hAnsi="Montserrat" w:cs="Montserrat"/>
                <w:lang w:val="ro-RO"/>
              </w:rPr>
              <w:t>Costul cercetătorilor, al tehnicienilor și al altor membri ai personalului auxiliar în măsura în care sunt angajați în proiectul sau activitatea respectivă;</w:t>
            </w:r>
          </w:p>
        </w:tc>
      </w:tr>
      <w:tr w:rsidR="00B605CD" w:rsidRPr="00EC3640" w14:paraId="3730BF04" w14:textId="77777777">
        <w:tc>
          <w:tcPr>
            <w:tcW w:w="729" w:type="dxa"/>
          </w:tcPr>
          <w:p w14:paraId="00000027" w14:textId="77777777" w:rsidR="00B605CD" w:rsidRPr="00EC3640" w:rsidRDefault="00B605CD">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color w:val="000000"/>
                <w:sz w:val="20"/>
                <w:szCs w:val="20"/>
                <w:lang w:val="ro-RO"/>
              </w:rPr>
            </w:pPr>
          </w:p>
        </w:tc>
        <w:tc>
          <w:tcPr>
            <w:tcW w:w="3018" w:type="dxa"/>
          </w:tcPr>
          <w:p w14:paraId="00000028" w14:textId="77777777" w:rsidR="00B605CD" w:rsidRPr="00EC3640" w:rsidRDefault="00A308DB">
            <w:pPr>
              <w:rPr>
                <w:rFonts w:ascii="Montserrat" w:eastAsia="Montserrat" w:hAnsi="Montserrat" w:cs="Montserrat"/>
                <w:lang w:val="ro-RO"/>
              </w:rPr>
            </w:pPr>
            <w:r w:rsidRPr="00EC3640">
              <w:rPr>
                <w:rFonts w:ascii="Montserrat" w:eastAsia="Montserrat" w:hAnsi="Montserrat" w:cs="Montserrat"/>
                <w:lang w:val="ro-RO"/>
              </w:rPr>
              <w:t xml:space="preserve">Demararea lucrărilor </w:t>
            </w:r>
          </w:p>
        </w:tc>
        <w:tc>
          <w:tcPr>
            <w:tcW w:w="7015" w:type="dxa"/>
          </w:tcPr>
          <w:p w14:paraId="00000029" w14:textId="0DE144F0" w:rsidR="00B605CD" w:rsidRPr="00EC3640" w:rsidRDefault="00A308DB">
            <w:pPr>
              <w:jc w:val="both"/>
              <w:rPr>
                <w:rFonts w:ascii="Montserrat" w:eastAsia="Montserrat" w:hAnsi="Montserrat" w:cs="Montserrat"/>
                <w:lang w:val="ro-RO"/>
              </w:rPr>
            </w:pPr>
            <w:r w:rsidRPr="00EC3640">
              <w:rPr>
                <w:rFonts w:ascii="Montserrat" w:eastAsia="Montserrat" w:hAnsi="Montserrat" w:cs="Montserrat"/>
                <w:lang w:val="ro-RO"/>
              </w:rPr>
              <w:t xml:space="preserve">Înseamnă fie demararea lucrărilor de </w:t>
            </w:r>
            <w:r w:rsidR="0023475D" w:rsidRPr="00EC3640">
              <w:rPr>
                <w:rFonts w:ascii="Montserrat" w:eastAsia="Montserrat" w:hAnsi="Montserrat" w:cs="Montserrat"/>
                <w:lang w:val="ro-RO"/>
              </w:rPr>
              <w:t>construcții</w:t>
            </w:r>
            <w:r w:rsidRPr="00EC3640">
              <w:rPr>
                <w:rFonts w:ascii="Montserrat" w:eastAsia="Montserrat" w:hAnsi="Montserrat" w:cs="Montserrat"/>
                <w:lang w:val="ro-RO"/>
              </w:rPr>
              <w:t xml:space="preserve"> în cadrul </w:t>
            </w:r>
            <w:r w:rsidR="0023475D" w:rsidRPr="00EC3640">
              <w:rPr>
                <w:rFonts w:ascii="Montserrat" w:eastAsia="Montserrat" w:hAnsi="Montserrat" w:cs="Montserrat"/>
                <w:lang w:val="ro-RO"/>
              </w:rPr>
              <w:t>investiției</w:t>
            </w:r>
            <w:r w:rsidRPr="00EC3640">
              <w:rPr>
                <w:rFonts w:ascii="Montserrat" w:eastAsia="Montserrat" w:hAnsi="Montserrat" w:cs="Montserrat"/>
                <w:lang w:val="ro-RO"/>
              </w:rPr>
              <w:t xml:space="preserve">, fie primul angajament cu caracter juridic obligatoriu de comandă pentru echipamente sau oricare alt angajament prin care </w:t>
            </w:r>
            <w:r w:rsidR="00DC0E58" w:rsidRPr="00EC3640">
              <w:rPr>
                <w:rFonts w:ascii="Montserrat" w:eastAsia="Montserrat" w:hAnsi="Montserrat" w:cs="Montserrat"/>
                <w:lang w:val="ro-RO"/>
              </w:rPr>
              <w:t>investiția</w:t>
            </w:r>
            <w:r w:rsidRPr="00EC3640">
              <w:rPr>
                <w:rFonts w:ascii="Montserrat" w:eastAsia="Montserrat" w:hAnsi="Montserrat" w:cs="Montserrat"/>
                <w:lang w:val="ro-RO"/>
              </w:rPr>
              <w:t xml:space="preserve"> devine ireversibilă, în </w:t>
            </w:r>
            <w:r w:rsidR="00CF2A75" w:rsidRPr="00EC3640">
              <w:rPr>
                <w:rFonts w:ascii="Montserrat" w:eastAsia="Montserrat" w:hAnsi="Montserrat" w:cs="Montserrat"/>
                <w:lang w:val="ro-RO"/>
              </w:rPr>
              <w:t>funcție</w:t>
            </w:r>
            <w:r w:rsidRPr="00EC3640">
              <w:rPr>
                <w:rFonts w:ascii="Montserrat" w:eastAsia="Montserrat" w:hAnsi="Montserrat" w:cs="Montserrat"/>
                <w:lang w:val="ro-RO"/>
              </w:rPr>
              <w:t xml:space="preserve"> de care are loc primul. Cumpărarea de terenuri și lucrările pregătitoare, cum ar fi </w:t>
            </w:r>
            <w:r w:rsidR="00CF2A75" w:rsidRPr="00EC3640">
              <w:rPr>
                <w:rFonts w:ascii="Montserrat" w:eastAsia="Montserrat" w:hAnsi="Montserrat" w:cs="Montserrat"/>
                <w:lang w:val="ro-RO"/>
              </w:rPr>
              <w:t>obținerea</w:t>
            </w:r>
            <w:r w:rsidRPr="00EC3640">
              <w:rPr>
                <w:rFonts w:ascii="Montserrat" w:eastAsia="Montserrat" w:hAnsi="Montserrat" w:cs="Montserrat"/>
                <w:lang w:val="ro-RO"/>
              </w:rPr>
              <w:t xml:space="preserve"> permiselor și realizarea studiilor de fezabilitate, nu sunt considerate drept demarare a lucrărilor.</w:t>
            </w:r>
          </w:p>
        </w:tc>
      </w:tr>
      <w:tr w:rsidR="00B605CD" w:rsidRPr="00EC3640" w14:paraId="641CD0D2" w14:textId="77777777">
        <w:tc>
          <w:tcPr>
            <w:tcW w:w="729" w:type="dxa"/>
          </w:tcPr>
          <w:p w14:paraId="0000002A" w14:textId="77777777" w:rsidR="00B605CD" w:rsidRPr="00EC3640" w:rsidRDefault="00B605CD">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color w:val="000000"/>
                <w:sz w:val="20"/>
                <w:szCs w:val="20"/>
                <w:lang w:val="ro-RO"/>
              </w:rPr>
            </w:pPr>
          </w:p>
        </w:tc>
        <w:tc>
          <w:tcPr>
            <w:tcW w:w="3018" w:type="dxa"/>
          </w:tcPr>
          <w:p w14:paraId="0000002B" w14:textId="77777777" w:rsidR="00B605CD" w:rsidRPr="00EC3640" w:rsidRDefault="00A308DB">
            <w:pPr>
              <w:rPr>
                <w:rFonts w:ascii="Montserrat" w:eastAsia="Montserrat" w:hAnsi="Montserrat" w:cs="Montserrat"/>
                <w:lang w:val="ro-RO"/>
              </w:rPr>
            </w:pPr>
            <w:r w:rsidRPr="00EC3640">
              <w:rPr>
                <w:rFonts w:ascii="Montserrat" w:eastAsia="Montserrat" w:hAnsi="Montserrat" w:cs="Montserrat"/>
                <w:lang w:val="ro-RO"/>
              </w:rPr>
              <w:t>Dezvoltare experimentală</w:t>
            </w:r>
          </w:p>
        </w:tc>
        <w:tc>
          <w:tcPr>
            <w:tcW w:w="7015" w:type="dxa"/>
          </w:tcPr>
          <w:p w14:paraId="0000002C" w14:textId="77777777" w:rsidR="00B605CD" w:rsidRPr="00EC3640" w:rsidRDefault="00A308DB">
            <w:pPr>
              <w:jc w:val="both"/>
              <w:rPr>
                <w:rFonts w:ascii="Montserrat" w:eastAsia="Montserrat" w:hAnsi="Montserrat" w:cs="Montserrat"/>
                <w:lang w:val="ro-RO"/>
              </w:rPr>
            </w:pPr>
            <w:r w:rsidRPr="00EC3640">
              <w:rPr>
                <w:rFonts w:ascii="Montserrat" w:eastAsia="Montserrat" w:hAnsi="Montserrat" w:cs="Montserrat"/>
                <w:lang w:val="ro-RO"/>
              </w:rPr>
              <w:t xml:space="preserve">Dobândirea, combinarea, modelarea și utilizarea unor cunoștințe și competențe relevante existente de ordin științific, tehnologic, de afaceri și altele, cu scopul de a dezvolta produse, procese sau servicii noi ori îmbunătățite, inclusiv produse, procese sau servicii digitale, în orice domeniu, tehnologie, industrie sau sector (inclusiv, dar fără a se limita la acestea, industrii și tehnologii digitale, cum ar fi, de exemplu, super calculul, tehnologiile cuantice, tehnologiile </w:t>
            </w:r>
            <w:proofErr w:type="spellStart"/>
            <w:r w:rsidRPr="00CF2A75">
              <w:rPr>
                <w:rFonts w:ascii="Montserrat" w:eastAsia="Montserrat" w:hAnsi="Montserrat" w:cs="Montserrat"/>
                <w:i/>
                <w:iCs/>
                <w:lang w:val="ro-RO"/>
              </w:rPr>
              <w:t>blockchain</w:t>
            </w:r>
            <w:proofErr w:type="spellEnd"/>
            <w:r w:rsidRPr="00EC3640">
              <w:rPr>
                <w:rFonts w:ascii="Montserrat" w:eastAsia="Montserrat" w:hAnsi="Montserrat" w:cs="Montserrat"/>
                <w:lang w:val="ro-RO"/>
              </w:rPr>
              <w:t xml:space="preserve">, inteligența artificială, securitatea cibernetică, volumele mari de date și tehnologiile de tip </w:t>
            </w:r>
            <w:proofErr w:type="spellStart"/>
            <w:r w:rsidRPr="00CF2A75">
              <w:rPr>
                <w:rFonts w:ascii="Montserrat" w:eastAsia="Montserrat" w:hAnsi="Montserrat" w:cs="Montserrat"/>
                <w:i/>
                <w:iCs/>
                <w:u w:val="single"/>
                <w:lang w:val="ro-RO"/>
              </w:rPr>
              <w:t>cloud</w:t>
            </w:r>
            <w:proofErr w:type="spellEnd"/>
            <w:r w:rsidRPr="00EC3640">
              <w:rPr>
                <w:rFonts w:ascii="Montserrat" w:eastAsia="Montserrat" w:hAnsi="Montserrat" w:cs="Montserrat"/>
                <w:lang w:val="ro-RO"/>
              </w:rPr>
              <w:t xml:space="preserve"> sau </w:t>
            </w:r>
            <w:proofErr w:type="spellStart"/>
            <w:r w:rsidRPr="00CF2A75">
              <w:rPr>
                <w:rFonts w:ascii="Montserrat" w:eastAsia="Montserrat" w:hAnsi="Montserrat" w:cs="Montserrat"/>
                <w:i/>
                <w:iCs/>
                <w:u w:val="single"/>
                <w:lang w:val="ro-RO"/>
              </w:rPr>
              <w:t>edge</w:t>
            </w:r>
            <w:proofErr w:type="spellEnd"/>
            <w:r w:rsidRPr="00EC3640">
              <w:rPr>
                <w:rFonts w:ascii="Montserrat" w:eastAsia="Montserrat" w:hAnsi="Montserrat" w:cs="Montserrat"/>
                <w:lang w:val="ro-RO"/>
              </w:rPr>
              <w:t>). Aceasta poate cuprinde, de exemplu, și activități care vizează definirea, planificarea și documentarea conceptuală a unor noi produse, procese sau servicii. Dezvoltarea experimentală poate include crearea de prototipuri, demonstrarea, crearea de proiecte-pilot, testarea și validarea unor produse, procese sau servicii noi sau îmbunătățite în medii reprezentative pentru condițiile de funcționare reale, în cazul în care obiectivul principal este de a aduce noi îmbunătățiri tehnice produselor, proceselor sau serviciilor care nu sunt definitivate în mod substanțial. Aceasta poate include dezvoltarea unui prototip sau produs-pilot utilizabil comercial care este în mod obligatoriu produsul comercial final și a cărui producție este prea costisitoare pentru ca acesta să fie utilizat exclusiv în scopuri demonstrative și de validare. Dezvoltarea experimentală nu include modificările de rutină sau periodice aduse produselor, liniilor de producție, proceselor de fabricație și serviciilor existente sau altor operațiuni în curs, chiar dacă modificările respective pot reprezenta ameliorări;</w:t>
            </w:r>
          </w:p>
        </w:tc>
      </w:tr>
      <w:tr w:rsidR="00B605CD" w:rsidRPr="00EC3640" w14:paraId="4083F65C" w14:textId="77777777">
        <w:tc>
          <w:tcPr>
            <w:tcW w:w="729" w:type="dxa"/>
          </w:tcPr>
          <w:p w14:paraId="0000002D" w14:textId="77777777" w:rsidR="00B605CD" w:rsidRPr="00EC3640" w:rsidRDefault="00B605CD">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color w:val="000000"/>
                <w:sz w:val="20"/>
                <w:szCs w:val="20"/>
                <w:lang w:val="ro-RO"/>
              </w:rPr>
            </w:pPr>
          </w:p>
        </w:tc>
        <w:tc>
          <w:tcPr>
            <w:tcW w:w="3018" w:type="dxa"/>
            <w:tcBorders>
              <w:top w:val="single" w:sz="4" w:space="0" w:color="000000"/>
              <w:left w:val="single" w:sz="4" w:space="0" w:color="000000"/>
              <w:bottom w:val="single" w:sz="4" w:space="0" w:color="000000"/>
              <w:right w:val="single" w:sz="4" w:space="0" w:color="000000"/>
            </w:tcBorders>
          </w:tcPr>
          <w:p w14:paraId="0000002E" w14:textId="77777777" w:rsidR="00B605CD" w:rsidRPr="00EC3640" w:rsidRDefault="00A308DB">
            <w:pPr>
              <w:rPr>
                <w:rFonts w:ascii="Montserrat" w:eastAsia="Montserrat" w:hAnsi="Montserrat" w:cs="Montserrat"/>
                <w:lang w:val="ro-RO"/>
              </w:rPr>
            </w:pPr>
            <w:r w:rsidRPr="00EC3640">
              <w:rPr>
                <w:rFonts w:ascii="Montserrat" w:eastAsia="Montserrat" w:hAnsi="Montserrat" w:cs="Montserrat"/>
                <w:lang w:val="ro-RO"/>
              </w:rPr>
              <w:t>Drept de proprietate intelectuală (PI)</w:t>
            </w:r>
          </w:p>
        </w:tc>
        <w:tc>
          <w:tcPr>
            <w:tcW w:w="7015" w:type="dxa"/>
            <w:tcBorders>
              <w:top w:val="single" w:sz="4" w:space="0" w:color="000000"/>
              <w:left w:val="single" w:sz="4" w:space="0" w:color="000000"/>
              <w:bottom w:val="single" w:sz="4" w:space="0" w:color="000000"/>
              <w:right w:val="single" w:sz="4" w:space="0" w:color="000000"/>
            </w:tcBorders>
          </w:tcPr>
          <w:p w14:paraId="0000002F" w14:textId="77777777" w:rsidR="00B605CD" w:rsidRPr="00EC3640" w:rsidRDefault="00A308DB">
            <w:pPr>
              <w:jc w:val="both"/>
              <w:rPr>
                <w:rFonts w:ascii="Montserrat" w:eastAsia="Montserrat" w:hAnsi="Montserrat" w:cs="Montserrat"/>
                <w:lang w:val="ro-RO"/>
              </w:rPr>
            </w:pPr>
            <w:r w:rsidRPr="00EC3640">
              <w:rPr>
                <w:rFonts w:ascii="Montserrat" w:eastAsia="Montserrat" w:hAnsi="Montserrat" w:cs="Montserrat"/>
                <w:lang w:val="ro-RO"/>
              </w:rPr>
              <w:t xml:space="preserve">Drepturile de proprietate intelectuală (DPI) protejează creațiile intelectuale ale oamenilor, oferindu-le un control exclusiv asupra utilizării acestora. </w:t>
            </w:r>
          </w:p>
          <w:p w14:paraId="00000030" w14:textId="77777777" w:rsidR="00B605CD" w:rsidRPr="00EC3640" w:rsidRDefault="00A308DB">
            <w:pPr>
              <w:numPr>
                <w:ilvl w:val="0"/>
                <w:numId w:val="1"/>
              </w:numPr>
              <w:pBdr>
                <w:top w:val="nil"/>
                <w:left w:val="nil"/>
                <w:bottom w:val="nil"/>
                <w:right w:val="nil"/>
                <w:between w:val="nil"/>
              </w:pBdr>
              <w:jc w:val="both"/>
              <w:rPr>
                <w:rFonts w:ascii="Montserrat" w:eastAsia="Montserrat" w:hAnsi="Montserrat" w:cs="Montserrat"/>
                <w:color w:val="000000"/>
                <w:lang w:val="ro-RO"/>
              </w:rPr>
            </w:pPr>
            <w:r w:rsidRPr="00EC3640">
              <w:rPr>
                <w:rFonts w:ascii="Montserrat" w:eastAsia="Montserrat" w:hAnsi="Montserrat" w:cs="Montserrat"/>
                <w:color w:val="000000"/>
                <w:lang w:val="ro-RO"/>
              </w:rPr>
              <w:t>este important pentru întreprinderi ca proprietatea lor intelectuală să fie protejată prin intermediul drepturilor de proprietate intelectuală (DPI).</w:t>
            </w:r>
          </w:p>
          <w:p w14:paraId="00000031" w14:textId="77777777" w:rsidR="00B605CD" w:rsidRPr="00EC3640" w:rsidRDefault="00A308DB">
            <w:pPr>
              <w:numPr>
                <w:ilvl w:val="0"/>
                <w:numId w:val="1"/>
              </w:numPr>
              <w:pBdr>
                <w:top w:val="nil"/>
                <w:left w:val="nil"/>
                <w:bottom w:val="nil"/>
                <w:right w:val="nil"/>
                <w:between w:val="nil"/>
              </w:pBdr>
              <w:jc w:val="both"/>
              <w:rPr>
                <w:rFonts w:ascii="Montserrat" w:eastAsia="Montserrat" w:hAnsi="Montserrat" w:cs="Montserrat"/>
                <w:color w:val="000000"/>
                <w:lang w:val="ro-RO"/>
              </w:rPr>
            </w:pPr>
            <w:r w:rsidRPr="00EC3640">
              <w:rPr>
                <w:rFonts w:ascii="Montserrat" w:eastAsia="Montserrat" w:hAnsi="Montserrat" w:cs="Montserrat"/>
                <w:color w:val="000000"/>
                <w:lang w:val="ro-RO"/>
              </w:rPr>
              <w:t>DPI protejează inventatorii, creatorii și întreprinderile de alte persoane care profită în mod greșit de pe urma creațiilor sau invențiilor lor</w:t>
            </w:r>
          </w:p>
          <w:p w14:paraId="00000032" w14:textId="77777777" w:rsidR="00B605CD" w:rsidRPr="00EC3640" w:rsidRDefault="00A308DB">
            <w:pPr>
              <w:numPr>
                <w:ilvl w:val="0"/>
                <w:numId w:val="1"/>
              </w:numPr>
              <w:pBdr>
                <w:top w:val="nil"/>
                <w:left w:val="nil"/>
                <w:bottom w:val="nil"/>
                <w:right w:val="nil"/>
                <w:between w:val="nil"/>
              </w:pBdr>
              <w:jc w:val="both"/>
              <w:rPr>
                <w:rFonts w:ascii="Montserrat" w:eastAsia="Montserrat" w:hAnsi="Montserrat" w:cs="Montserrat"/>
                <w:color w:val="000000"/>
                <w:lang w:val="ro-RO"/>
              </w:rPr>
            </w:pPr>
            <w:r w:rsidRPr="00EC3640">
              <w:rPr>
                <w:rFonts w:ascii="Montserrat" w:eastAsia="Montserrat" w:hAnsi="Montserrat" w:cs="Montserrat"/>
                <w:color w:val="000000"/>
                <w:lang w:val="ro-RO"/>
              </w:rPr>
              <w:t>DPI oferă întreprinderilor posibilitatea de a câștiga banii investiți în dezvoltarea unui produs sau reputația lor – atunci când ideile, mărcile sau produsele unei întreprinderi sunt piratate și contrafăcute, acestea reduc oportunitățile unei întreprinderi de a se dezvolta și de a angaja persoane</w:t>
            </w:r>
          </w:p>
          <w:p w14:paraId="00000033" w14:textId="77777777" w:rsidR="00B605CD" w:rsidRPr="00EC3640" w:rsidRDefault="00A308DB">
            <w:pPr>
              <w:jc w:val="both"/>
              <w:rPr>
                <w:rFonts w:ascii="Montserrat" w:eastAsia="Montserrat" w:hAnsi="Montserrat" w:cs="Montserrat"/>
                <w:lang w:val="ro-RO"/>
              </w:rPr>
            </w:pPr>
            <w:r w:rsidRPr="00EC3640">
              <w:rPr>
                <w:rFonts w:ascii="Montserrat" w:eastAsia="Montserrat" w:hAnsi="Montserrat" w:cs="Montserrat"/>
                <w:lang w:val="ro-RO"/>
              </w:rPr>
              <w:t>DPI oferă garanții consumatorilor, prin mărci comerciale și indicații geografice care identifică originea creării și pot acționa ca indicatori de calitate</w:t>
            </w:r>
          </w:p>
        </w:tc>
      </w:tr>
      <w:tr w:rsidR="00B605CD" w:rsidRPr="00EC3640" w14:paraId="218EFABF" w14:textId="77777777">
        <w:tc>
          <w:tcPr>
            <w:tcW w:w="729" w:type="dxa"/>
          </w:tcPr>
          <w:p w14:paraId="00000034" w14:textId="77777777" w:rsidR="00B605CD" w:rsidRPr="00EC3640" w:rsidRDefault="00B605CD">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color w:val="000000"/>
                <w:sz w:val="20"/>
                <w:szCs w:val="20"/>
                <w:lang w:val="ro-RO"/>
              </w:rPr>
            </w:pPr>
          </w:p>
        </w:tc>
        <w:tc>
          <w:tcPr>
            <w:tcW w:w="3018" w:type="dxa"/>
            <w:tcBorders>
              <w:top w:val="single" w:sz="4" w:space="0" w:color="000000"/>
              <w:left w:val="single" w:sz="4" w:space="0" w:color="000000"/>
              <w:bottom w:val="single" w:sz="4" w:space="0" w:color="000000"/>
              <w:right w:val="single" w:sz="4" w:space="0" w:color="000000"/>
            </w:tcBorders>
          </w:tcPr>
          <w:p w14:paraId="00000035" w14:textId="77777777" w:rsidR="00B605CD" w:rsidRPr="00EC3640" w:rsidRDefault="00A308DB">
            <w:pPr>
              <w:rPr>
                <w:rFonts w:ascii="Montserrat" w:eastAsia="Montserrat" w:hAnsi="Montserrat" w:cs="Montserrat"/>
                <w:lang w:val="ro-RO"/>
              </w:rPr>
            </w:pPr>
            <w:r w:rsidRPr="00EC3640">
              <w:rPr>
                <w:rFonts w:ascii="Montserrat" w:eastAsia="Montserrat" w:hAnsi="Montserrat" w:cs="Montserrat"/>
                <w:lang w:val="ro-RO"/>
              </w:rPr>
              <w:t>Formă de proprietate intelectuală (PI)</w:t>
            </w:r>
          </w:p>
        </w:tc>
        <w:tc>
          <w:tcPr>
            <w:tcW w:w="7015" w:type="dxa"/>
            <w:tcBorders>
              <w:top w:val="single" w:sz="4" w:space="0" w:color="000000"/>
              <w:left w:val="single" w:sz="4" w:space="0" w:color="000000"/>
              <w:bottom w:val="single" w:sz="4" w:space="0" w:color="000000"/>
              <w:right w:val="single" w:sz="4" w:space="0" w:color="000000"/>
            </w:tcBorders>
          </w:tcPr>
          <w:p w14:paraId="00000036" w14:textId="77777777" w:rsidR="00B605CD" w:rsidRPr="00EC3640" w:rsidRDefault="00A308DB">
            <w:pPr>
              <w:jc w:val="both"/>
              <w:rPr>
                <w:rFonts w:ascii="Montserrat" w:eastAsia="Montserrat" w:hAnsi="Montserrat" w:cs="Montserrat"/>
                <w:lang w:val="ro-RO"/>
              </w:rPr>
            </w:pPr>
            <w:r w:rsidRPr="00EC3640">
              <w:rPr>
                <w:rFonts w:ascii="Montserrat" w:eastAsia="Montserrat" w:hAnsi="Montserrat" w:cs="Montserrat"/>
                <w:lang w:val="ro-RO"/>
              </w:rPr>
              <w:t>Principalele drepturi de proprietate intelectuală:</w:t>
            </w:r>
          </w:p>
          <w:p w14:paraId="00000037" w14:textId="77777777" w:rsidR="00B605CD" w:rsidRPr="00EC3640" w:rsidRDefault="00A308DB">
            <w:pPr>
              <w:jc w:val="both"/>
              <w:rPr>
                <w:rFonts w:ascii="Montserrat" w:eastAsia="Montserrat" w:hAnsi="Montserrat" w:cs="Montserrat"/>
                <w:lang w:val="ro-RO"/>
              </w:rPr>
            </w:pPr>
            <w:r w:rsidRPr="00EC3640">
              <w:rPr>
                <w:rFonts w:ascii="Montserrat" w:eastAsia="Montserrat" w:hAnsi="Montserrat" w:cs="Montserrat"/>
                <w:lang w:val="ro-RO"/>
              </w:rPr>
              <w:t xml:space="preserve">1. </w:t>
            </w:r>
            <w:r w:rsidRPr="00EC3640">
              <w:rPr>
                <w:rFonts w:ascii="Montserrat" w:eastAsia="Montserrat" w:hAnsi="Montserrat" w:cs="Montserrat"/>
                <w:b/>
                <w:lang w:val="ro-RO"/>
              </w:rPr>
              <w:t>Drepturi de autor</w:t>
            </w:r>
            <w:r w:rsidRPr="00EC3640">
              <w:rPr>
                <w:rFonts w:ascii="Montserrat" w:eastAsia="Montserrat" w:hAnsi="Montserrat" w:cs="Montserrat"/>
                <w:lang w:val="ro-RO"/>
              </w:rPr>
              <w:t>: Protejează operele literare și artistice, precum și programele de calculator. Include:</w:t>
            </w:r>
          </w:p>
          <w:p w14:paraId="00000038" w14:textId="77777777" w:rsidR="00B605CD" w:rsidRPr="00EC3640" w:rsidRDefault="00A308DB">
            <w:pPr>
              <w:numPr>
                <w:ilvl w:val="0"/>
                <w:numId w:val="2"/>
              </w:numPr>
              <w:pBdr>
                <w:top w:val="nil"/>
                <w:left w:val="nil"/>
                <w:bottom w:val="nil"/>
                <w:right w:val="nil"/>
                <w:between w:val="nil"/>
              </w:pBdr>
              <w:jc w:val="both"/>
              <w:rPr>
                <w:rFonts w:ascii="Montserrat" w:eastAsia="Montserrat" w:hAnsi="Montserrat" w:cs="Montserrat"/>
                <w:color w:val="000000"/>
                <w:lang w:val="ro-RO"/>
              </w:rPr>
            </w:pPr>
            <w:r w:rsidRPr="00EC3640">
              <w:rPr>
                <w:rFonts w:ascii="Montserrat" w:eastAsia="Montserrat" w:hAnsi="Montserrat" w:cs="Montserrat"/>
                <w:color w:val="000000"/>
                <w:lang w:val="ro-RO"/>
              </w:rPr>
              <w:t>Drepturi patrimoniale: Dreptul de a reproduce, distribui, modifica și utiliza opera.</w:t>
            </w:r>
          </w:p>
          <w:p w14:paraId="00000039" w14:textId="77777777" w:rsidR="00B605CD" w:rsidRPr="00EC3640" w:rsidRDefault="00A308DB">
            <w:pPr>
              <w:numPr>
                <w:ilvl w:val="0"/>
                <w:numId w:val="2"/>
              </w:numPr>
              <w:pBdr>
                <w:top w:val="nil"/>
                <w:left w:val="nil"/>
                <w:bottom w:val="nil"/>
                <w:right w:val="nil"/>
                <w:between w:val="nil"/>
              </w:pBdr>
              <w:jc w:val="both"/>
              <w:rPr>
                <w:rFonts w:ascii="Montserrat" w:eastAsia="Montserrat" w:hAnsi="Montserrat" w:cs="Montserrat"/>
                <w:color w:val="000000"/>
                <w:lang w:val="ro-RO"/>
              </w:rPr>
            </w:pPr>
            <w:r w:rsidRPr="00EC3640">
              <w:rPr>
                <w:rFonts w:ascii="Montserrat" w:eastAsia="Montserrat" w:hAnsi="Montserrat" w:cs="Montserrat"/>
                <w:color w:val="000000"/>
                <w:lang w:val="ro-RO"/>
              </w:rPr>
              <w:t>Drepturi morale: Dreptul de a fi recunoscut ca autor al operei și de a te opune oricărei denaturări a operei.</w:t>
            </w:r>
          </w:p>
          <w:p w14:paraId="0000003A" w14:textId="77777777" w:rsidR="00B605CD" w:rsidRPr="00EC3640" w:rsidRDefault="00A308DB">
            <w:pPr>
              <w:jc w:val="both"/>
              <w:rPr>
                <w:rFonts w:ascii="Montserrat" w:eastAsia="Montserrat" w:hAnsi="Montserrat" w:cs="Montserrat"/>
                <w:lang w:val="ro-RO"/>
              </w:rPr>
            </w:pPr>
            <w:r w:rsidRPr="00EC3640">
              <w:rPr>
                <w:rFonts w:ascii="Montserrat" w:eastAsia="Montserrat" w:hAnsi="Montserrat" w:cs="Montserrat"/>
                <w:lang w:val="ro-RO"/>
              </w:rPr>
              <w:t xml:space="preserve">2. </w:t>
            </w:r>
            <w:r w:rsidRPr="00EC3640">
              <w:rPr>
                <w:rFonts w:ascii="Montserrat" w:eastAsia="Montserrat" w:hAnsi="Montserrat" w:cs="Montserrat"/>
                <w:b/>
                <w:lang w:val="ro-RO"/>
              </w:rPr>
              <w:t>Brevete</w:t>
            </w:r>
            <w:r w:rsidRPr="00EC3640">
              <w:rPr>
                <w:rFonts w:ascii="Montserrat" w:eastAsia="Montserrat" w:hAnsi="Montserrat" w:cs="Montserrat"/>
                <w:lang w:val="ro-RO"/>
              </w:rPr>
              <w:t>: Protejează invențiile noi și utile. Se referă la:</w:t>
            </w:r>
          </w:p>
          <w:p w14:paraId="0000003B" w14:textId="77777777" w:rsidR="00B605CD" w:rsidRPr="00EC3640" w:rsidRDefault="00A308DB">
            <w:pPr>
              <w:numPr>
                <w:ilvl w:val="0"/>
                <w:numId w:val="3"/>
              </w:numPr>
              <w:pBdr>
                <w:top w:val="nil"/>
                <w:left w:val="nil"/>
                <w:bottom w:val="nil"/>
                <w:right w:val="nil"/>
                <w:between w:val="nil"/>
              </w:pBdr>
              <w:jc w:val="both"/>
              <w:rPr>
                <w:rFonts w:ascii="Montserrat" w:eastAsia="Montserrat" w:hAnsi="Montserrat" w:cs="Montserrat"/>
                <w:color w:val="000000"/>
                <w:lang w:val="ro-RO"/>
              </w:rPr>
            </w:pPr>
            <w:r w:rsidRPr="00EC3640">
              <w:rPr>
                <w:rFonts w:ascii="Montserrat" w:eastAsia="Montserrat" w:hAnsi="Montserrat" w:cs="Montserrat"/>
                <w:color w:val="000000"/>
                <w:lang w:val="ro-RO"/>
              </w:rPr>
              <w:t>Invenții de produs: Dispozitive, substanțe, materiale noi.</w:t>
            </w:r>
          </w:p>
          <w:p w14:paraId="0000003C" w14:textId="77777777" w:rsidR="00B605CD" w:rsidRPr="00EC3640" w:rsidRDefault="00A308DB">
            <w:pPr>
              <w:numPr>
                <w:ilvl w:val="0"/>
                <w:numId w:val="3"/>
              </w:numPr>
              <w:pBdr>
                <w:top w:val="nil"/>
                <w:left w:val="nil"/>
                <w:bottom w:val="nil"/>
                <w:right w:val="nil"/>
                <w:between w:val="nil"/>
              </w:pBdr>
              <w:jc w:val="both"/>
              <w:rPr>
                <w:rFonts w:ascii="Montserrat" w:eastAsia="Montserrat" w:hAnsi="Montserrat" w:cs="Montserrat"/>
                <w:color w:val="000000"/>
                <w:lang w:val="ro-RO"/>
              </w:rPr>
            </w:pPr>
            <w:r w:rsidRPr="00EC3640">
              <w:rPr>
                <w:rFonts w:ascii="Montserrat" w:eastAsia="Montserrat" w:hAnsi="Montserrat" w:cs="Montserrat"/>
                <w:color w:val="000000"/>
                <w:lang w:val="ro-RO"/>
              </w:rPr>
              <w:t>Invenții de procedeu: Metode noi de realizare a unui produs sau rezultat.</w:t>
            </w:r>
          </w:p>
          <w:p w14:paraId="0000003D" w14:textId="77777777" w:rsidR="00B605CD" w:rsidRPr="00EC3640" w:rsidRDefault="00A308DB">
            <w:pPr>
              <w:jc w:val="both"/>
              <w:rPr>
                <w:rFonts w:ascii="Montserrat" w:eastAsia="Montserrat" w:hAnsi="Montserrat" w:cs="Montserrat"/>
                <w:lang w:val="ro-RO"/>
              </w:rPr>
            </w:pPr>
            <w:r w:rsidRPr="00EC3640">
              <w:rPr>
                <w:rFonts w:ascii="Montserrat" w:eastAsia="Montserrat" w:hAnsi="Montserrat" w:cs="Montserrat"/>
                <w:lang w:val="ro-RO"/>
              </w:rPr>
              <w:t xml:space="preserve">3. </w:t>
            </w:r>
            <w:r w:rsidRPr="00EC3640">
              <w:rPr>
                <w:rFonts w:ascii="Montserrat" w:eastAsia="Montserrat" w:hAnsi="Montserrat" w:cs="Montserrat"/>
                <w:b/>
                <w:lang w:val="ro-RO"/>
              </w:rPr>
              <w:t>Desene și modele industriale</w:t>
            </w:r>
            <w:r w:rsidRPr="00EC3640">
              <w:rPr>
                <w:rFonts w:ascii="Montserrat" w:eastAsia="Montserrat" w:hAnsi="Montserrat" w:cs="Montserrat"/>
                <w:lang w:val="ro-RO"/>
              </w:rPr>
              <w:t>: Protejează aspectul estetic al produselor industriale, cum ar fi forma, textura, culorile, materialele.</w:t>
            </w:r>
          </w:p>
          <w:p w14:paraId="0000003E" w14:textId="77777777" w:rsidR="00B605CD" w:rsidRPr="00EC3640" w:rsidRDefault="00A308DB">
            <w:pPr>
              <w:jc w:val="both"/>
              <w:rPr>
                <w:rFonts w:ascii="Montserrat" w:eastAsia="Montserrat" w:hAnsi="Montserrat" w:cs="Montserrat"/>
                <w:lang w:val="ro-RO"/>
              </w:rPr>
            </w:pPr>
            <w:r w:rsidRPr="00EC3640">
              <w:rPr>
                <w:rFonts w:ascii="Montserrat" w:eastAsia="Montserrat" w:hAnsi="Montserrat" w:cs="Montserrat"/>
                <w:lang w:val="ro-RO"/>
              </w:rPr>
              <w:t xml:space="preserve">4. </w:t>
            </w:r>
            <w:r w:rsidRPr="00EC3640">
              <w:rPr>
                <w:rFonts w:ascii="Montserrat" w:eastAsia="Montserrat" w:hAnsi="Montserrat" w:cs="Montserrat"/>
                <w:b/>
                <w:lang w:val="ro-RO"/>
              </w:rPr>
              <w:t>Mărci</w:t>
            </w:r>
            <w:r w:rsidRPr="00EC3640">
              <w:rPr>
                <w:rFonts w:ascii="Montserrat" w:eastAsia="Montserrat" w:hAnsi="Montserrat" w:cs="Montserrat"/>
                <w:lang w:val="ro-RO"/>
              </w:rPr>
              <w:t>: Protejează denumirile și logo-urile comerciale care disting bunurile sau serviciile unei persoane de cele ale altor persoane.</w:t>
            </w:r>
          </w:p>
          <w:p w14:paraId="0000003F" w14:textId="77777777" w:rsidR="00B605CD" w:rsidRPr="00EC3640" w:rsidRDefault="00A308DB">
            <w:pPr>
              <w:jc w:val="both"/>
              <w:rPr>
                <w:rFonts w:ascii="Montserrat" w:eastAsia="Montserrat" w:hAnsi="Montserrat" w:cs="Montserrat"/>
                <w:lang w:val="ro-RO"/>
              </w:rPr>
            </w:pPr>
            <w:r w:rsidRPr="00EC3640">
              <w:rPr>
                <w:rFonts w:ascii="Montserrat" w:eastAsia="Montserrat" w:hAnsi="Montserrat" w:cs="Montserrat"/>
                <w:lang w:val="ro-RO"/>
              </w:rPr>
              <w:t xml:space="preserve">5. </w:t>
            </w:r>
            <w:r w:rsidRPr="00EC3640">
              <w:rPr>
                <w:rFonts w:ascii="Montserrat" w:eastAsia="Montserrat" w:hAnsi="Montserrat" w:cs="Montserrat"/>
                <w:b/>
                <w:lang w:val="ro-RO"/>
              </w:rPr>
              <w:t>Indicații geografice</w:t>
            </w:r>
            <w:r w:rsidRPr="00EC3640">
              <w:rPr>
                <w:rFonts w:ascii="Montserrat" w:eastAsia="Montserrat" w:hAnsi="Montserrat" w:cs="Montserrat"/>
                <w:lang w:val="ro-RO"/>
              </w:rPr>
              <w:t>: Protejează denumirile de origine ale produselor agricole și alimentare care au o anumită calitate, reputație sau caracteristică datorită originii lor geografice.</w:t>
            </w:r>
          </w:p>
        </w:tc>
      </w:tr>
      <w:tr w:rsidR="00B605CD" w:rsidRPr="00EC3640" w14:paraId="05362444" w14:textId="77777777">
        <w:tc>
          <w:tcPr>
            <w:tcW w:w="729" w:type="dxa"/>
          </w:tcPr>
          <w:p w14:paraId="00000040" w14:textId="77777777" w:rsidR="00B605CD" w:rsidRPr="00EC3640" w:rsidRDefault="00B605CD">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color w:val="000000"/>
                <w:sz w:val="20"/>
                <w:szCs w:val="20"/>
                <w:lang w:val="ro-RO"/>
              </w:rPr>
            </w:pPr>
          </w:p>
        </w:tc>
        <w:tc>
          <w:tcPr>
            <w:tcW w:w="3018" w:type="dxa"/>
          </w:tcPr>
          <w:p w14:paraId="00000041" w14:textId="77777777" w:rsidR="00B605CD" w:rsidRPr="00EC3640" w:rsidRDefault="00A308DB">
            <w:pPr>
              <w:rPr>
                <w:rFonts w:ascii="Montserrat" w:eastAsia="Montserrat" w:hAnsi="Montserrat" w:cs="Montserrat"/>
                <w:lang w:val="ro-RO"/>
              </w:rPr>
            </w:pPr>
            <w:r w:rsidRPr="00EC3640">
              <w:rPr>
                <w:rFonts w:ascii="Montserrat" w:eastAsia="Montserrat" w:hAnsi="Montserrat" w:cs="Montserrat"/>
                <w:lang w:val="ro-RO"/>
              </w:rPr>
              <w:t>Începerea lucrărilor, sau „începerea proiectului”</w:t>
            </w:r>
          </w:p>
        </w:tc>
        <w:tc>
          <w:tcPr>
            <w:tcW w:w="7015" w:type="dxa"/>
          </w:tcPr>
          <w:p w14:paraId="00000042" w14:textId="77777777" w:rsidR="00B605CD" w:rsidRPr="00EC3640" w:rsidRDefault="00A308DB">
            <w:pPr>
              <w:jc w:val="both"/>
              <w:rPr>
                <w:rFonts w:ascii="Montserrat" w:eastAsia="Montserrat" w:hAnsi="Montserrat" w:cs="Montserrat"/>
                <w:lang w:val="ro-RO"/>
              </w:rPr>
            </w:pPr>
            <w:r w:rsidRPr="00EC3640">
              <w:rPr>
                <w:rFonts w:ascii="Montserrat" w:eastAsia="Montserrat" w:hAnsi="Montserrat" w:cs="Montserrat"/>
                <w:lang w:val="ro-RO"/>
              </w:rPr>
              <w:t xml:space="preserve">Fie începerea activităților de CDI, fie primul acord dintre beneficiar și contractanți privind desfășurarea proiectului, în funcție de evenimentul care survine mai întâi. </w:t>
            </w:r>
          </w:p>
          <w:p w14:paraId="00000043" w14:textId="77777777" w:rsidR="00B605CD" w:rsidRPr="00EC3640" w:rsidRDefault="00A308DB">
            <w:pPr>
              <w:jc w:val="both"/>
              <w:rPr>
                <w:rFonts w:ascii="Montserrat" w:eastAsia="Montserrat" w:hAnsi="Montserrat" w:cs="Montserrat"/>
                <w:lang w:val="ro-RO"/>
              </w:rPr>
            </w:pPr>
            <w:r w:rsidRPr="00EC3640">
              <w:rPr>
                <w:rFonts w:ascii="Montserrat" w:eastAsia="Montserrat" w:hAnsi="Montserrat" w:cs="Montserrat"/>
                <w:lang w:val="ro-RO"/>
              </w:rPr>
              <w:t>Lucrările pregătitoare, cum ar fi obținerea permiselor, elaborarea studiilor de fezabilitate și a celorlalte documente necesare depunerii proiectului nu sunt considerate începerea lucrărilor.</w:t>
            </w:r>
          </w:p>
        </w:tc>
      </w:tr>
      <w:tr w:rsidR="00B605CD" w:rsidRPr="00EC3640" w14:paraId="091A04FF" w14:textId="77777777">
        <w:tc>
          <w:tcPr>
            <w:tcW w:w="729" w:type="dxa"/>
          </w:tcPr>
          <w:p w14:paraId="00000044" w14:textId="77777777" w:rsidR="00B605CD" w:rsidRPr="00EC3640" w:rsidRDefault="00B605CD">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color w:val="000000"/>
                <w:sz w:val="20"/>
                <w:szCs w:val="20"/>
                <w:lang w:val="ro-RO"/>
              </w:rPr>
            </w:pPr>
          </w:p>
        </w:tc>
        <w:tc>
          <w:tcPr>
            <w:tcW w:w="3018" w:type="dxa"/>
          </w:tcPr>
          <w:p w14:paraId="00000045" w14:textId="77777777" w:rsidR="00B605CD" w:rsidRPr="00EC3640" w:rsidRDefault="00A308DB">
            <w:pPr>
              <w:rPr>
                <w:rFonts w:ascii="Montserrat" w:eastAsia="Montserrat" w:hAnsi="Montserrat" w:cs="Montserrat"/>
                <w:lang w:val="ro-RO"/>
              </w:rPr>
            </w:pPr>
            <w:r w:rsidRPr="00EC3640">
              <w:rPr>
                <w:rFonts w:ascii="Montserrat" w:eastAsia="Montserrat" w:hAnsi="Montserrat" w:cs="Montserrat"/>
                <w:lang w:val="ro-RO"/>
              </w:rPr>
              <w:t>Inovarea</w:t>
            </w:r>
          </w:p>
        </w:tc>
        <w:tc>
          <w:tcPr>
            <w:tcW w:w="7015" w:type="dxa"/>
          </w:tcPr>
          <w:p w14:paraId="00000046" w14:textId="77777777" w:rsidR="00B605CD" w:rsidRPr="00EC3640" w:rsidRDefault="00A308DB">
            <w:pPr>
              <w:jc w:val="both"/>
              <w:rPr>
                <w:rFonts w:ascii="Montserrat" w:eastAsia="Montserrat" w:hAnsi="Montserrat" w:cs="Montserrat"/>
                <w:lang w:val="ro-RO"/>
              </w:rPr>
            </w:pPr>
            <w:r w:rsidRPr="00EC3640">
              <w:rPr>
                <w:rFonts w:ascii="Montserrat" w:eastAsia="Montserrat" w:hAnsi="Montserrat" w:cs="Montserrat"/>
                <w:lang w:val="ro-RO"/>
              </w:rPr>
              <w:t xml:space="preserve">Activitate din care rezultă un produs (bun sau serviciu) nou sau semnificativ îmbunătățit, sau un proces nou sau semnificativ îmbunătățit, o metodă nouă de marketing sau o metodă nouă organizațională. Inovarea este bazată pe rezultatele unor tehnologii noi, a unor dezvoltări tehnologice, a noi combinații ale tehnologiei existente sau utilizarea altor cunoștințe obținute de întreprindere. Aceasta trebuie să fie nouă pentru întreprindere, dar nu este necesar să fie nouă pentru sectorul de activitate sau pentru piață. Nu are importanță dacă inovația </w:t>
            </w:r>
            <w:r w:rsidRPr="00EC3640">
              <w:rPr>
                <w:rFonts w:ascii="Montserrat" w:eastAsia="Montserrat" w:hAnsi="Montserrat" w:cs="Montserrat"/>
                <w:lang w:val="ro-RO"/>
              </w:rPr>
              <w:lastRenderedPageBreak/>
              <w:t>a apărut inițial în întreprinderea respondentă sau în alte întreprinderi.</w:t>
            </w:r>
          </w:p>
        </w:tc>
      </w:tr>
      <w:tr w:rsidR="00B605CD" w:rsidRPr="00EC3640" w14:paraId="463E5845" w14:textId="77777777">
        <w:tc>
          <w:tcPr>
            <w:tcW w:w="729" w:type="dxa"/>
          </w:tcPr>
          <w:p w14:paraId="00000047" w14:textId="77777777" w:rsidR="00B605CD" w:rsidRPr="00EC3640" w:rsidRDefault="00B605CD">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color w:val="000000"/>
                <w:sz w:val="20"/>
                <w:szCs w:val="20"/>
                <w:lang w:val="ro-RO"/>
              </w:rPr>
            </w:pPr>
          </w:p>
        </w:tc>
        <w:tc>
          <w:tcPr>
            <w:tcW w:w="3018" w:type="dxa"/>
          </w:tcPr>
          <w:p w14:paraId="00000048" w14:textId="77777777" w:rsidR="00B605CD" w:rsidRPr="00EC3640" w:rsidRDefault="00A308DB">
            <w:pPr>
              <w:rPr>
                <w:rFonts w:ascii="Montserrat" w:eastAsia="Montserrat" w:hAnsi="Montserrat" w:cs="Montserrat"/>
                <w:lang w:val="ro-RO"/>
              </w:rPr>
            </w:pPr>
            <w:r w:rsidRPr="00EC3640">
              <w:rPr>
                <w:rFonts w:ascii="Montserrat" w:eastAsia="Montserrat" w:hAnsi="Montserrat" w:cs="Montserrat"/>
                <w:lang w:val="ro-RO"/>
              </w:rPr>
              <w:t>Inovare de produs</w:t>
            </w:r>
          </w:p>
        </w:tc>
        <w:tc>
          <w:tcPr>
            <w:tcW w:w="7015" w:type="dxa"/>
          </w:tcPr>
          <w:p w14:paraId="00000049" w14:textId="77777777" w:rsidR="00B605CD" w:rsidRPr="00EC3640" w:rsidRDefault="00A308DB">
            <w:pPr>
              <w:jc w:val="both"/>
              <w:rPr>
                <w:rFonts w:ascii="Montserrat" w:eastAsia="Montserrat" w:hAnsi="Montserrat" w:cs="Montserrat"/>
                <w:lang w:val="ro-RO"/>
              </w:rPr>
            </w:pPr>
            <w:r w:rsidRPr="00EC3640">
              <w:rPr>
                <w:rFonts w:ascii="Montserrat" w:eastAsia="Montserrat" w:hAnsi="Montserrat" w:cs="Montserrat"/>
                <w:lang w:val="ro-RO"/>
              </w:rPr>
              <w:t>Introducerea pe piață a unui bun sau serviciu nou sau îmbunătățit semnificativ în ceea ce privește capabilitățile, ușurința de utilizare, componentele sau subsistemele acestuia.</w:t>
            </w:r>
          </w:p>
        </w:tc>
      </w:tr>
      <w:tr w:rsidR="00B605CD" w:rsidRPr="00EC3640" w14:paraId="3776972C" w14:textId="77777777">
        <w:tc>
          <w:tcPr>
            <w:tcW w:w="729" w:type="dxa"/>
          </w:tcPr>
          <w:p w14:paraId="0000004A" w14:textId="77777777" w:rsidR="00B605CD" w:rsidRPr="00EC3640" w:rsidRDefault="00B605CD">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color w:val="000000"/>
                <w:sz w:val="20"/>
                <w:szCs w:val="20"/>
                <w:lang w:val="ro-RO"/>
              </w:rPr>
            </w:pPr>
          </w:p>
        </w:tc>
        <w:tc>
          <w:tcPr>
            <w:tcW w:w="3018" w:type="dxa"/>
          </w:tcPr>
          <w:p w14:paraId="0000004B" w14:textId="77777777" w:rsidR="00B605CD" w:rsidRPr="00EC3640" w:rsidRDefault="00A308DB">
            <w:pPr>
              <w:rPr>
                <w:rFonts w:ascii="Montserrat" w:eastAsia="Montserrat" w:hAnsi="Montserrat" w:cs="Montserrat"/>
                <w:lang w:val="ro-RO"/>
              </w:rPr>
            </w:pPr>
            <w:r w:rsidRPr="00EC3640">
              <w:rPr>
                <w:rFonts w:ascii="Montserrat" w:eastAsia="Montserrat" w:hAnsi="Montserrat" w:cs="Montserrat"/>
                <w:lang w:val="ro-RO"/>
              </w:rPr>
              <w:t>Inovare de proces</w:t>
            </w:r>
            <w:r w:rsidRPr="00EC3640">
              <w:rPr>
                <w:rFonts w:ascii="Montserrat" w:eastAsia="Montserrat" w:hAnsi="Montserrat" w:cs="Montserrat"/>
                <w:vertAlign w:val="superscript"/>
                <w:lang w:val="ro-RO"/>
              </w:rPr>
              <w:footnoteReference w:id="2"/>
            </w:r>
          </w:p>
        </w:tc>
        <w:tc>
          <w:tcPr>
            <w:tcW w:w="7015" w:type="dxa"/>
          </w:tcPr>
          <w:p w14:paraId="0000004C" w14:textId="2539C94C" w:rsidR="00B605CD" w:rsidRPr="00EC3640" w:rsidRDefault="00A308DB">
            <w:pPr>
              <w:jc w:val="both"/>
              <w:rPr>
                <w:rFonts w:ascii="Montserrat" w:eastAsia="Montserrat" w:hAnsi="Montserrat" w:cs="Montserrat"/>
                <w:lang w:val="ro-RO"/>
              </w:rPr>
            </w:pPr>
            <w:r w:rsidRPr="00EC3640">
              <w:rPr>
                <w:rFonts w:ascii="Montserrat" w:eastAsia="Montserrat" w:hAnsi="Montserrat" w:cs="Montserrat"/>
                <w:lang w:val="ro-RO"/>
              </w:rPr>
              <w:t xml:space="preserve">Punerea în aplicare a unei metode de </w:t>
            </w:r>
            <w:r w:rsidR="00EC3640" w:rsidRPr="00EC3640">
              <w:rPr>
                <w:rFonts w:ascii="Montserrat" w:eastAsia="Montserrat" w:hAnsi="Montserrat" w:cs="Montserrat"/>
                <w:lang w:val="ro-RO"/>
              </w:rPr>
              <w:t>producție</w:t>
            </w:r>
            <w:r w:rsidRPr="00EC3640">
              <w:rPr>
                <w:rFonts w:ascii="Montserrat" w:eastAsia="Montserrat" w:hAnsi="Montserrat" w:cs="Montserrat"/>
                <w:lang w:val="ro-RO"/>
              </w:rPr>
              <w:t xml:space="preserve"> sau de implementare noi ori </w:t>
            </w:r>
            <w:r w:rsidR="00EC3640" w:rsidRPr="00EC3640">
              <w:rPr>
                <w:rFonts w:ascii="Montserrat" w:eastAsia="Montserrat" w:hAnsi="Montserrat" w:cs="Montserrat"/>
                <w:lang w:val="ro-RO"/>
              </w:rPr>
              <w:t>îmbunătățite</w:t>
            </w:r>
            <w:r w:rsidRPr="00EC3640">
              <w:rPr>
                <w:rFonts w:ascii="Montserrat" w:eastAsia="Montserrat" w:hAnsi="Montserrat" w:cs="Montserrat"/>
                <w:lang w:val="ro-RO"/>
              </w:rPr>
              <w:t xml:space="preserve"> semnificativ, inclusiv modificări semnificative ale tehnicilor, echipamentelor sau software-ului, la nivelul întreprinderii (la nivelul grupului din sectorul industrial vizat din SEE), inclusiv, de exemplu, prin utilizarea unor tehnologii sau </w:t>
            </w:r>
            <w:r w:rsidR="00EC3640" w:rsidRPr="00EC3640">
              <w:rPr>
                <w:rFonts w:ascii="Montserrat" w:eastAsia="Montserrat" w:hAnsi="Montserrat" w:cs="Montserrat"/>
                <w:lang w:val="ro-RO"/>
              </w:rPr>
              <w:t>soluții</w:t>
            </w:r>
            <w:r w:rsidRPr="00EC3640">
              <w:rPr>
                <w:rFonts w:ascii="Montserrat" w:eastAsia="Montserrat" w:hAnsi="Montserrat" w:cs="Montserrat"/>
                <w:lang w:val="ro-RO"/>
              </w:rPr>
              <w:t xml:space="preserve"> digitale noi sau inovatoare. Sunt excluse din această </w:t>
            </w:r>
            <w:r w:rsidR="00EC3640" w:rsidRPr="00EC3640">
              <w:rPr>
                <w:rFonts w:ascii="Montserrat" w:eastAsia="Montserrat" w:hAnsi="Montserrat" w:cs="Montserrat"/>
                <w:lang w:val="ro-RO"/>
              </w:rPr>
              <w:t>definiție</w:t>
            </w:r>
            <w:r w:rsidRPr="00EC3640">
              <w:rPr>
                <w:rFonts w:ascii="Montserrat" w:eastAsia="Montserrat" w:hAnsi="Montserrat" w:cs="Montserrat"/>
                <w:lang w:val="ro-RO"/>
              </w:rPr>
              <w:t xml:space="preserve"> schimbările sau </w:t>
            </w:r>
            <w:r w:rsidR="00EC3640" w:rsidRPr="00EC3640">
              <w:rPr>
                <w:rFonts w:ascii="Montserrat" w:eastAsia="Montserrat" w:hAnsi="Montserrat" w:cs="Montserrat"/>
                <w:lang w:val="ro-RO"/>
              </w:rPr>
              <w:t>îmbunătățirile</w:t>
            </w:r>
            <w:r w:rsidRPr="00EC3640">
              <w:rPr>
                <w:rFonts w:ascii="Montserrat" w:eastAsia="Montserrat" w:hAnsi="Montserrat" w:cs="Montserrat"/>
                <w:lang w:val="ro-RO"/>
              </w:rPr>
              <w:t xml:space="preserve"> minore, creșterea </w:t>
            </w:r>
            <w:r w:rsidR="00EC3640" w:rsidRPr="00EC3640">
              <w:rPr>
                <w:rFonts w:ascii="Montserrat" w:eastAsia="Montserrat" w:hAnsi="Montserrat" w:cs="Montserrat"/>
                <w:lang w:val="ro-RO"/>
              </w:rPr>
              <w:t>capacităților</w:t>
            </w:r>
            <w:r w:rsidRPr="00EC3640">
              <w:rPr>
                <w:rFonts w:ascii="Montserrat" w:eastAsia="Montserrat" w:hAnsi="Montserrat" w:cs="Montserrat"/>
                <w:lang w:val="ro-RO"/>
              </w:rPr>
              <w:t xml:space="preserve"> de </w:t>
            </w:r>
            <w:r w:rsidR="00EC3640" w:rsidRPr="00EC3640">
              <w:rPr>
                <w:rFonts w:ascii="Montserrat" w:eastAsia="Montserrat" w:hAnsi="Montserrat" w:cs="Montserrat"/>
                <w:lang w:val="ro-RO"/>
              </w:rPr>
              <w:t>producție</w:t>
            </w:r>
            <w:r w:rsidRPr="00EC3640">
              <w:rPr>
                <w:rFonts w:ascii="Montserrat" w:eastAsia="Montserrat" w:hAnsi="Montserrat" w:cs="Montserrat"/>
                <w:lang w:val="ro-RO"/>
              </w:rPr>
              <w:t xml:space="preserve"> sau de prestare de servicii prin adăugarea de sisteme de </w:t>
            </w:r>
            <w:r w:rsidR="00EC3640" w:rsidRPr="00EC3640">
              <w:rPr>
                <w:rFonts w:ascii="Montserrat" w:eastAsia="Montserrat" w:hAnsi="Montserrat" w:cs="Montserrat"/>
                <w:lang w:val="ro-RO"/>
              </w:rPr>
              <w:t>fabricație</w:t>
            </w:r>
            <w:r w:rsidRPr="00EC3640">
              <w:rPr>
                <w:rFonts w:ascii="Montserrat" w:eastAsia="Montserrat" w:hAnsi="Montserrat" w:cs="Montserrat"/>
                <w:lang w:val="ro-RO"/>
              </w:rPr>
              <w:t xml:space="preserve"> sau logistice care sunt foarte asemănătoare cu cele utilizate deja, încetarea utilizării unui proces, simpla înlocuire sau majorare a capitalului, schimbări rezultate numai din modificarea </w:t>
            </w:r>
            <w:r w:rsidR="00EC3640" w:rsidRPr="00EC3640">
              <w:rPr>
                <w:rFonts w:ascii="Montserrat" w:eastAsia="Montserrat" w:hAnsi="Montserrat" w:cs="Montserrat"/>
                <w:lang w:val="ro-RO"/>
              </w:rPr>
              <w:t>prețurilor</w:t>
            </w:r>
            <w:r w:rsidRPr="00EC3640">
              <w:rPr>
                <w:rFonts w:ascii="Montserrat" w:eastAsia="Montserrat" w:hAnsi="Montserrat" w:cs="Montserrat"/>
                <w:lang w:val="ro-RO"/>
              </w:rPr>
              <w:t xml:space="preserve"> factorilor, personalizarea </w:t>
            </w:r>
            <w:r w:rsidR="00EC3640" w:rsidRPr="00EC3640">
              <w:rPr>
                <w:rFonts w:ascii="Montserrat" w:eastAsia="Montserrat" w:hAnsi="Montserrat" w:cs="Montserrat"/>
                <w:lang w:val="ro-RO"/>
              </w:rPr>
              <w:t>producției</w:t>
            </w:r>
            <w:r w:rsidRPr="00EC3640">
              <w:rPr>
                <w:rFonts w:ascii="Montserrat" w:eastAsia="Montserrat" w:hAnsi="Montserrat" w:cs="Montserrat"/>
                <w:lang w:val="ro-RO"/>
              </w:rPr>
              <w:t xml:space="preserve">, localizarea, schimbările regulate, sezoniere și alte schimbări ciclice și comercializarea de produse noi sau </w:t>
            </w:r>
            <w:r w:rsidR="00EC3640" w:rsidRPr="00EC3640">
              <w:rPr>
                <w:rFonts w:ascii="Montserrat" w:eastAsia="Montserrat" w:hAnsi="Montserrat" w:cs="Montserrat"/>
                <w:lang w:val="ro-RO"/>
              </w:rPr>
              <w:t>îmbunătățite</w:t>
            </w:r>
            <w:r w:rsidRPr="00EC3640">
              <w:rPr>
                <w:rFonts w:ascii="Montserrat" w:eastAsia="Montserrat" w:hAnsi="Montserrat" w:cs="Montserrat"/>
                <w:lang w:val="ro-RO"/>
              </w:rPr>
              <w:t xml:space="preserve"> semnificativ</w:t>
            </w:r>
          </w:p>
        </w:tc>
      </w:tr>
      <w:tr w:rsidR="00B605CD" w:rsidRPr="00EC3640" w14:paraId="5B924A59" w14:textId="77777777">
        <w:tc>
          <w:tcPr>
            <w:tcW w:w="729" w:type="dxa"/>
          </w:tcPr>
          <w:p w14:paraId="0000004D" w14:textId="77777777" w:rsidR="00B605CD" w:rsidRPr="00EC3640" w:rsidRDefault="00B605CD">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color w:val="000000"/>
                <w:sz w:val="20"/>
                <w:szCs w:val="20"/>
                <w:lang w:val="ro-RO"/>
              </w:rPr>
            </w:pPr>
          </w:p>
        </w:tc>
        <w:tc>
          <w:tcPr>
            <w:tcW w:w="3018" w:type="dxa"/>
            <w:tcBorders>
              <w:top w:val="single" w:sz="4" w:space="0" w:color="000000"/>
              <w:left w:val="single" w:sz="4" w:space="0" w:color="000000"/>
              <w:bottom w:val="single" w:sz="4" w:space="0" w:color="000000"/>
              <w:right w:val="single" w:sz="4" w:space="0" w:color="000000"/>
            </w:tcBorders>
          </w:tcPr>
          <w:p w14:paraId="0000004E" w14:textId="77777777" w:rsidR="00B605CD" w:rsidRPr="00EC3640" w:rsidRDefault="00A308DB">
            <w:pPr>
              <w:rPr>
                <w:rFonts w:ascii="Montserrat" w:eastAsia="Montserrat" w:hAnsi="Montserrat" w:cs="Montserrat"/>
                <w:lang w:val="ro-RO"/>
              </w:rPr>
            </w:pPr>
            <w:r w:rsidRPr="00EC3640">
              <w:rPr>
                <w:rFonts w:ascii="Montserrat" w:eastAsia="Montserrat" w:hAnsi="Montserrat" w:cs="Montserrat"/>
                <w:lang w:val="ro-RO"/>
              </w:rPr>
              <w:t>Oficiul Uniunii Europene pentru Proprietate Intelectuală (EUIPO)</w:t>
            </w:r>
          </w:p>
        </w:tc>
        <w:tc>
          <w:tcPr>
            <w:tcW w:w="7015" w:type="dxa"/>
            <w:tcBorders>
              <w:top w:val="single" w:sz="4" w:space="0" w:color="000000"/>
              <w:left w:val="single" w:sz="4" w:space="0" w:color="000000"/>
              <w:bottom w:val="single" w:sz="4" w:space="0" w:color="000000"/>
              <w:right w:val="single" w:sz="4" w:space="0" w:color="000000"/>
            </w:tcBorders>
          </w:tcPr>
          <w:p w14:paraId="0000004F" w14:textId="77777777" w:rsidR="00B605CD" w:rsidRPr="00EC3640" w:rsidRDefault="00A308DB">
            <w:pPr>
              <w:jc w:val="both"/>
              <w:rPr>
                <w:rFonts w:ascii="Montserrat" w:eastAsia="Montserrat" w:hAnsi="Montserrat" w:cs="Montserrat"/>
                <w:lang w:val="ro-RO"/>
              </w:rPr>
            </w:pPr>
            <w:r w:rsidRPr="00EC3640">
              <w:rPr>
                <w:rFonts w:ascii="Montserrat" w:eastAsia="Montserrat" w:hAnsi="Montserrat" w:cs="Montserrat"/>
                <w:lang w:val="ro-RO"/>
              </w:rPr>
              <w:t>Oficiul Uniunii Europene pentru Proprietate Intelectuală (EUIPO) gestionează drepturile asociate mărcilor, desenelor și modelelor industriale înregistrate, valabile pe întreg teritoriul UE. Aceste drepturi vin în completarea drepturilor de proprietate intelectuală (PI) existente la nivel național și se bazează pe sistemele internaționale privind proprietatea intelectuală.</w:t>
            </w:r>
          </w:p>
        </w:tc>
      </w:tr>
      <w:tr w:rsidR="00B605CD" w:rsidRPr="00EC3640" w14:paraId="163B3098" w14:textId="77777777">
        <w:tc>
          <w:tcPr>
            <w:tcW w:w="729" w:type="dxa"/>
          </w:tcPr>
          <w:p w14:paraId="00000050" w14:textId="77777777" w:rsidR="00B605CD" w:rsidRPr="00EC3640" w:rsidRDefault="00B605CD">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color w:val="000000"/>
                <w:sz w:val="20"/>
                <w:szCs w:val="20"/>
                <w:lang w:val="ro-RO"/>
              </w:rPr>
            </w:pPr>
          </w:p>
        </w:tc>
        <w:tc>
          <w:tcPr>
            <w:tcW w:w="3018" w:type="dxa"/>
            <w:tcBorders>
              <w:top w:val="single" w:sz="4" w:space="0" w:color="000000"/>
              <w:left w:val="single" w:sz="4" w:space="0" w:color="000000"/>
              <w:bottom w:val="single" w:sz="4" w:space="0" w:color="000000"/>
              <w:right w:val="single" w:sz="4" w:space="0" w:color="000000"/>
            </w:tcBorders>
          </w:tcPr>
          <w:p w14:paraId="00000051" w14:textId="77777777" w:rsidR="00B605CD" w:rsidRPr="00EC3640" w:rsidRDefault="00A308DB">
            <w:pPr>
              <w:rPr>
                <w:rFonts w:ascii="Montserrat" w:eastAsia="Montserrat" w:hAnsi="Montserrat" w:cs="Montserrat"/>
                <w:lang w:val="ro-RO"/>
              </w:rPr>
            </w:pPr>
            <w:r w:rsidRPr="00EC3640">
              <w:rPr>
                <w:rFonts w:ascii="Montserrat" w:eastAsia="Montserrat" w:hAnsi="Montserrat" w:cs="Montserrat"/>
                <w:lang w:val="ro-RO"/>
              </w:rPr>
              <w:t>Oficiul de Stat pentru Invenții și Mărci (OSIM)</w:t>
            </w:r>
          </w:p>
        </w:tc>
        <w:tc>
          <w:tcPr>
            <w:tcW w:w="7015" w:type="dxa"/>
            <w:tcBorders>
              <w:top w:val="single" w:sz="4" w:space="0" w:color="000000"/>
              <w:left w:val="single" w:sz="4" w:space="0" w:color="000000"/>
              <w:bottom w:val="single" w:sz="4" w:space="0" w:color="000000"/>
              <w:right w:val="single" w:sz="4" w:space="0" w:color="000000"/>
            </w:tcBorders>
          </w:tcPr>
          <w:p w14:paraId="00000052" w14:textId="77777777" w:rsidR="00B605CD" w:rsidRPr="00EC3640" w:rsidRDefault="00A308DB">
            <w:pPr>
              <w:jc w:val="both"/>
              <w:rPr>
                <w:rFonts w:ascii="Montserrat" w:eastAsia="Montserrat" w:hAnsi="Montserrat" w:cs="Montserrat"/>
                <w:lang w:val="ro-RO"/>
              </w:rPr>
            </w:pPr>
            <w:r w:rsidRPr="00EC3640">
              <w:rPr>
                <w:rFonts w:ascii="Montserrat" w:eastAsia="Montserrat" w:hAnsi="Montserrat" w:cs="Montserrat"/>
                <w:lang w:val="ro-RO"/>
              </w:rPr>
              <w:t>Oficiul de Stat pentru Invenții și Mărci este organ de specialitate al administrației publice centrale, cu personalitate juridică, în subordinea Ministerului Economiei, Energiei și Mediului de Afaceri.</w:t>
            </w:r>
          </w:p>
          <w:p w14:paraId="00000053" w14:textId="77777777" w:rsidR="00B605CD" w:rsidRPr="00EC3640" w:rsidRDefault="00A308DB">
            <w:pPr>
              <w:jc w:val="both"/>
              <w:rPr>
                <w:rFonts w:ascii="Montserrat" w:eastAsia="Montserrat" w:hAnsi="Montserrat" w:cs="Montserrat"/>
                <w:lang w:val="ro-RO"/>
              </w:rPr>
            </w:pPr>
            <w:r w:rsidRPr="00EC3640">
              <w:rPr>
                <w:rFonts w:ascii="Montserrat" w:eastAsia="Montserrat" w:hAnsi="Montserrat" w:cs="Montserrat"/>
                <w:lang w:val="ro-RO"/>
              </w:rPr>
              <w:t>Oficiul de Stat pentru Invenții și Mărci este autoritate unică pe teritoriul României în asigurarea protecției proprietății industriale, în conformitate cu legislația națională în domeniu și cu prevederile convențiilor și tratatelor internaționale la care România este parte.</w:t>
            </w:r>
          </w:p>
        </w:tc>
      </w:tr>
      <w:tr w:rsidR="00B605CD" w:rsidRPr="00EC3640" w14:paraId="77C3FF26" w14:textId="77777777">
        <w:tc>
          <w:tcPr>
            <w:tcW w:w="729" w:type="dxa"/>
          </w:tcPr>
          <w:p w14:paraId="00000054" w14:textId="77777777" w:rsidR="00B605CD" w:rsidRPr="00EC3640" w:rsidRDefault="00B605CD">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color w:val="000000"/>
                <w:sz w:val="20"/>
                <w:szCs w:val="20"/>
                <w:lang w:val="ro-RO"/>
              </w:rPr>
            </w:pPr>
          </w:p>
        </w:tc>
        <w:tc>
          <w:tcPr>
            <w:tcW w:w="3018" w:type="dxa"/>
          </w:tcPr>
          <w:p w14:paraId="00000055" w14:textId="77777777" w:rsidR="00B605CD" w:rsidRPr="00EC3640" w:rsidRDefault="00A308DB">
            <w:pPr>
              <w:rPr>
                <w:rFonts w:ascii="Montserrat" w:eastAsia="Montserrat" w:hAnsi="Montserrat" w:cs="Montserrat"/>
                <w:lang w:val="ro-RO"/>
              </w:rPr>
            </w:pPr>
            <w:r w:rsidRPr="00EC3640">
              <w:rPr>
                <w:rFonts w:ascii="Montserrat" w:eastAsia="Montserrat" w:hAnsi="Montserrat" w:cs="Montserrat"/>
                <w:lang w:val="ro-RO"/>
              </w:rPr>
              <w:t xml:space="preserve">Organizație de cercetare </w:t>
            </w:r>
          </w:p>
        </w:tc>
        <w:tc>
          <w:tcPr>
            <w:tcW w:w="7015" w:type="dxa"/>
          </w:tcPr>
          <w:p w14:paraId="00000056" w14:textId="77777777" w:rsidR="00B605CD" w:rsidRPr="00EC3640" w:rsidRDefault="00A308DB">
            <w:pPr>
              <w:jc w:val="both"/>
              <w:rPr>
                <w:rFonts w:ascii="Montserrat" w:eastAsia="Montserrat" w:hAnsi="Montserrat" w:cs="Montserrat"/>
                <w:lang w:val="ro-RO"/>
              </w:rPr>
            </w:pPr>
            <w:r w:rsidRPr="00EC3640">
              <w:rPr>
                <w:rFonts w:ascii="Montserrat" w:eastAsia="Montserrat" w:hAnsi="Montserrat" w:cs="Montserrat"/>
                <w:lang w:val="ro-RO"/>
              </w:rPr>
              <w:t>O entitate, precum universitate sau institut de cercetare, indiferent de statutul său legal (organizat conform legii publice sau private) sau de modul</w:t>
            </w:r>
          </w:p>
          <w:p w14:paraId="00000057" w14:textId="77777777" w:rsidR="00B605CD" w:rsidRPr="00EC3640" w:rsidRDefault="00A308DB">
            <w:pPr>
              <w:jc w:val="both"/>
              <w:rPr>
                <w:rFonts w:ascii="Montserrat" w:eastAsia="Montserrat" w:hAnsi="Montserrat" w:cs="Montserrat"/>
                <w:lang w:val="ro-RO"/>
              </w:rPr>
            </w:pPr>
            <w:r w:rsidRPr="00EC3640">
              <w:rPr>
                <w:rFonts w:ascii="Montserrat" w:eastAsia="Montserrat" w:hAnsi="Montserrat" w:cs="Montserrat"/>
                <w:lang w:val="ro-RO"/>
              </w:rPr>
              <w:t>de finanţare, al cărei scop principal este de a desfășura activități de cercetare fundamentală, cercetare aplicativă şi dezvoltare tehnologică şi de a disemina rezultatele acestora prin învățare (predare), publicare sau transfer tehnologic; toate profiturile sunt reinvestite în aceste activități, în diseminarea rezultatelor acestora sau în învățare (predare); întreprinderile care pot exercita influență asupra unei astfel de entități, în calitate, de exemplu, de acționari sau membri, vor beneficia de acces nepreferențial la</w:t>
            </w:r>
          </w:p>
          <w:p w14:paraId="00000058" w14:textId="77777777" w:rsidR="00B605CD" w:rsidRPr="00EC3640" w:rsidRDefault="00A308DB">
            <w:pPr>
              <w:jc w:val="both"/>
              <w:rPr>
                <w:rFonts w:ascii="Montserrat" w:eastAsia="Montserrat" w:hAnsi="Montserrat" w:cs="Montserrat"/>
                <w:lang w:val="ro-RO"/>
              </w:rPr>
            </w:pPr>
            <w:r w:rsidRPr="00EC3640">
              <w:rPr>
                <w:rFonts w:ascii="Montserrat" w:eastAsia="Montserrat" w:hAnsi="Montserrat" w:cs="Montserrat"/>
                <w:lang w:val="ro-RO"/>
              </w:rPr>
              <w:t>capacitățile de cercetare ale unei astfel de entități sau la rezultatele cercetării, generate de aceasta.</w:t>
            </w:r>
          </w:p>
        </w:tc>
      </w:tr>
      <w:tr w:rsidR="00B605CD" w:rsidRPr="00EC3640" w14:paraId="35203D08" w14:textId="77777777">
        <w:tc>
          <w:tcPr>
            <w:tcW w:w="729" w:type="dxa"/>
          </w:tcPr>
          <w:p w14:paraId="00000059" w14:textId="77777777" w:rsidR="00B605CD" w:rsidRPr="00EC3640" w:rsidRDefault="00B605CD">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color w:val="000000"/>
                <w:sz w:val="20"/>
                <w:szCs w:val="20"/>
                <w:lang w:val="ro-RO"/>
              </w:rPr>
            </w:pPr>
          </w:p>
        </w:tc>
        <w:tc>
          <w:tcPr>
            <w:tcW w:w="3018" w:type="dxa"/>
          </w:tcPr>
          <w:p w14:paraId="0000005A" w14:textId="77777777" w:rsidR="00B605CD" w:rsidRPr="00EC3640" w:rsidRDefault="00A308DB">
            <w:pPr>
              <w:rPr>
                <w:rFonts w:ascii="Montserrat" w:eastAsia="Montserrat" w:hAnsi="Montserrat" w:cs="Montserrat"/>
                <w:lang w:val="ro-RO"/>
              </w:rPr>
            </w:pPr>
            <w:r w:rsidRPr="00EC3640">
              <w:rPr>
                <w:rFonts w:ascii="Montserrat" w:eastAsia="Montserrat" w:hAnsi="Montserrat" w:cs="Montserrat"/>
                <w:lang w:val="ro-RO"/>
              </w:rPr>
              <w:t>Personalul din activitatea de cercetare-dezvoltare</w:t>
            </w:r>
          </w:p>
        </w:tc>
        <w:tc>
          <w:tcPr>
            <w:tcW w:w="7015" w:type="dxa"/>
          </w:tcPr>
          <w:p w14:paraId="0000005B" w14:textId="77777777" w:rsidR="00B605CD" w:rsidRPr="00EC3640" w:rsidRDefault="00A308DB">
            <w:pPr>
              <w:jc w:val="both"/>
              <w:rPr>
                <w:rFonts w:ascii="Montserrat" w:eastAsia="Montserrat" w:hAnsi="Montserrat" w:cs="Montserrat"/>
                <w:lang w:val="ro-RO"/>
              </w:rPr>
            </w:pPr>
            <w:r w:rsidRPr="00EC3640">
              <w:rPr>
                <w:rFonts w:ascii="Montserrat" w:eastAsia="Montserrat" w:hAnsi="Montserrat" w:cs="Montserrat"/>
                <w:lang w:val="ro-RO"/>
              </w:rPr>
              <w:t>Personalul din activitatea de cercetare-dezvoltare este grupat după ocupație astfel:</w:t>
            </w:r>
          </w:p>
          <w:p w14:paraId="0000005C" w14:textId="77777777" w:rsidR="00B605CD" w:rsidRPr="00EC3640" w:rsidRDefault="00A308DB">
            <w:pPr>
              <w:jc w:val="both"/>
              <w:rPr>
                <w:rFonts w:ascii="Montserrat" w:eastAsia="Montserrat" w:hAnsi="Montserrat" w:cs="Montserrat"/>
                <w:lang w:val="ro-RO"/>
              </w:rPr>
            </w:pPr>
            <w:r w:rsidRPr="00EC3640">
              <w:rPr>
                <w:rFonts w:ascii="Montserrat" w:eastAsia="Montserrat" w:hAnsi="Montserrat" w:cs="Montserrat"/>
                <w:lang w:val="ro-RO"/>
              </w:rPr>
              <w:t>- cercetători - specialiști care lucrează la conceperea sau crearea de cunoștințe, produse și procedee, metode și sisteme noi. În această categorie sunt incluși cercetătorii științifici atestați și alte categorii de personal cu studii superioare care desfășoară nemijlocit activitate de cercetare-dezvoltare;</w:t>
            </w:r>
          </w:p>
          <w:p w14:paraId="0000005D" w14:textId="77777777" w:rsidR="00B605CD" w:rsidRPr="00EC3640" w:rsidRDefault="00A308DB">
            <w:pPr>
              <w:jc w:val="both"/>
              <w:rPr>
                <w:rFonts w:ascii="Montserrat" w:eastAsia="Montserrat" w:hAnsi="Montserrat" w:cs="Montserrat"/>
                <w:lang w:val="ro-RO"/>
              </w:rPr>
            </w:pPr>
            <w:r w:rsidRPr="00EC3640">
              <w:rPr>
                <w:rFonts w:ascii="Montserrat" w:eastAsia="Montserrat" w:hAnsi="Montserrat" w:cs="Montserrat"/>
                <w:lang w:val="ro-RO"/>
              </w:rPr>
              <w:t>- tehnicieni și asimilați - personalul cu un nivel mediu de pregătire sau completat cu o pregătire postliceală de specialitate sau de altă natură. Ei participă la activitatea de cercetare-dezvoltare prin aplicarea principiilor și metodelor operaționale direct sub controlul cercetătorilor;</w:t>
            </w:r>
          </w:p>
          <w:p w14:paraId="0000005E" w14:textId="77777777" w:rsidR="00B605CD" w:rsidRPr="00EC3640" w:rsidRDefault="00A308DB">
            <w:pPr>
              <w:jc w:val="both"/>
              <w:rPr>
                <w:rFonts w:ascii="Montserrat" w:eastAsia="Montserrat" w:hAnsi="Montserrat" w:cs="Montserrat"/>
                <w:lang w:val="ro-RO"/>
              </w:rPr>
            </w:pPr>
            <w:r w:rsidRPr="00EC3640">
              <w:rPr>
                <w:rFonts w:ascii="Montserrat" w:eastAsia="Montserrat" w:hAnsi="Montserrat" w:cs="Montserrat"/>
                <w:lang w:val="ro-RO"/>
              </w:rPr>
              <w:t>- alte categorii de salariați - muncitorii și personalul de secretariat și de birou care participă la execuția proiectului de cercetare - dezvoltare.</w:t>
            </w:r>
          </w:p>
        </w:tc>
      </w:tr>
      <w:tr w:rsidR="00B605CD" w:rsidRPr="00EC3640" w14:paraId="30D228DC" w14:textId="77777777">
        <w:tc>
          <w:tcPr>
            <w:tcW w:w="729" w:type="dxa"/>
          </w:tcPr>
          <w:p w14:paraId="0000005F" w14:textId="77777777" w:rsidR="00B605CD" w:rsidRPr="00EC3640" w:rsidRDefault="00B605CD">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color w:val="000000"/>
                <w:sz w:val="20"/>
                <w:szCs w:val="20"/>
                <w:lang w:val="ro-RO"/>
              </w:rPr>
            </w:pPr>
          </w:p>
        </w:tc>
        <w:tc>
          <w:tcPr>
            <w:tcW w:w="3018" w:type="dxa"/>
          </w:tcPr>
          <w:p w14:paraId="00000060" w14:textId="77777777" w:rsidR="00B605CD" w:rsidRPr="00EC3640" w:rsidRDefault="00A308DB">
            <w:pPr>
              <w:rPr>
                <w:rFonts w:ascii="Montserrat" w:eastAsia="Montserrat" w:hAnsi="Montserrat" w:cs="Montserrat"/>
                <w:lang w:val="ro-RO"/>
              </w:rPr>
            </w:pPr>
            <w:r w:rsidRPr="00EC3640">
              <w:rPr>
                <w:rFonts w:ascii="Montserrat" w:eastAsia="Montserrat" w:hAnsi="Montserrat" w:cs="Montserrat"/>
                <w:lang w:val="ro-RO"/>
              </w:rPr>
              <w:t>Proiect de cercetare-dezvoltare (CD)</w:t>
            </w:r>
          </w:p>
        </w:tc>
        <w:tc>
          <w:tcPr>
            <w:tcW w:w="7015" w:type="dxa"/>
          </w:tcPr>
          <w:p w14:paraId="00000061" w14:textId="77777777" w:rsidR="00B605CD" w:rsidRPr="00EC3640" w:rsidRDefault="00A308DB">
            <w:pPr>
              <w:jc w:val="both"/>
              <w:rPr>
                <w:rFonts w:ascii="Montserrat" w:eastAsia="Montserrat" w:hAnsi="Montserrat" w:cs="Montserrat"/>
                <w:lang w:val="ro-RO"/>
              </w:rPr>
            </w:pPr>
            <w:r w:rsidRPr="00EC3640">
              <w:rPr>
                <w:rFonts w:ascii="Montserrat" w:eastAsia="Montserrat" w:hAnsi="Montserrat" w:cs="Montserrat"/>
                <w:lang w:val="ro-RO"/>
              </w:rPr>
              <w:t xml:space="preserve">O operațiune care include activități care acoperă în același timp una sau mai multe categorii de cercetare și dezvoltare și care este destinată să îndeplinească o sarcină indivizibilă de natură economică, științifică sau tehnică exactă, cu obiective predefinite în mod clar. </w:t>
            </w:r>
          </w:p>
          <w:p w14:paraId="00000062" w14:textId="77777777" w:rsidR="00B605CD" w:rsidRPr="00EC3640" w:rsidRDefault="00A308DB">
            <w:pPr>
              <w:jc w:val="both"/>
              <w:rPr>
                <w:rFonts w:ascii="Montserrat" w:eastAsia="Montserrat" w:hAnsi="Montserrat" w:cs="Montserrat"/>
                <w:lang w:val="ro-RO"/>
              </w:rPr>
            </w:pPr>
            <w:r w:rsidRPr="00EC3640">
              <w:rPr>
                <w:rFonts w:ascii="Montserrat" w:eastAsia="Montserrat" w:hAnsi="Montserrat" w:cs="Montserrat"/>
                <w:lang w:val="ro-RO"/>
              </w:rPr>
              <w:t xml:space="preserve">Un proiect de CD poate fi alcătuit din mai multe pachete de lucru, activități sau servicii și include obiective clare, activitățile care urmează să fie desfășurate în vederea realizării obiectivelor respective (inclusiv costurile pe care le presupun acestea) și prestații concrete pentru a identifica rezultatele activităților respective și a le compara cu obiectivele relevante. </w:t>
            </w:r>
          </w:p>
          <w:p w14:paraId="00000063" w14:textId="77777777" w:rsidR="00B605CD" w:rsidRPr="00EC3640" w:rsidRDefault="00A308DB">
            <w:pPr>
              <w:jc w:val="both"/>
              <w:rPr>
                <w:rFonts w:ascii="Montserrat" w:eastAsia="Montserrat" w:hAnsi="Montserrat" w:cs="Montserrat"/>
                <w:lang w:val="ro-RO"/>
              </w:rPr>
            </w:pPr>
            <w:r w:rsidRPr="00EC3640">
              <w:rPr>
                <w:rFonts w:ascii="Montserrat" w:eastAsia="Montserrat" w:hAnsi="Montserrat" w:cs="Montserrat"/>
                <w:lang w:val="ro-RO"/>
              </w:rPr>
              <w:t>Atunci când două sau mai multe proiecte de CD nu sunt separabile în mod clar unele de altele și, în special, în cazul în care nu prezintă probabilități independente de succes tehnologic, acestea sunt considerate un singur proiect.</w:t>
            </w:r>
          </w:p>
        </w:tc>
      </w:tr>
      <w:tr w:rsidR="00B605CD" w:rsidRPr="00EC3640" w14:paraId="0976484E" w14:textId="77777777">
        <w:tc>
          <w:tcPr>
            <w:tcW w:w="729" w:type="dxa"/>
          </w:tcPr>
          <w:p w14:paraId="00000064" w14:textId="77777777" w:rsidR="00B605CD" w:rsidRPr="00EC3640" w:rsidRDefault="00B605CD">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color w:val="000000"/>
                <w:sz w:val="20"/>
                <w:szCs w:val="20"/>
                <w:lang w:val="ro-RO"/>
              </w:rPr>
            </w:pPr>
          </w:p>
        </w:tc>
        <w:tc>
          <w:tcPr>
            <w:tcW w:w="3018" w:type="dxa"/>
            <w:tcBorders>
              <w:top w:val="single" w:sz="4" w:space="0" w:color="000000"/>
              <w:left w:val="single" w:sz="4" w:space="0" w:color="000000"/>
              <w:bottom w:val="single" w:sz="4" w:space="0" w:color="000000"/>
              <w:right w:val="single" w:sz="4" w:space="0" w:color="000000"/>
            </w:tcBorders>
          </w:tcPr>
          <w:p w14:paraId="00000065" w14:textId="77777777" w:rsidR="00B605CD" w:rsidRPr="00EC3640" w:rsidRDefault="00A308DB">
            <w:pPr>
              <w:rPr>
                <w:rFonts w:ascii="Montserrat" w:eastAsia="Montserrat" w:hAnsi="Montserrat" w:cs="Montserrat"/>
                <w:lang w:val="ro-RO"/>
              </w:rPr>
            </w:pPr>
            <w:r w:rsidRPr="00EC3640">
              <w:rPr>
                <w:rFonts w:ascii="Montserrat" w:eastAsia="Montserrat" w:hAnsi="Montserrat" w:cs="Montserrat"/>
                <w:lang w:val="ro-RO"/>
              </w:rPr>
              <w:t>Reviste recunoscute CNCSIS categoria A sau B</w:t>
            </w:r>
          </w:p>
        </w:tc>
        <w:tc>
          <w:tcPr>
            <w:tcW w:w="7015" w:type="dxa"/>
            <w:tcBorders>
              <w:top w:val="single" w:sz="4" w:space="0" w:color="000000"/>
              <w:left w:val="single" w:sz="4" w:space="0" w:color="000000"/>
              <w:bottom w:val="single" w:sz="4" w:space="0" w:color="000000"/>
              <w:right w:val="single" w:sz="4" w:space="0" w:color="000000"/>
            </w:tcBorders>
          </w:tcPr>
          <w:p w14:paraId="00000066" w14:textId="33CDFDB4" w:rsidR="00B605CD" w:rsidRPr="00EC3640" w:rsidRDefault="00A308DB">
            <w:pPr>
              <w:jc w:val="both"/>
              <w:rPr>
                <w:rFonts w:ascii="Montserrat" w:eastAsia="Montserrat" w:hAnsi="Montserrat" w:cs="Montserrat"/>
                <w:lang w:val="ro-RO"/>
              </w:rPr>
            </w:pPr>
            <w:r w:rsidRPr="00EC3640">
              <w:rPr>
                <w:rFonts w:ascii="Montserrat" w:eastAsia="Montserrat" w:hAnsi="Montserrat" w:cs="Montserrat"/>
                <w:lang w:val="ro-RO"/>
              </w:rPr>
              <w:t xml:space="preserve">Consiliul National al </w:t>
            </w:r>
            <w:r w:rsidR="00EC3640" w:rsidRPr="00EC3640">
              <w:rPr>
                <w:rFonts w:ascii="Montserrat" w:eastAsia="Montserrat" w:hAnsi="Montserrat" w:cs="Montserrat"/>
                <w:lang w:val="ro-RO"/>
              </w:rPr>
              <w:t>Cercetării</w:t>
            </w:r>
            <w:r w:rsidRPr="00EC3640">
              <w:rPr>
                <w:rFonts w:ascii="Montserrat" w:eastAsia="Montserrat" w:hAnsi="Montserrat" w:cs="Montserrat"/>
                <w:lang w:val="ro-RO"/>
              </w:rPr>
              <w:t xml:space="preserve"> </w:t>
            </w:r>
            <w:r w:rsidR="00EC3640" w:rsidRPr="00EC3640">
              <w:rPr>
                <w:rFonts w:ascii="Montserrat" w:eastAsia="Montserrat" w:hAnsi="Montserrat" w:cs="Montserrat"/>
                <w:lang w:val="ro-RO"/>
              </w:rPr>
              <w:t>Științifice</w:t>
            </w:r>
            <w:r w:rsidRPr="00EC3640">
              <w:rPr>
                <w:rFonts w:ascii="Montserrat" w:eastAsia="Montserrat" w:hAnsi="Montserrat" w:cs="Montserrat"/>
                <w:lang w:val="ro-RO"/>
              </w:rPr>
              <w:t xml:space="preserve"> din </w:t>
            </w:r>
            <w:r w:rsidR="00EC3640" w:rsidRPr="00EC3640">
              <w:rPr>
                <w:rFonts w:ascii="Montserrat" w:eastAsia="Montserrat" w:hAnsi="Montserrat" w:cs="Montserrat"/>
                <w:lang w:val="ro-RO"/>
              </w:rPr>
              <w:t>Învățământul</w:t>
            </w:r>
            <w:r w:rsidRPr="00EC3640">
              <w:rPr>
                <w:rFonts w:ascii="Montserrat" w:eastAsia="Montserrat" w:hAnsi="Montserrat" w:cs="Montserrat"/>
                <w:lang w:val="ro-RO"/>
              </w:rPr>
              <w:t xml:space="preserve"> Superior (CNCSIS) asigur</w:t>
            </w:r>
            <w:r w:rsidR="00EC3640">
              <w:rPr>
                <w:rFonts w:ascii="Montserrat" w:eastAsia="Montserrat" w:hAnsi="Montserrat" w:cs="Montserrat"/>
                <w:lang w:val="ro-RO"/>
              </w:rPr>
              <w:t>ă</w:t>
            </w:r>
            <w:r w:rsidRPr="00EC3640">
              <w:rPr>
                <w:rFonts w:ascii="Montserrat" w:eastAsia="Montserrat" w:hAnsi="Montserrat" w:cs="Montserrat"/>
                <w:lang w:val="ro-RO"/>
              </w:rPr>
              <w:t xml:space="preserve"> </w:t>
            </w:r>
            <w:r w:rsidR="00EC3640" w:rsidRPr="00EC3640">
              <w:rPr>
                <w:rFonts w:ascii="Montserrat" w:eastAsia="Montserrat" w:hAnsi="Montserrat" w:cs="Montserrat"/>
                <w:lang w:val="ro-RO"/>
              </w:rPr>
              <w:t>interfața</w:t>
            </w:r>
            <w:r w:rsidRPr="00EC3640">
              <w:rPr>
                <w:rFonts w:ascii="Montserrat" w:eastAsia="Montserrat" w:hAnsi="Montserrat" w:cs="Montserrat"/>
                <w:lang w:val="ro-RO"/>
              </w:rPr>
              <w:t xml:space="preserve"> </w:t>
            </w:r>
            <w:r w:rsidR="00EC3640">
              <w:rPr>
                <w:rFonts w:ascii="Montserrat" w:eastAsia="Montserrat" w:hAnsi="Montserrat" w:cs="Montserrat"/>
                <w:lang w:val="ro-RO"/>
              </w:rPr>
              <w:t>î</w:t>
            </w:r>
            <w:r w:rsidRPr="00EC3640">
              <w:rPr>
                <w:rFonts w:ascii="Montserrat" w:eastAsia="Montserrat" w:hAnsi="Montserrat" w:cs="Montserrat"/>
                <w:lang w:val="ro-RO"/>
              </w:rPr>
              <w:t xml:space="preserve">ntre comunitatea </w:t>
            </w:r>
            <w:r w:rsidR="00EC3640" w:rsidRPr="00EC3640">
              <w:rPr>
                <w:rFonts w:ascii="Montserrat" w:eastAsia="Montserrat" w:hAnsi="Montserrat" w:cs="Montserrat"/>
                <w:lang w:val="ro-RO"/>
              </w:rPr>
              <w:t>științifică</w:t>
            </w:r>
            <w:r w:rsidRPr="00EC3640">
              <w:rPr>
                <w:rFonts w:ascii="Montserrat" w:eastAsia="Montserrat" w:hAnsi="Montserrat" w:cs="Montserrat"/>
                <w:lang w:val="ro-RO"/>
              </w:rPr>
              <w:t xml:space="preserve"> universitar</w:t>
            </w:r>
            <w:r w:rsidR="00EC3640">
              <w:rPr>
                <w:rFonts w:ascii="Montserrat" w:eastAsia="Montserrat" w:hAnsi="Montserrat" w:cs="Montserrat"/>
                <w:lang w:val="ro-RO"/>
              </w:rPr>
              <w:t>ă</w:t>
            </w:r>
            <w:r w:rsidRPr="00EC3640">
              <w:rPr>
                <w:rFonts w:ascii="Montserrat" w:eastAsia="Montserrat" w:hAnsi="Montserrat" w:cs="Montserrat"/>
                <w:lang w:val="ro-RO"/>
              </w:rPr>
              <w:t xml:space="preserve"> </w:t>
            </w:r>
            <w:r w:rsidR="00EC3640">
              <w:rPr>
                <w:rFonts w:ascii="Montserrat" w:eastAsia="Montserrat" w:hAnsi="Montserrat" w:cs="Montserrat"/>
                <w:lang w:val="ro-RO"/>
              </w:rPr>
              <w:t>ș</w:t>
            </w:r>
            <w:r w:rsidRPr="00EC3640">
              <w:rPr>
                <w:rFonts w:ascii="Montserrat" w:eastAsia="Montserrat" w:hAnsi="Montserrat" w:cs="Montserrat"/>
                <w:lang w:val="ro-RO"/>
              </w:rPr>
              <w:t xml:space="preserve">i Ministerul </w:t>
            </w:r>
            <w:r w:rsidR="00EC3640" w:rsidRPr="00EC3640">
              <w:rPr>
                <w:rFonts w:ascii="Montserrat" w:eastAsia="Montserrat" w:hAnsi="Montserrat" w:cs="Montserrat"/>
                <w:lang w:val="ro-RO"/>
              </w:rPr>
              <w:t>Educației</w:t>
            </w:r>
            <w:r w:rsidRPr="00EC3640">
              <w:rPr>
                <w:rFonts w:ascii="Montserrat" w:eastAsia="Montserrat" w:hAnsi="Montserrat" w:cs="Montserrat"/>
                <w:lang w:val="ro-RO"/>
              </w:rPr>
              <w:t xml:space="preserve">, </w:t>
            </w:r>
            <w:r w:rsidR="00EC3640" w:rsidRPr="00EC3640">
              <w:rPr>
                <w:rFonts w:ascii="Montserrat" w:eastAsia="Montserrat" w:hAnsi="Montserrat" w:cs="Montserrat"/>
                <w:lang w:val="ro-RO"/>
              </w:rPr>
              <w:t>Cercetării</w:t>
            </w:r>
            <w:r w:rsidRPr="00EC3640">
              <w:rPr>
                <w:rFonts w:ascii="Montserrat" w:eastAsia="Montserrat" w:hAnsi="Montserrat" w:cs="Montserrat"/>
                <w:lang w:val="ro-RO"/>
              </w:rPr>
              <w:t xml:space="preserve">, Tineretului </w:t>
            </w:r>
            <w:r w:rsidR="00EC3640">
              <w:rPr>
                <w:rFonts w:ascii="Montserrat" w:eastAsia="Montserrat" w:hAnsi="Montserrat" w:cs="Montserrat"/>
                <w:lang w:val="ro-RO"/>
              </w:rPr>
              <w:t>ș</w:t>
            </w:r>
            <w:r w:rsidRPr="00EC3640">
              <w:rPr>
                <w:rFonts w:ascii="Montserrat" w:eastAsia="Montserrat" w:hAnsi="Montserrat" w:cs="Montserrat"/>
                <w:lang w:val="ro-RO"/>
              </w:rPr>
              <w:t xml:space="preserve">i Sportului care </w:t>
            </w:r>
            <w:r w:rsidR="00EC3640" w:rsidRPr="00EC3640">
              <w:rPr>
                <w:rFonts w:ascii="Montserrat" w:eastAsia="Montserrat" w:hAnsi="Montserrat" w:cs="Montserrat"/>
                <w:lang w:val="ro-RO"/>
              </w:rPr>
              <w:t>reprezintă</w:t>
            </w:r>
            <w:r w:rsidRPr="00EC3640">
              <w:rPr>
                <w:rFonts w:ascii="Montserrat" w:eastAsia="Montserrat" w:hAnsi="Montserrat" w:cs="Montserrat"/>
                <w:lang w:val="ro-RO"/>
              </w:rPr>
              <w:t xml:space="preserve"> Guvernul, </w:t>
            </w:r>
            <w:r w:rsidR="00EC3640">
              <w:rPr>
                <w:rFonts w:ascii="Montserrat" w:eastAsia="Montserrat" w:hAnsi="Montserrat" w:cs="Montserrat"/>
                <w:lang w:val="ro-RO"/>
              </w:rPr>
              <w:t>î</w:t>
            </w:r>
            <w:r w:rsidRPr="00EC3640">
              <w:rPr>
                <w:rFonts w:ascii="Montserrat" w:eastAsia="Montserrat" w:hAnsi="Montserrat" w:cs="Montserrat"/>
                <w:lang w:val="ro-RO"/>
              </w:rPr>
              <w:t xml:space="preserve">n procesul de alocare a fondurilor pentru cercetare </w:t>
            </w:r>
            <w:r w:rsidR="00473BD4">
              <w:rPr>
                <w:rFonts w:ascii="Montserrat" w:eastAsia="Montserrat" w:hAnsi="Montserrat" w:cs="Montserrat"/>
                <w:lang w:val="ro-RO"/>
              </w:rPr>
              <w:t>î</w:t>
            </w:r>
            <w:r w:rsidRPr="00EC3640">
              <w:rPr>
                <w:rFonts w:ascii="Montserrat" w:eastAsia="Montserrat" w:hAnsi="Montserrat" w:cs="Montserrat"/>
                <w:lang w:val="ro-RO"/>
              </w:rPr>
              <w:t>n universit</w:t>
            </w:r>
            <w:r w:rsidR="00473BD4">
              <w:rPr>
                <w:rFonts w:ascii="Montserrat" w:eastAsia="Montserrat" w:hAnsi="Montserrat" w:cs="Montserrat"/>
                <w:lang w:val="ro-RO"/>
              </w:rPr>
              <w:t>ăț</w:t>
            </w:r>
            <w:r w:rsidRPr="00EC3640">
              <w:rPr>
                <w:rFonts w:ascii="Montserrat" w:eastAsia="Montserrat" w:hAnsi="Montserrat" w:cs="Montserrat"/>
                <w:lang w:val="ro-RO"/>
              </w:rPr>
              <w:t xml:space="preserve">i </w:t>
            </w:r>
            <w:r w:rsidR="00473BD4">
              <w:rPr>
                <w:rFonts w:ascii="Montserrat" w:eastAsia="Montserrat" w:hAnsi="Montserrat" w:cs="Montserrat"/>
                <w:lang w:val="ro-RO"/>
              </w:rPr>
              <w:t>ș</w:t>
            </w:r>
            <w:r w:rsidRPr="00EC3640">
              <w:rPr>
                <w:rFonts w:ascii="Montserrat" w:eastAsia="Montserrat" w:hAnsi="Montserrat" w:cs="Montserrat"/>
                <w:lang w:val="ro-RO"/>
              </w:rPr>
              <w:t>i evaluare a performan</w:t>
            </w:r>
            <w:r w:rsidR="00473BD4">
              <w:rPr>
                <w:rFonts w:ascii="Montserrat" w:eastAsia="Montserrat" w:hAnsi="Montserrat" w:cs="Montserrat"/>
                <w:lang w:val="ro-RO"/>
              </w:rPr>
              <w:t>ț</w:t>
            </w:r>
            <w:r w:rsidRPr="00EC3640">
              <w:rPr>
                <w:rFonts w:ascii="Montserrat" w:eastAsia="Montserrat" w:hAnsi="Montserrat" w:cs="Montserrat"/>
                <w:lang w:val="ro-RO"/>
              </w:rPr>
              <w:t xml:space="preserve">ei </w:t>
            </w:r>
            <w:r w:rsidR="00473BD4">
              <w:rPr>
                <w:rFonts w:ascii="Montserrat" w:eastAsia="Montserrat" w:hAnsi="Montserrat" w:cs="Montserrat"/>
                <w:lang w:val="ro-RO"/>
              </w:rPr>
              <w:t>î</w:t>
            </w:r>
            <w:r w:rsidRPr="00EC3640">
              <w:rPr>
                <w:rFonts w:ascii="Montserrat" w:eastAsia="Montserrat" w:hAnsi="Montserrat" w:cs="Montserrat"/>
                <w:lang w:val="ro-RO"/>
              </w:rPr>
              <w:t xml:space="preserve">n domeniul </w:t>
            </w:r>
            <w:r w:rsidR="00473BD4" w:rsidRPr="00EC3640">
              <w:rPr>
                <w:rFonts w:ascii="Montserrat" w:eastAsia="Montserrat" w:hAnsi="Montserrat" w:cs="Montserrat"/>
                <w:lang w:val="ro-RO"/>
              </w:rPr>
              <w:t>cercetării</w:t>
            </w:r>
            <w:r w:rsidRPr="00EC3640">
              <w:rPr>
                <w:rFonts w:ascii="Montserrat" w:eastAsia="Montserrat" w:hAnsi="Montserrat" w:cs="Montserrat"/>
                <w:lang w:val="ro-RO"/>
              </w:rPr>
              <w:t xml:space="preserve"> </w:t>
            </w:r>
            <w:r w:rsidR="00473BD4" w:rsidRPr="00EC3640">
              <w:rPr>
                <w:rFonts w:ascii="Montserrat" w:eastAsia="Montserrat" w:hAnsi="Montserrat" w:cs="Montserrat"/>
                <w:lang w:val="ro-RO"/>
              </w:rPr>
              <w:t>științifice</w:t>
            </w:r>
            <w:r w:rsidRPr="00EC3640">
              <w:rPr>
                <w:rFonts w:ascii="Montserrat" w:eastAsia="Montserrat" w:hAnsi="Montserrat" w:cs="Montserrat"/>
                <w:lang w:val="ro-RO"/>
              </w:rPr>
              <w:t>.</w:t>
            </w:r>
          </w:p>
          <w:p w14:paraId="00000067" w14:textId="77777777" w:rsidR="00B605CD" w:rsidRPr="00EC3640" w:rsidRDefault="00B605CD">
            <w:pPr>
              <w:jc w:val="both"/>
              <w:rPr>
                <w:rFonts w:ascii="Montserrat" w:eastAsia="Montserrat" w:hAnsi="Montserrat" w:cs="Montserrat"/>
                <w:lang w:val="ro-RO"/>
              </w:rPr>
            </w:pPr>
          </w:p>
          <w:p w14:paraId="00000068" w14:textId="77777777" w:rsidR="00B605CD" w:rsidRPr="00EC3640" w:rsidRDefault="00A308DB">
            <w:pPr>
              <w:jc w:val="both"/>
              <w:rPr>
                <w:rFonts w:ascii="Montserrat" w:eastAsia="Montserrat" w:hAnsi="Montserrat" w:cs="Montserrat"/>
                <w:lang w:val="ro-RO"/>
              </w:rPr>
            </w:pPr>
            <w:r w:rsidRPr="00EC3640">
              <w:rPr>
                <w:rFonts w:ascii="Montserrat" w:eastAsia="Montserrat" w:hAnsi="Montserrat" w:cs="Montserrat"/>
                <w:lang w:val="ro-RO"/>
              </w:rPr>
              <w:t>Revistele recunoscute CNCSIS categoria A sau B sunt publicații științifice evaluate și clasificate de CNCSIS în funcție de calitatea și impactul cercetării publicate:</w:t>
            </w:r>
          </w:p>
          <w:p w14:paraId="00000069" w14:textId="77777777" w:rsidR="00B605CD" w:rsidRPr="00EC3640" w:rsidRDefault="00A308DB">
            <w:pPr>
              <w:numPr>
                <w:ilvl w:val="0"/>
                <w:numId w:val="4"/>
              </w:numPr>
              <w:pBdr>
                <w:top w:val="nil"/>
                <w:left w:val="nil"/>
                <w:bottom w:val="nil"/>
                <w:right w:val="nil"/>
                <w:between w:val="nil"/>
              </w:pBdr>
              <w:jc w:val="both"/>
              <w:rPr>
                <w:rFonts w:ascii="Montserrat" w:eastAsia="Montserrat" w:hAnsi="Montserrat" w:cs="Montserrat"/>
                <w:color w:val="000000"/>
                <w:lang w:val="ro-RO"/>
              </w:rPr>
            </w:pPr>
            <w:r w:rsidRPr="00EC3640">
              <w:rPr>
                <w:rFonts w:ascii="Montserrat" w:eastAsia="Montserrat" w:hAnsi="Montserrat" w:cs="Montserrat"/>
                <w:b/>
                <w:color w:val="000000"/>
                <w:lang w:val="ro-RO"/>
              </w:rPr>
              <w:t>Categoria A</w:t>
            </w:r>
            <w:r w:rsidRPr="00EC3640">
              <w:rPr>
                <w:rFonts w:ascii="Montserrat" w:eastAsia="Montserrat" w:hAnsi="Montserrat" w:cs="Montserrat"/>
                <w:color w:val="000000"/>
                <w:lang w:val="ro-RO"/>
              </w:rPr>
              <w:t xml:space="preserve">: </w:t>
            </w:r>
            <w:r w:rsidRPr="00EC3640">
              <w:rPr>
                <w:rFonts w:ascii="Montserrat" w:eastAsia="Montserrat" w:hAnsi="Montserrat" w:cs="Montserrat"/>
                <w:b/>
                <w:color w:val="000000"/>
                <w:lang w:val="ro-RO"/>
              </w:rPr>
              <w:t>Reviste cotate ISI</w:t>
            </w:r>
            <w:r w:rsidRPr="00EC3640">
              <w:rPr>
                <w:rFonts w:ascii="Montserrat" w:eastAsia="Montserrat" w:hAnsi="Montserrat" w:cs="Montserrat"/>
                <w:color w:val="000000"/>
                <w:lang w:val="ro-RO"/>
              </w:rPr>
              <w:t xml:space="preserve"> (</w:t>
            </w:r>
            <w:r w:rsidRPr="00473BD4">
              <w:rPr>
                <w:rFonts w:ascii="Montserrat" w:eastAsia="Montserrat" w:hAnsi="Montserrat" w:cs="Montserrat"/>
                <w:i/>
                <w:iCs/>
                <w:color w:val="000000"/>
                <w:lang w:val="ro-RO"/>
              </w:rPr>
              <w:t xml:space="preserve">Institute for </w:t>
            </w:r>
            <w:proofErr w:type="spellStart"/>
            <w:r w:rsidRPr="00473BD4">
              <w:rPr>
                <w:rFonts w:ascii="Montserrat" w:eastAsia="Montserrat" w:hAnsi="Montserrat" w:cs="Montserrat"/>
                <w:i/>
                <w:iCs/>
                <w:color w:val="000000"/>
                <w:lang w:val="ro-RO"/>
              </w:rPr>
              <w:t>Scientific</w:t>
            </w:r>
            <w:proofErr w:type="spellEnd"/>
            <w:r w:rsidRPr="00473BD4">
              <w:rPr>
                <w:rFonts w:ascii="Montserrat" w:eastAsia="Montserrat" w:hAnsi="Montserrat" w:cs="Montserrat"/>
                <w:i/>
                <w:iCs/>
                <w:color w:val="000000"/>
                <w:lang w:val="ro-RO"/>
              </w:rPr>
              <w:t xml:space="preserve"> Information</w:t>
            </w:r>
            <w:r w:rsidRPr="00EC3640">
              <w:rPr>
                <w:rFonts w:ascii="Montserrat" w:eastAsia="Montserrat" w:hAnsi="Montserrat" w:cs="Montserrat"/>
                <w:color w:val="000000"/>
                <w:lang w:val="ro-RO"/>
              </w:rPr>
              <w:t>) sau reviste de top din domeniul respectiv, cu un impact științific semnificativ.</w:t>
            </w:r>
          </w:p>
          <w:p w14:paraId="6902F463" w14:textId="77777777" w:rsidR="00473BD4" w:rsidRDefault="00A308DB" w:rsidP="00473BD4">
            <w:pPr>
              <w:numPr>
                <w:ilvl w:val="0"/>
                <w:numId w:val="4"/>
              </w:numPr>
              <w:pBdr>
                <w:top w:val="nil"/>
                <w:left w:val="nil"/>
                <w:bottom w:val="nil"/>
                <w:right w:val="nil"/>
                <w:between w:val="nil"/>
              </w:pBdr>
              <w:jc w:val="both"/>
              <w:rPr>
                <w:rFonts w:ascii="Montserrat" w:eastAsia="Montserrat" w:hAnsi="Montserrat" w:cs="Montserrat"/>
                <w:color w:val="000000"/>
                <w:lang w:val="ro-RO"/>
              </w:rPr>
            </w:pPr>
            <w:r w:rsidRPr="00EC3640">
              <w:rPr>
                <w:rFonts w:ascii="Montserrat" w:eastAsia="Montserrat" w:hAnsi="Montserrat" w:cs="Montserrat"/>
                <w:b/>
                <w:color w:val="000000"/>
                <w:lang w:val="ro-RO"/>
              </w:rPr>
              <w:t>Categoria B+</w:t>
            </w:r>
            <w:r w:rsidRPr="00EC3640">
              <w:rPr>
                <w:rFonts w:ascii="Montserrat" w:eastAsia="Montserrat" w:hAnsi="Montserrat" w:cs="Montserrat"/>
                <w:color w:val="000000"/>
                <w:lang w:val="ro-RO"/>
              </w:rPr>
              <w:t xml:space="preserve">: </w:t>
            </w:r>
            <w:r w:rsidRPr="00EC3640">
              <w:rPr>
                <w:rFonts w:ascii="Montserrat" w:eastAsia="Montserrat" w:hAnsi="Montserrat" w:cs="Montserrat"/>
                <w:b/>
                <w:color w:val="000000"/>
                <w:lang w:val="ro-RO"/>
              </w:rPr>
              <w:t>Reviste indexate BDI</w:t>
            </w:r>
            <w:r w:rsidRPr="00EC3640">
              <w:rPr>
                <w:rFonts w:ascii="Montserrat" w:eastAsia="Montserrat" w:hAnsi="Montserrat" w:cs="Montserrat"/>
                <w:color w:val="000000"/>
                <w:lang w:val="ro-RO"/>
              </w:rPr>
              <w:t xml:space="preserve"> (baze de date </w:t>
            </w:r>
            <w:r w:rsidR="00473BD4" w:rsidRPr="00EC3640">
              <w:rPr>
                <w:rFonts w:ascii="Montserrat" w:eastAsia="Montserrat" w:hAnsi="Montserrat" w:cs="Montserrat"/>
                <w:color w:val="000000"/>
                <w:lang w:val="ro-RO"/>
              </w:rPr>
              <w:t>internaționale</w:t>
            </w:r>
            <w:r w:rsidRPr="00EC3640">
              <w:rPr>
                <w:rFonts w:ascii="Montserrat" w:eastAsia="Montserrat" w:hAnsi="Montserrat" w:cs="Montserrat"/>
                <w:color w:val="000000"/>
                <w:lang w:val="ro-RO"/>
              </w:rPr>
              <w:t>)</w:t>
            </w:r>
          </w:p>
          <w:p w14:paraId="0000006B" w14:textId="4238E300" w:rsidR="00B605CD" w:rsidRPr="00473BD4" w:rsidRDefault="00A308DB" w:rsidP="00473BD4">
            <w:pPr>
              <w:numPr>
                <w:ilvl w:val="0"/>
                <w:numId w:val="4"/>
              </w:numPr>
              <w:pBdr>
                <w:top w:val="nil"/>
                <w:left w:val="nil"/>
                <w:bottom w:val="nil"/>
                <w:right w:val="nil"/>
                <w:between w:val="nil"/>
              </w:pBdr>
              <w:jc w:val="both"/>
              <w:rPr>
                <w:rFonts w:ascii="Montserrat" w:eastAsia="Montserrat" w:hAnsi="Montserrat" w:cs="Montserrat"/>
                <w:color w:val="000000"/>
                <w:lang w:val="ro-RO"/>
              </w:rPr>
            </w:pPr>
            <w:r w:rsidRPr="00473BD4">
              <w:rPr>
                <w:rFonts w:ascii="Montserrat" w:eastAsia="Montserrat" w:hAnsi="Montserrat" w:cs="Montserrat"/>
                <w:b/>
                <w:lang w:val="ro-RO"/>
              </w:rPr>
              <w:t>Categoria B</w:t>
            </w:r>
            <w:r w:rsidRPr="00473BD4">
              <w:rPr>
                <w:rFonts w:ascii="Montserrat" w:eastAsia="Montserrat" w:hAnsi="Montserrat" w:cs="Montserrat"/>
                <w:lang w:val="ro-RO"/>
              </w:rPr>
              <w:t xml:space="preserve">: </w:t>
            </w:r>
            <w:r w:rsidRPr="00473BD4">
              <w:rPr>
                <w:rFonts w:ascii="Montserrat" w:eastAsia="Montserrat" w:hAnsi="Montserrat" w:cs="Montserrat"/>
                <w:b/>
                <w:lang w:val="ro-RO"/>
              </w:rPr>
              <w:t>Reviste de calitate cu o recunoaștere națională și internațională</w:t>
            </w:r>
            <w:r w:rsidRPr="00473BD4">
              <w:rPr>
                <w:rFonts w:ascii="Montserrat" w:eastAsia="Montserrat" w:hAnsi="Montserrat" w:cs="Montserrat"/>
                <w:lang w:val="ro-RO"/>
              </w:rPr>
              <w:t xml:space="preserve">, care publică cercetare originală și contribuie la progresul cunoașterii în domeniul respectiv (reviste cu punctaj de </w:t>
            </w:r>
            <w:r w:rsidR="00473BD4" w:rsidRPr="00473BD4">
              <w:rPr>
                <w:rFonts w:ascii="Montserrat" w:eastAsia="Montserrat" w:hAnsi="Montserrat" w:cs="Montserrat"/>
                <w:lang w:val="ro-RO"/>
              </w:rPr>
              <w:t>recunoaștere</w:t>
            </w:r>
            <w:r w:rsidRPr="00473BD4">
              <w:rPr>
                <w:rFonts w:ascii="Montserrat" w:eastAsia="Montserrat" w:hAnsi="Montserrat" w:cs="Montserrat"/>
                <w:lang w:val="ro-RO"/>
              </w:rPr>
              <w:t>).</w:t>
            </w:r>
          </w:p>
        </w:tc>
      </w:tr>
      <w:tr w:rsidR="00B605CD" w:rsidRPr="00EC3640" w14:paraId="19C09DA6" w14:textId="77777777">
        <w:tc>
          <w:tcPr>
            <w:tcW w:w="729" w:type="dxa"/>
          </w:tcPr>
          <w:p w14:paraId="0000006C" w14:textId="77777777" w:rsidR="00B605CD" w:rsidRPr="00EC3640" w:rsidRDefault="00B605CD">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color w:val="000000"/>
                <w:sz w:val="20"/>
                <w:szCs w:val="20"/>
                <w:lang w:val="ro-RO"/>
              </w:rPr>
            </w:pPr>
          </w:p>
        </w:tc>
        <w:tc>
          <w:tcPr>
            <w:tcW w:w="3018" w:type="dxa"/>
            <w:tcBorders>
              <w:top w:val="single" w:sz="4" w:space="0" w:color="000000"/>
              <w:left w:val="single" w:sz="4" w:space="0" w:color="000000"/>
              <w:bottom w:val="single" w:sz="4" w:space="0" w:color="000000"/>
              <w:right w:val="single" w:sz="4" w:space="0" w:color="000000"/>
            </w:tcBorders>
          </w:tcPr>
          <w:p w14:paraId="0000006D" w14:textId="77777777" w:rsidR="00B605CD" w:rsidRPr="00EC3640" w:rsidRDefault="00A308DB">
            <w:pPr>
              <w:rPr>
                <w:rFonts w:ascii="Montserrat" w:eastAsia="Montserrat" w:hAnsi="Montserrat" w:cs="Montserrat"/>
                <w:lang w:val="ro-RO"/>
              </w:rPr>
            </w:pPr>
            <w:r w:rsidRPr="00EC3640">
              <w:rPr>
                <w:rFonts w:ascii="Montserrat" w:eastAsia="Montserrat" w:hAnsi="Montserrat" w:cs="Montserrat"/>
                <w:lang w:val="ro-RO"/>
              </w:rPr>
              <w:t>Revistă cotată ISI</w:t>
            </w:r>
          </w:p>
        </w:tc>
        <w:tc>
          <w:tcPr>
            <w:tcW w:w="7015" w:type="dxa"/>
            <w:tcBorders>
              <w:top w:val="single" w:sz="4" w:space="0" w:color="000000"/>
              <w:left w:val="single" w:sz="4" w:space="0" w:color="000000"/>
              <w:bottom w:val="single" w:sz="4" w:space="0" w:color="000000"/>
              <w:right w:val="single" w:sz="4" w:space="0" w:color="000000"/>
            </w:tcBorders>
          </w:tcPr>
          <w:p w14:paraId="0000006E" w14:textId="1225FA76" w:rsidR="00B605CD" w:rsidRPr="00EC3640" w:rsidRDefault="00473BD4">
            <w:pPr>
              <w:jc w:val="both"/>
              <w:rPr>
                <w:rFonts w:ascii="Montserrat" w:eastAsia="Montserrat" w:hAnsi="Montserrat" w:cs="Montserrat"/>
                <w:lang w:val="ro-RO"/>
              </w:rPr>
            </w:pPr>
            <w:r w:rsidRPr="00EC3640">
              <w:rPr>
                <w:rFonts w:ascii="Montserrat" w:eastAsia="Montserrat" w:hAnsi="Montserrat" w:cs="Montserrat"/>
                <w:lang w:val="ro-RO"/>
              </w:rPr>
              <w:t>Definiția</w:t>
            </w:r>
            <w:r w:rsidR="00A308DB" w:rsidRPr="00EC3640">
              <w:rPr>
                <w:rFonts w:ascii="Montserrat" w:eastAsia="Montserrat" w:hAnsi="Montserrat" w:cs="Montserrat"/>
                <w:lang w:val="ro-RO"/>
              </w:rPr>
              <w:t xml:space="preserve"> unei reviste cotate ISI se </w:t>
            </w:r>
            <w:r w:rsidRPr="00EC3640">
              <w:rPr>
                <w:rFonts w:ascii="Montserrat" w:eastAsia="Montserrat" w:hAnsi="Montserrat" w:cs="Montserrat"/>
                <w:lang w:val="ro-RO"/>
              </w:rPr>
              <w:t>regăsește</w:t>
            </w:r>
            <w:r w:rsidR="00A308DB" w:rsidRPr="00EC3640">
              <w:rPr>
                <w:rFonts w:ascii="Montserrat" w:eastAsia="Montserrat" w:hAnsi="Montserrat" w:cs="Montserrat"/>
                <w:lang w:val="ro-RO"/>
              </w:rPr>
              <w:t xml:space="preserve"> în Ordinul de Ministru (MECTS) Nr. 4478 din 23 iunie 2011, publicat în Monitorul Oficial, Partea I, Nr. 448/27.VI.2011, în cadrul </w:t>
            </w:r>
            <w:r w:rsidRPr="00EC3640">
              <w:rPr>
                <w:rFonts w:ascii="Montserrat" w:eastAsia="Montserrat" w:hAnsi="Montserrat" w:cs="Montserrat"/>
                <w:lang w:val="ro-RO"/>
              </w:rPr>
              <w:t>secțiunii</w:t>
            </w:r>
            <w:r w:rsidR="00A308DB" w:rsidRPr="00EC3640">
              <w:rPr>
                <w:rFonts w:ascii="Montserrat" w:eastAsia="Montserrat" w:hAnsi="Montserrat" w:cs="Montserrat"/>
                <w:lang w:val="ro-RO"/>
              </w:rPr>
              <w:t xml:space="preserve"> “DEFINIŢII” din ANEXA Nr. 2: “</w:t>
            </w:r>
            <w:r w:rsidR="00A308DB" w:rsidRPr="00EC3640">
              <w:rPr>
                <w:rFonts w:ascii="Montserrat" w:eastAsia="Montserrat" w:hAnsi="Montserrat" w:cs="Montserrat"/>
                <w:b/>
                <w:lang w:val="ro-RO"/>
              </w:rPr>
              <w:t xml:space="preserve">O revistă cotată ISI este o revistă pentru care Thomson Reuters </w:t>
            </w:r>
            <w:r w:rsidR="00A308DB" w:rsidRPr="0023475D">
              <w:rPr>
                <w:rFonts w:ascii="Montserrat" w:eastAsia="Montserrat" w:hAnsi="Montserrat" w:cs="Montserrat"/>
                <w:bCs/>
                <w:lang w:val="ro-RO"/>
              </w:rPr>
              <w:t xml:space="preserve">(din 2015: </w:t>
            </w:r>
            <w:proofErr w:type="spellStart"/>
            <w:r w:rsidR="00A308DB" w:rsidRPr="0023475D">
              <w:rPr>
                <w:rFonts w:ascii="Montserrat" w:eastAsia="Montserrat" w:hAnsi="Montserrat" w:cs="Montserrat"/>
                <w:bCs/>
                <w:i/>
                <w:iCs/>
                <w:lang w:val="ro-RO"/>
              </w:rPr>
              <w:t>Clarivate</w:t>
            </w:r>
            <w:proofErr w:type="spellEnd"/>
            <w:r w:rsidR="00A308DB" w:rsidRPr="0023475D">
              <w:rPr>
                <w:rFonts w:ascii="Montserrat" w:eastAsia="Montserrat" w:hAnsi="Montserrat" w:cs="Montserrat"/>
                <w:bCs/>
                <w:i/>
                <w:iCs/>
                <w:lang w:val="ro-RO"/>
              </w:rPr>
              <w:t xml:space="preserve"> </w:t>
            </w:r>
            <w:proofErr w:type="spellStart"/>
            <w:r w:rsidR="00A308DB" w:rsidRPr="0023475D">
              <w:rPr>
                <w:rFonts w:ascii="Montserrat" w:eastAsia="Montserrat" w:hAnsi="Montserrat" w:cs="Montserrat"/>
                <w:bCs/>
                <w:i/>
                <w:iCs/>
                <w:lang w:val="ro-RO"/>
              </w:rPr>
              <w:lastRenderedPageBreak/>
              <w:t>Analytics</w:t>
            </w:r>
            <w:proofErr w:type="spellEnd"/>
            <w:r w:rsidR="00A308DB" w:rsidRPr="0023475D">
              <w:rPr>
                <w:rFonts w:ascii="Montserrat" w:eastAsia="Montserrat" w:hAnsi="Montserrat" w:cs="Montserrat"/>
                <w:bCs/>
                <w:lang w:val="ro-RO"/>
              </w:rPr>
              <w:t>)</w:t>
            </w:r>
            <w:r w:rsidR="00A308DB" w:rsidRPr="00EC3640">
              <w:rPr>
                <w:rFonts w:ascii="Montserrat" w:eastAsia="Montserrat" w:hAnsi="Montserrat" w:cs="Montserrat"/>
                <w:b/>
                <w:lang w:val="ro-RO"/>
              </w:rPr>
              <w:t xml:space="preserve"> calculează şi publică factorul de impact în </w:t>
            </w:r>
            <w:r w:rsidR="00A308DB" w:rsidRPr="0023475D">
              <w:rPr>
                <w:rFonts w:ascii="Montserrat" w:eastAsia="Montserrat" w:hAnsi="Montserrat" w:cs="Montserrat"/>
                <w:b/>
                <w:i/>
                <w:iCs/>
                <w:lang w:val="ro-RO"/>
              </w:rPr>
              <w:t xml:space="preserve">Journal </w:t>
            </w:r>
            <w:proofErr w:type="spellStart"/>
            <w:r w:rsidR="00A308DB" w:rsidRPr="0023475D">
              <w:rPr>
                <w:rFonts w:ascii="Montserrat" w:eastAsia="Montserrat" w:hAnsi="Montserrat" w:cs="Montserrat"/>
                <w:b/>
                <w:i/>
                <w:iCs/>
                <w:lang w:val="ro-RO"/>
              </w:rPr>
              <w:t>Citation</w:t>
            </w:r>
            <w:proofErr w:type="spellEnd"/>
            <w:r w:rsidR="00A308DB" w:rsidRPr="0023475D">
              <w:rPr>
                <w:rFonts w:ascii="Montserrat" w:eastAsia="Montserrat" w:hAnsi="Montserrat" w:cs="Montserrat"/>
                <w:b/>
                <w:i/>
                <w:iCs/>
                <w:lang w:val="ro-RO"/>
              </w:rPr>
              <w:t xml:space="preserve"> </w:t>
            </w:r>
            <w:proofErr w:type="spellStart"/>
            <w:r w:rsidR="00A308DB" w:rsidRPr="0023475D">
              <w:rPr>
                <w:rFonts w:ascii="Montserrat" w:eastAsia="Montserrat" w:hAnsi="Montserrat" w:cs="Montserrat"/>
                <w:b/>
                <w:i/>
                <w:iCs/>
                <w:lang w:val="ro-RO"/>
              </w:rPr>
              <w:t>Reports</w:t>
            </w:r>
            <w:proofErr w:type="spellEnd"/>
            <w:r w:rsidR="00A308DB" w:rsidRPr="00EC3640">
              <w:rPr>
                <w:rFonts w:ascii="Montserrat" w:eastAsia="Montserrat" w:hAnsi="Montserrat" w:cs="Montserrat"/>
                <w:b/>
                <w:lang w:val="ro-RO"/>
              </w:rPr>
              <w:t>” (JCR)</w:t>
            </w:r>
            <w:r w:rsidR="00A308DB" w:rsidRPr="00EC3640">
              <w:rPr>
                <w:rFonts w:ascii="Montserrat" w:eastAsia="Montserrat" w:hAnsi="Montserrat" w:cs="Montserrat"/>
                <w:lang w:val="ro-RO"/>
              </w:rPr>
              <w:t xml:space="preserve">. De regula, revistele cotate ISI </w:t>
            </w:r>
            <w:r w:rsidR="0023475D" w:rsidRPr="00EC3640">
              <w:rPr>
                <w:rFonts w:ascii="Montserrat" w:eastAsia="Montserrat" w:hAnsi="Montserrat" w:cs="Montserrat"/>
                <w:lang w:val="ro-RO"/>
              </w:rPr>
              <w:t>postează</w:t>
            </w:r>
            <w:r w:rsidR="00A308DB" w:rsidRPr="00EC3640">
              <w:rPr>
                <w:rFonts w:ascii="Montserrat" w:eastAsia="Montserrat" w:hAnsi="Montserrat" w:cs="Montserrat"/>
                <w:lang w:val="ro-RO"/>
              </w:rPr>
              <w:t xml:space="preserve"> valorile factorului de impact al anului curent </w:t>
            </w:r>
            <w:r w:rsidR="0023475D">
              <w:rPr>
                <w:rFonts w:ascii="Montserrat" w:eastAsia="Montserrat" w:hAnsi="Montserrat" w:cs="Montserrat"/>
                <w:lang w:val="ro-RO"/>
              </w:rPr>
              <w:t>ș</w:t>
            </w:r>
            <w:r w:rsidR="00A308DB" w:rsidRPr="00EC3640">
              <w:rPr>
                <w:rFonts w:ascii="Montserrat" w:eastAsia="Montserrat" w:hAnsi="Montserrat" w:cs="Montserrat"/>
                <w:lang w:val="ro-RO"/>
              </w:rPr>
              <w:t xml:space="preserve">i link-urile la </w:t>
            </w:r>
            <w:r w:rsidR="0023475D" w:rsidRPr="00EC3640">
              <w:rPr>
                <w:rFonts w:ascii="Montserrat" w:eastAsia="Montserrat" w:hAnsi="Montserrat" w:cs="Montserrat"/>
                <w:lang w:val="ro-RO"/>
              </w:rPr>
              <w:t>secțiunile</w:t>
            </w:r>
            <w:r w:rsidR="00A308DB" w:rsidRPr="00EC3640">
              <w:rPr>
                <w:rFonts w:ascii="Montserrat" w:eastAsia="Montserrat" w:hAnsi="Montserrat" w:cs="Montserrat"/>
                <w:lang w:val="ro-RO"/>
              </w:rPr>
              <w:t xml:space="preserve"> din </w:t>
            </w:r>
            <w:r w:rsidR="00A308DB" w:rsidRPr="0023475D">
              <w:rPr>
                <w:rFonts w:ascii="Montserrat" w:eastAsia="Montserrat" w:hAnsi="Montserrat" w:cs="Montserrat"/>
                <w:i/>
                <w:iCs/>
                <w:lang w:val="ro-RO"/>
              </w:rPr>
              <w:t xml:space="preserve">Journal </w:t>
            </w:r>
            <w:proofErr w:type="spellStart"/>
            <w:r w:rsidR="00A308DB" w:rsidRPr="0023475D">
              <w:rPr>
                <w:rFonts w:ascii="Montserrat" w:eastAsia="Montserrat" w:hAnsi="Montserrat" w:cs="Montserrat"/>
                <w:i/>
                <w:iCs/>
                <w:lang w:val="ro-RO"/>
              </w:rPr>
              <w:t>Citation</w:t>
            </w:r>
            <w:proofErr w:type="spellEnd"/>
            <w:r w:rsidR="00A308DB" w:rsidRPr="0023475D">
              <w:rPr>
                <w:rFonts w:ascii="Montserrat" w:eastAsia="Montserrat" w:hAnsi="Montserrat" w:cs="Montserrat"/>
                <w:i/>
                <w:iCs/>
                <w:lang w:val="ro-RO"/>
              </w:rPr>
              <w:t xml:space="preserve"> </w:t>
            </w:r>
            <w:proofErr w:type="spellStart"/>
            <w:r w:rsidR="00A308DB" w:rsidRPr="0023475D">
              <w:rPr>
                <w:rFonts w:ascii="Montserrat" w:eastAsia="Montserrat" w:hAnsi="Montserrat" w:cs="Montserrat"/>
                <w:i/>
                <w:iCs/>
                <w:lang w:val="ro-RO"/>
              </w:rPr>
              <w:t>Reports</w:t>
            </w:r>
            <w:proofErr w:type="spellEnd"/>
            <w:r w:rsidR="00A308DB" w:rsidRPr="00EC3640">
              <w:rPr>
                <w:rFonts w:ascii="Montserrat" w:eastAsia="Montserrat" w:hAnsi="Montserrat" w:cs="Montserrat"/>
                <w:lang w:val="ro-RO"/>
              </w:rPr>
              <w:t xml:space="preserve"> pe paginile web proprii.</w:t>
            </w:r>
          </w:p>
        </w:tc>
      </w:tr>
      <w:tr w:rsidR="00B605CD" w:rsidRPr="00EC3640" w14:paraId="0D6C9D75" w14:textId="77777777">
        <w:tc>
          <w:tcPr>
            <w:tcW w:w="729" w:type="dxa"/>
          </w:tcPr>
          <w:p w14:paraId="0000006F" w14:textId="77777777" w:rsidR="00B605CD" w:rsidRPr="00EC3640" w:rsidRDefault="00B605CD">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color w:val="000000"/>
                <w:sz w:val="20"/>
                <w:szCs w:val="20"/>
                <w:lang w:val="ro-RO"/>
              </w:rPr>
            </w:pPr>
          </w:p>
        </w:tc>
        <w:tc>
          <w:tcPr>
            <w:tcW w:w="3018" w:type="dxa"/>
          </w:tcPr>
          <w:p w14:paraId="00000070" w14:textId="77777777" w:rsidR="00B605CD" w:rsidRPr="00EC3640" w:rsidRDefault="00A308DB">
            <w:pPr>
              <w:rPr>
                <w:rFonts w:ascii="Montserrat" w:eastAsia="Montserrat" w:hAnsi="Montserrat" w:cs="Montserrat"/>
                <w:lang w:val="ro-RO"/>
              </w:rPr>
            </w:pPr>
            <w:r w:rsidRPr="00EC3640">
              <w:rPr>
                <w:rFonts w:ascii="Montserrat" w:eastAsia="Montserrat" w:hAnsi="Montserrat" w:cs="Montserrat"/>
                <w:lang w:val="ro-RO"/>
              </w:rPr>
              <w:t>Specializarea inteligentă</w:t>
            </w:r>
          </w:p>
        </w:tc>
        <w:tc>
          <w:tcPr>
            <w:tcW w:w="7015" w:type="dxa"/>
          </w:tcPr>
          <w:p w14:paraId="00000071" w14:textId="77777777" w:rsidR="00B605CD" w:rsidRPr="00EC3640" w:rsidRDefault="00A308DB">
            <w:pPr>
              <w:jc w:val="both"/>
              <w:rPr>
                <w:rFonts w:ascii="Montserrat" w:eastAsia="Montserrat" w:hAnsi="Montserrat" w:cs="Montserrat"/>
                <w:lang w:val="ro-RO"/>
              </w:rPr>
            </w:pPr>
            <w:r w:rsidRPr="00EC3640">
              <w:rPr>
                <w:rFonts w:ascii="Montserrat" w:eastAsia="Montserrat" w:hAnsi="Montserrat" w:cs="Montserrat"/>
                <w:lang w:val="ro-RO"/>
              </w:rPr>
              <w:t>Procesul de transformare economică bazat pe identificarea domeniilor în care o regiune poate beneficia din specializarea inovării și cercetării creându-și noi avantaje competitive.</w:t>
            </w:r>
          </w:p>
        </w:tc>
      </w:tr>
      <w:tr w:rsidR="00B605CD" w:rsidRPr="00EC3640" w14:paraId="1AE1552B" w14:textId="77777777">
        <w:tc>
          <w:tcPr>
            <w:tcW w:w="729" w:type="dxa"/>
          </w:tcPr>
          <w:p w14:paraId="00000072" w14:textId="77777777" w:rsidR="00B605CD" w:rsidRPr="00EC3640" w:rsidRDefault="00B605CD">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color w:val="000000"/>
                <w:sz w:val="20"/>
                <w:szCs w:val="20"/>
                <w:lang w:val="ro-RO"/>
              </w:rPr>
            </w:pPr>
          </w:p>
        </w:tc>
        <w:tc>
          <w:tcPr>
            <w:tcW w:w="3018" w:type="dxa"/>
          </w:tcPr>
          <w:p w14:paraId="00000073" w14:textId="77777777" w:rsidR="00B605CD" w:rsidRPr="00EC3640" w:rsidRDefault="00A308DB">
            <w:pPr>
              <w:rPr>
                <w:rFonts w:ascii="Montserrat" w:eastAsia="Montserrat" w:hAnsi="Montserrat" w:cs="Montserrat"/>
                <w:lang w:val="ro-RO"/>
              </w:rPr>
            </w:pPr>
            <w:r w:rsidRPr="00EC3640">
              <w:rPr>
                <w:rFonts w:ascii="Montserrat" w:eastAsia="Montserrat" w:hAnsi="Montserrat" w:cs="Montserrat"/>
                <w:lang w:val="ro-RO"/>
              </w:rPr>
              <w:t>Strategia de Specializare inteligentă a regiunii Nord-Est (RIS3 Nord-Est)</w:t>
            </w:r>
          </w:p>
        </w:tc>
        <w:tc>
          <w:tcPr>
            <w:tcW w:w="7015" w:type="dxa"/>
          </w:tcPr>
          <w:p w14:paraId="00000074" w14:textId="77777777" w:rsidR="00B605CD" w:rsidRPr="00EC3640" w:rsidRDefault="00A308DB">
            <w:pPr>
              <w:jc w:val="both"/>
              <w:rPr>
                <w:rFonts w:ascii="Montserrat" w:eastAsia="Montserrat" w:hAnsi="Montserrat" w:cs="Montserrat"/>
                <w:lang w:val="ro-RO"/>
              </w:rPr>
            </w:pPr>
            <w:r w:rsidRPr="00EC3640">
              <w:rPr>
                <w:rFonts w:ascii="Montserrat" w:eastAsia="Montserrat" w:hAnsi="Montserrat" w:cs="Montserrat"/>
                <w:lang w:val="ro-RO"/>
              </w:rPr>
              <w:t>Instrumentul strategic care asigură implementarea conceptelor inovative în economia regională printr-o abordare de jos în sus, ce înseamnă includerea în proces a reprezentanților mediului academic, universitar și de cercetare, mediului de afaceri, societății civile precum și autorități publice (</w:t>
            </w:r>
            <w:r w:rsidRPr="0023475D">
              <w:rPr>
                <w:rFonts w:ascii="Montserrat" w:eastAsia="Montserrat" w:hAnsi="Montserrat" w:cs="Montserrat"/>
                <w:i/>
                <w:iCs/>
                <w:lang w:val="ro-RO"/>
              </w:rPr>
              <w:t>Cvadruplu </w:t>
            </w:r>
            <w:proofErr w:type="spellStart"/>
            <w:r w:rsidRPr="0023475D">
              <w:rPr>
                <w:rFonts w:ascii="Montserrat" w:eastAsia="Montserrat" w:hAnsi="Montserrat" w:cs="Montserrat"/>
                <w:i/>
                <w:iCs/>
                <w:lang w:val="ro-RO"/>
              </w:rPr>
              <w:t>Helix</w:t>
            </w:r>
            <w:proofErr w:type="spellEnd"/>
            <w:r w:rsidRPr="00EC3640">
              <w:rPr>
                <w:rFonts w:ascii="Montserrat" w:eastAsia="Montserrat" w:hAnsi="Montserrat" w:cs="Montserrat"/>
                <w:lang w:val="ro-RO"/>
              </w:rPr>
              <w:t>).</w:t>
            </w:r>
          </w:p>
        </w:tc>
      </w:tr>
      <w:tr w:rsidR="00B605CD" w:rsidRPr="00EC3640" w14:paraId="518D06EC" w14:textId="77777777">
        <w:tc>
          <w:tcPr>
            <w:tcW w:w="729" w:type="dxa"/>
          </w:tcPr>
          <w:p w14:paraId="00000075" w14:textId="77777777" w:rsidR="00B605CD" w:rsidRPr="00EC3640" w:rsidRDefault="00B605CD">
            <w:pPr>
              <w:numPr>
                <w:ilvl w:val="0"/>
                <w:numId w:val="6"/>
              </w:numPr>
              <w:pBdr>
                <w:top w:val="nil"/>
                <w:left w:val="nil"/>
                <w:bottom w:val="nil"/>
                <w:right w:val="nil"/>
                <w:between w:val="nil"/>
              </w:pBdr>
              <w:tabs>
                <w:tab w:val="left" w:pos="309"/>
              </w:tabs>
              <w:ind w:left="-57" w:right="-79" w:firstLine="0"/>
              <w:jc w:val="center"/>
              <w:rPr>
                <w:rFonts w:ascii="Montserrat" w:eastAsia="Montserrat" w:hAnsi="Montserrat" w:cs="Montserrat"/>
                <w:color w:val="000000"/>
                <w:sz w:val="20"/>
                <w:szCs w:val="20"/>
                <w:lang w:val="ro-RO"/>
              </w:rPr>
            </w:pPr>
          </w:p>
        </w:tc>
        <w:tc>
          <w:tcPr>
            <w:tcW w:w="3018" w:type="dxa"/>
          </w:tcPr>
          <w:p w14:paraId="00000076" w14:textId="77777777" w:rsidR="00B605CD" w:rsidRPr="00EC3640" w:rsidRDefault="00A308DB">
            <w:pPr>
              <w:rPr>
                <w:rFonts w:ascii="Montserrat" w:eastAsia="Montserrat" w:hAnsi="Montserrat" w:cs="Montserrat"/>
                <w:lang w:val="ro-RO"/>
              </w:rPr>
            </w:pPr>
            <w:r w:rsidRPr="00EC3640">
              <w:rPr>
                <w:rFonts w:ascii="Montserrat" w:eastAsia="Montserrat" w:hAnsi="Montserrat" w:cs="Montserrat"/>
                <w:lang w:val="ro-RO"/>
              </w:rPr>
              <w:t>Transfer de cunoștințe</w:t>
            </w:r>
          </w:p>
        </w:tc>
        <w:tc>
          <w:tcPr>
            <w:tcW w:w="7015" w:type="dxa"/>
          </w:tcPr>
          <w:p w14:paraId="00000077" w14:textId="77777777" w:rsidR="00B605CD" w:rsidRPr="00EC3640" w:rsidRDefault="00A308DB">
            <w:pPr>
              <w:jc w:val="both"/>
              <w:rPr>
                <w:rFonts w:ascii="Montserrat" w:eastAsia="Montserrat" w:hAnsi="Montserrat" w:cs="Montserrat"/>
                <w:lang w:val="ro-RO"/>
              </w:rPr>
            </w:pPr>
            <w:r w:rsidRPr="00EC3640">
              <w:rPr>
                <w:rFonts w:ascii="Montserrat" w:eastAsia="Montserrat" w:hAnsi="Montserrat" w:cs="Montserrat"/>
                <w:lang w:val="ro-RO"/>
              </w:rPr>
              <w:t>Orice proces desfășurat în scopul de a obține, de a colecta și de a face schimb de cunoștințe explicite și implicite, inclusiv de abilități și de competențe, în cadrul unor activități economice și neeconomice, cum ar fi colaborări în materie de cercetare, servicii de consultanță, acordare de licențe, creare de produse derivate, publicare și mobilitate a cercetătorilor și a altor categorii de personal implicate în activitățile respective. Pe lângă cunoștințele științifice și tehnologice, transferul de cunoștințe include, de asemenea, alte tipuri de cunoștințe, precum cunoștințele privind utilizarea standardelor și a reglementărilor din care fac parte acestea, cunoștințele privind condițiile mediilor de operare din viața reală și metodele de inovare organizațională, precum și gestionarea cunoștințelor legate de identificarea, dobândirea, protejarea, apărarea și exploatarea activelor necorporale.</w:t>
            </w:r>
          </w:p>
        </w:tc>
      </w:tr>
    </w:tbl>
    <w:p w14:paraId="00000078" w14:textId="77777777" w:rsidR="00B605CD" w:rsidRPr="00EC3640" w:rsidRDefault="00B605CD">
      <w:pPr>
        <w:rPr>
          <w:rFonts w:ascii="Montserrat" w:eastAsia="Montserrat" w:hAnsi="Montserrat" w:cs="Montserrat"/>
          <w:lang w:val="ro-RO"/>
        </w:rPr>
      </w:pPr>
    </w:p>
    <w:p w14:paraId="00000079" w14:textId="77777777" w:rsidR="00B605CD" w:rsidRPr="00EC3640" w:rsidRDefault="00B605CD">
      <w:pPr>
        <w:jc w:val="center"/>
        <w:rPr>
          <w:rFonts w:ascii="Montserrat" w:eastAsia="Montserrat" w:hAnsi="Montserrat" w:cs="Montserrat"/>
          <w:sz w:val="28"/>
          <w:szCs w:val="28"/>
          <w:lang w:val="ro-RO"/>
        </w:rPr>
      </w:pPr>
    </w:p>
    <w:p w14:paraId="0000007A" w14:textId="77777777" w:rsidR="00B605CD" w:rsidRPr="00EC3640" w:rsidRDefault="00B605CD">
      <w:pPr>
        <w:jc w:val="center"/>
        <w:rPr>
          <w:rFonts w:ascii="Montserrat" w:eastAsia="Montserrat" w:hAnsi="Montserrat" w:cs="Montserrat"/>
          <w:sz w:val="28"/>
          <w:szCs w:val="28"/>
          <w:lang w:val="ro-RO"/>
        </w:rPr>
      </w:pPr>
    </w:p>
    <w:sectPr w:rsidR="00B605CD" w:rsidRPr="00EC3640">
      <w:headerReference w:type="default" r:id="rId8"/>
      <w:footerReference w:type="default" r:id="rId9"/>
      <w:headerReference w:type="first" r:id="rId10"/>
      <w:footerReference w:type="first" r:id="rId11"/>
      <w:pgSz w:w="11906" w:h="16838"/>
      <w:pgMar w:top="284" w:right="567" w:bottom="284" w:left="567" w:header="510" w:footer="397" w:gutter="0"/>
      <w:pgNumType w:start="1"/>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D1ABA55" w14:textId="77777777" w:rsidR="00A308DB" w:rsidRDefault="00A308DB">
      <w:pPr>
        <w:spacing w:after="0" w:line="240" w:lineRule="auto"/>
      </w:pPr>
      <w:r>
        <w:separator/>
      </w:r>
    </w:p>
  </w:endnote>
  <w:endnote w:type="continuationSeparator" w:id="0">
    <w:p w14:paraId="55A02872" w14:textId="77777777" w:rsidR="00A308DB" w:rsidRDefault="00A308D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altName w:val="Calibri"/>
    <w:charset w:val="00"/>
    <w:family w:val="auto"/>
    <w:pitch w:val="default"/>
    <w:embedRegular r:id="rId1" w:fontKey="{B5AF6398-19FA-4D5C-B65F-3763E2790D58}"/>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2" w:fontKey="{1E32E18A-A108-409C-AFF3-F5F77A1DA5A7}"/>
    <w:embedBold r:id="rId3" w:fontKey="{3A063E06-3AA0-40DC-9FD5-FE8E894307F3}"/>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4" w:fontKey="{DC3A90AC-F569-4A08-91AA-5F4DCBADF7F7}"/>
    <w:embedItalic r:id="rId5" w:fontKey="{B4587020-2489-49F7-917E-621B299F274C}"/>
  </w:font>
  <w:font w:name="Montserrat">
    <w:charset w:val="00"/>
    <w:family w:val="auto"/>
    <w:pitch w:val="variable"/>
    <w:sig w:usb0="2000020F" w:usb1="00000003" w:usb2="00000000" w:usb3="00000000" w:csb0="00000197" w:csb1="00000000"/>
    <w:embedRegular r:id="rId6" w:fontKey="{79520B2B-404D-4A6C-92F6-97EC94900159}"/>
    <w:embedBold r:id="rId7" w:fontKey="{7C6626B8-75DC-4AEB-B82B-D5B57EF986C3}"/>
    <w:embedItalic r:id="rId8" w:fontKey="{EB383B9F-52E6-4366-85FD-A3FDF4616373}"/>
    <w:embedBoldItalic r:id="rId9" w:fontKey="{934B5DA4-8DDB-49FC-AE76-2726F3FE4827}"/>
  </w:font>
  <w:font w:name="Calibri Light">
    <w:panose1 w:val="020F0302020204030204"/>
    <w:charset w:val="00"/>
    <w:family w:val="swiss"/>
    <w:pitch w:val="variable"/>
    <w:sig w:usb0="E4002EFF" w:usb1="C000247B" w:usb2="00000009" w:usb3="00000000" w:csb0="000001FF" w:csb1="00000000"/>
    <w:embedRegular r:id="rId10" w:fontKey="{55F0A8A9-59CF-43CF-8741-708FCDC3107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80" w14:textId="77777777" w:rsidR="00B605CD" w:rsidRDefault="00A308DB">
    <w:pPr>
      <w:pBdr>
        <w:top w:val="nil"/>
        <w:left w:val="nil"/>
        <w:bottom w:val="nil"/>
        <w:right w:val="nil"/>
        <w:between w:val="nil"/>
      </w:pBdr>
      <w:tabs>
        <w:tab w:val="center" w:pos="4680"/>
        <w:tab w:val="right" w:pos="9360"/>
      </w:tabs>
      <w:spacing w:after="0" w:line="240" w:lineRule="auto"/>
      <w:rPr>
        <w:color w:val="000000"/>
      </w:rPr>
    </w:pPr>
    <w:r>
      <w:rPr>
        <w:noProof/>
        <w:color w:val="000000"/>
      </w:rPr>
      <w:drawing>
        <wp:inline distT="0" distB="0" distL="0" distR="0" wp14:anchorId="0E19F50F" wp14:editId="14DB0A42">
          <wp:extent cx="6840220" cy="290830"/>
          <wp:effectExtent l="0" t="0" r="0" b="0"/>
          <wp:docPr id="1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6840220" cy="290830"/>
                  </a:xfrm>
                  <a:prstGeom prst="rect">
                    <a:avLst/>
                  </a:prstGeom>
                  <a:ln/>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81" w14:textId="77777777" w:rsidR="00B605CD" w:rsidRDefault="00A308DB">
    <w:pPr>
      <w:pBdr>
        <w:top w:val="nil"/>
        <w:left w:val="nil"/>
        <w:bottom w:val="nil"/>
        <w:right w:val="nil"/>
        <w:between w:val="nil"/>
      </w:pBdr>
      <w:tabs>
        <w:tab w:val="center" w:pos="4680"/>
        <w:tab w:val="right" w:pos="9360"/>
      </w:tabs>
      <w:spacing w:after="0" w:line="240" w:lineRule="auto"/>
      <w:rPr>
        <w:color w:val="000000"/>
      </w:rPr>
    </w:pPr>
    <w:r>
      <w:rPr>
        <w:noProof/>
        <w:color w:val="000000"/>
      </w:rPr>
      <w:drawing>
        <wp:inline distT="0" distB="0" distL="0" distR="0" wp14:anchorId="4C3183A7" wp14:editId="22948226">
          <wp:extent cx="6840220" cy="290830"/>
          <wp:effectExtent l="0" t="0" r="0" b="0"/>
          <wp:docPr id="1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6840220" cy="290830"/>
                  </a:xfrm>
                  <a:prstGeom prst="rect">
                    <a:avLst/>
                  </a:prstGeom>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7C7D646" w14:textId="77777777" w:rsidR="00A308DB" w:rsidRDefault="00A308DB">
      <w:pPr>
        <w:spacing w:after="0" w:line="240" w:lineRule="auto"/>
      </w:pPr>
      <w:r>
        <w:separator/>
      </w:r>
    </w:p>
  </w:footnote>
  <w:footnote w:type="continuationSeparator" w:id="0">
    <w:p w14:paraId="3A1F9EDA" w14:textId="77777777" w:rsidR="00A308DB" w:rsidRDefault="00A308DB">
      <w:pPr>
        <w:spacing w:after="0" w:line="240" w:lineRule="auto"/>
      </w:pPr>
      <w:r>
        <w:continuationSeparator/>
      </w:r>
    </w:p>
  </w:footnote>
  <w:footnote w:id="1">
    <w:p w14:paraId="0000007B" w14:textId="77777777" w:rsidR="00B605CD" w:rsidRPr="00EC3640" w:rsidRDefault="00A308DB">
      <w:pPr>
        <w:pBdr>
          <w:top w:val="nil"/>
          <w:left w:val="nil"/>
          <w:bottom w:val="nil"/>
          <w:right w:val="nil"/>
          <w:between w:val="nil"/>
        </w:pBdr>
        <w:spacing w:after="0" w:line="240" w:lineRule="auto"/>
        <w:rPr>
          <w:color w:val="000000"/>
          <w:sz w:val="18"/>
          <w:szCs w:val="18"/>
          <w:lang w:val="ro-RO"/>
        </w:rPr>
      </w:pPr>
      <w:r w:rsidRPr="00EC3640">
        <w:rPr>
          <w:vertAlign w:val="superscript"/>
          <w:lang w:val="ro-RO"/>
        </w:rPr>
        <w:footnoteRef/>
      </w:r>
      <w:r w:rsidRPr="00EC3640">
        <w:rPr>
          <w:color w:val="000000"/>
          <w:sz w:val="18"/>
          <w:szCs w:val="18"/>
          <w:lang w:val="ro-RO"/>
        </w:rPr>
        <w:t xml:space="preserve"> A se vedea hotărârea Curții de Justiție din 16 iunie 1987, Comisia/Italia, C-118/85, ECLI:EU:C:1987:283, punctul 7; hotărârea Curții de Justiție a Uniunii Europene din 18 iunie 1998, Comisia/Italia, C-35/96. ECLI:EU:C:1998:303, punctul 36; hotărârea Curții de Justiție din 19 februarie 2002, </w:t>
      </w:r>
      <w:proofErr w:type="spellStart"/>
      <w:r w:rsidRPr="00EC3640">
        <w:rPr>
          <w:color w:val="000000"/>
          <w:sz w:val="18"/>
          <w:szCs w:val="18"/>
          <w:lang w:val="ro-RO"/>
        </w:rPr>
        <w:t>Wouters</w:t>
      </w:r>
      <w:proofErr w:type="spellEnd"/>
      <w:r w:rsidRPr="00EC3640">
        <w:rPr>
          <w:color w:val="000000"/>
          <w:sz w:val="18"/>
          <w:szCs w:val="18"/>
          <w:lang w:val="ro-RO"/>
        </w:rPr>
        <w:t>, C-309/99, ECLI:EU:C:2002:98, punctul 46</w:t>
      </w:r>
    </w:p>
  </w:footnote>
  <w:footnote w:id="2">
    <w:p w14:paraId="0000007C" w14:textId="77777777" w:rsidR="00B605CD" w:rsidRPr="00EC3640" w:rsidRDefault="00A308DB">
      <w:pPr>
        <w:pBdr>
          <w:top w:val="nil"/>
          <w:left w:val="nil"/>
          <w:bottom w:val="nil"/>
          <w:right w:val="nil"/>
          <w:between w:val="nil"/>
        </w:pBdr>
        <w:spacing w:after="0" w:line="240" w:lineRule="auto"/>
        <w:rPr>
          <w:color w:val="000000"/>
          <w:sz w:val="18"/>
          <w:szCs w:val="18"/>
          <w:lang w:val="ro-RO"/>
        </w:rPr>
      </w:pPr>
      <w:r w:rsidRPr="00EC3640">
        <w:rPr>
          <w:vertAlign w:val="superscript"/>
          <w:lang w:val="ro-RO"/>
        </w:rPr>
        <w:footnoteRef/>
      </w:r>
      <w:r w:rsidRPr="00EC3640">
        <w:rPr>
          <w:color w:val="000000"/>
          <w:sz w:val="16"/>
          <w:szCs w:val="16"/>
          <w:lang w:val="ro-RO"/>
        </w:rPr>
        <w:t xml:space="preserve"> Inovarea de proces poate include, de asemenea, inovarea socială, cu condiția ca activitățile de inovare socială să se încadreze în domeniul de aplicare al definiției.</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7D" w14:textId="77777777" w:rsidR="00B605CD" w:rsidRDefault="00B605CD">
    <w:pPr>
      <w:pBdr>
        <w:top w:val="nil"/>
        <w:left w:val="nil"/>
        <w:bottom w:val="nil"/>
        <w:right w:val="nil"/>
        <w:between w:val="nil"/>
      </w:pBdr>
      <w:tabs>
        <w:tab w:val="center" w:pos="4680"/>
        <w:tab w:val="right" w:pos="9360"/>
      </w:tabs>
      <w:spacing w:after="0" w:line="240" w:lineRule="auto"/>
      <w:rPr>
        <w:color w:val="000000"/>
      </w:rPr>
    </w:pPr>
  </w:p>
  <w:p w14:paraId="0000007E" w14:textId="77777777" w:rsidR="00B605CD" w:rsidRDefault="00B605CD">
    <w:pPr>
      <w:pBdr>
        <w:top w:val="nil"/>
        <w:left w:val="nil"/>
        <w:bottom w:val="nil"/>
        <w:right w:val="nil"/>
        <w:between w:val="nil"/>
      </w:pBdr>
      <w:tabs>
        <w:tab w:val="center" w:pos="4680"/>
        <w:tab w:val="right" w:pos="9360"/>
      </w:tabs>
      <w:spacing w:after="0"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7F" w14:textId="77777777" w:rsidR="00B605CD" w:rsidRDefault="00A308DB">
    <w:pPr>
      <w:pBdr>
        <w:top w:val="nil"/>
        <w:left w:val="nil"/>
        <w:bottom w:val="nil"/>
        <w:right w:val="nil"/>
        <w:between w:val="nil"/>
      </w:pBdr>
      <w:tabs>
        <w:tab w:val="center" w:pos="4680"/>
        <w:tab w:val="right" w:pos="9360"/>
      </w:tabs>
      <w:spacing w:after="0" w:line="240" w:lineRule="auto"/>
      <w:rPr>
        <w:color w:val="000000"/>
      </w:rPr>
    </w:pPr>
    <w:r>
      <w:rPr>
        <w:noProof/>
        <w:color w:val="000000"/>
      </w:rPr>
      <w:drawing>
        <wp:inline distT="0" distB="0" distL="0" distR="0" wp14:anchorId="3225363B" wp14:editId="589E4E5F">
          <wp:extent cx="6840220" cy="943610"/>
          <wp:effectExtent l="0" t="0" r="0" b="0"/>
          <wp:docPr id="1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6840220" cy="943610"/>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AC58F1"/>
    <w:multiLevelType w:val="multilevel"/>
    <w:tmpl w:val="E28CA856"/>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
      <w:lvlJc w:val="left"/>
      <w:pPr>
        <w:ind w:left="360" w:hanging="360"/>
      </w:pPr>
      <w:rPr>
        <w:rFonts w:ascii="Noto Sans Symbols" w:eastAsia="Noto Sans Symbols" w:hAnsi="Noto Sans Symbols" w:cs="Noto Sans Symbols"/>
      </w:rPr>
    </w:lvl>
    <w:lvl w:ilvl="2">
      <w:start w:val="1"/>
      <w:numFmt w:val="bullet"/>
      <w:lvlText w:val="▪"/>
      <w:lvlJc w:val="left"/>
      <w:pPr>
        <w:ind w:left="108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o"/>
      <w:lvlJc w:val="left"/>
      <w:pPr>
        <w:ind w:left="2520" w:hanging="360"/>
      </w:pPr>
      <w:rPr>
        <w:rFonts w:ascii="Courier New" w:eastAsia="Courier New" w:hAnsi="Courier New" w:cs="Courier New"/>
      </w:rPr>
    </w:lvl>
    <w:lvl w:ilvl="5">
      <w:start w:val="1"/>
      <w:numFmt w:val="bullet"/>
      <w:lvlText w:val="▪"/>
      <w:lvlJc w:val="left"/>
      <w:pPr>
        <w:ind w:left="3240" w:hanging="360"/>
      </w:pPr>
      <w:rPr>
        <w:rFonts w:ascii="Noto Sans Symbols" w:eastAsia="Noto Sans Symbols" w:hAnsi="Noto Sans Symbols" w:cs="Noto Sans Symbols"/>
      </w:rPr>
    </w:lvl>
    <w:lvl w:ilvl="6">
      <w:start w:val="1"/>
      <w:numFmt w:val="bullet"/>
      <w:lvlText w:val="●"/>
      <w:lvlJc w:val="left"/>
      <w:pPr>
        <w:ind w:left="3960" w:hanging="360"/>
      </w:pPr>
      <w:rPr>
        <w:rFonts w:ascii="Noto Sans Symbols" w:eastAsia="Noto Sans Symbols" w:hAnsi="Noto Sans Symbols" w:cs="Noto Sans Symbols"/>
      </w:rPr>
    </w:lvl>
    <w:lvl w:ilvl="7">
      <w:start w:val="1"/>
      <w:numFmt w:val="bullet"/>
      <w:lvlText w:val="o"/>
      <w:lvlJc w:val="left"/>
      <w:pPr>
        <w:ind w:left="4680" w:hanging="360"/>
      </w:pPr>
      <w:rPr>
        <w:rFonts w:ascii="Courier New" w:eastAsia="Courier New" w:hAnsi="Courier New" w:cs="Courier New"/>
      </w:rPr>
    </w:lvl>
    <w:lvl w:ilvl="8">
      <w:start w:val="1"/>
      <w:numFmt w:val="bullet"/>
      <w:lvlText w:val="▪"/>
      <w:lvlJc w:val="left"/>
      <w:pPr>
        <w:ind w:left="5400" w:hanging="360"/>
      </w:pPr>
      <w:rPr>
        <w:rFonts w:ascii="Noto Sans Symbols" w:eastAsia="Noto Sans Symbols" w:hAnsi="Noto Sans Symbols" w:cs="Noto Sans Symbols"/>
      </w:rPr>
    </w:lvl>
  </w:abstractNum>
  <w:abstractNum w:abstractNumId="1" w15:restartNumberingAfterBreak="0">
    <w:nsid w:val="248E2517"/>
    <w:multiLevelType w:val="multilevel"/>
    <w:tmpl w:val="5AE2230E"/>
    <w:lvl w:ilvl="0">
      <w:start w:val="1"/>
      <w:numFmt w:val="bullet"/>
      <w:pStyle w:val="Titlu1"/>
      <w:lvlText w:val="●"/>
      <w:lvlJc w:val="left"/>
      <w:pPr>
        <w:ind w:left="720" w:hanging="360"/>
      </w:pPr>
      <w:rPr>
        <w:rFonts w:ascii="Noto Sans Symbols" w:eastAsia="Noto Sans Symbols" w:hAnsi="Noto Sans Symbols" w:cs="Noto Sans Symbols"/>
      </w:rPr>
    </w:lvl>
    <w:lvl w:ilvl="1">
      <w:start w:val="1"/>
      <w:numFmt w:val="bullet"/>
      <w:pStyle w:val="Titlu2"/>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pStyle w:val="Titlu3"/>
      <w:lvlText w:val="●"/>
      <w:lvlJc w:val="left"/>
      <w:pPr>
        <w:ind w:left="2880" w:hanging="360"/>
      </w:pPr>
      <w:rPr>
        <w:rFonts w:ascii="Noto Sans Symbols" w:eastAsia="Noto Sans Symbols" w:hAnsi="Noto Sans Symbols" w:cs="Noto Sans Symbols"/>
      </w:rPr>
    </w:lvl>
    <w:lvl w:ilvl="4">
      <w:start w:val="1"/>
      <w:numFmt w:val="bullet"/>
      <w:pStyle w:val="eval"/>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30097F84"/>
    <w:multiLevelType w:val="multilevel"/>
    <w:tmpl w:val="80326D6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3C082ECB"/>
    <w:multiLevelType w:val="multilevel"/>
    <w:tmpl w:val="C454719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4CE77DA8"/>
    <w:multiLevelType w:val="hybridMultilevel"/>
    <w:tmpl w:val="F1CCCB4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15:restartNumberingAfterBreak="0">
    <w:nsid w:val="589505C6"/>
    <w:multiLevelType w:val="multilevel"/>
    <w:tmpl w:val="6A9C393C"/>
    <w:lvl w:ilvl="0">
      <w:start w:val="1"/>
      <w:numFmt w:val="decimal"/>
      <w:lvlText w:val="%1."/>
      <w:lvlJc w:val="left"/>
      <w:pPr>
        <w:ind w:left="90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75D12F1F"/>
    <w:multiLevelType w:val="multilevel"/>
    <w:tmpl w:val="CBDE7B1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441993048">
    <w:abstractNumId w:val="1"/>
  </w:num>
  <w:num w:numId="2" w16cid:durableId="199972657">
    <w:abstractNumId w:val="6"/>
  </w:num>
  <w:num w:numId="3" w16cid:durableId="925959541">
    <w:abstractNumId w:val="2"/>
  </w:num>
  <w:num w:numId="4" w16cid:durableId="726151238">
    <w:abstractNumId w:val="3"/>
  </w:num>
  <w:num w:numId="5" w16cid:durableId="1576427114">
    <w:abstractNumId w:val="0"/>
  </w:num>
  <w:num w:numId="6" w16cid:durableId="1888831576">
    <w:abstractNumId w:val="5"/>
  </w:num>
  <w:num w:numId="7" w16cid:durableId="102551975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605CD"/>
    <w:rsid w:val="0023475D"/>
    <w:rsid w:val="00473BD4"/>
    <w:rsid w:val="004F666D"/>
    <w:rsid w:val="00783CBE"/>
    <w:rsid w:val="00A308DB"/>
    <w:rsid w:val="00A449B5"/>
    <w:rsid w:val="00B605CD"/>
    <w:rsid w:val="00CF2A75"/>
    <w:rsid w:val="00DC0E58"/>
    <w:rsid w:val="00DE7346"/>
    <w:rsid w:val="00EC3640"/>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E96BD12"/>
  <w15:docId w15:val="{1D136652-3C82-4045-B91F-58BFE0D62D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en-US" w:eastAsia="ro-RO"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lu1">
    <w:name w:val="heading 1"/>
    <w:basedOn w:val="Normal"/>
    <w:next w:val="Normal"/>
    <w:link w:val="Titlu1Caracter"/>
    <w:uiPriority w:val="9"/>
    <w:qFormat/>
    <w:rsid w:val="005E5391"/>
    <w:pPr>
      <w:keepNext/>
      <w:numPr>
        <w:numId w:val="1"/>
      </w:numPr>
      <w:spacing w:before="240" w:after="60" w:line="240" w:lineRule="auto"/>
      <w:outlineLvl w:val="0"/>
    </w:pPr>
    <w:rPr>
      <w:rFonts w:ascii="Arial" w:eastAsia="Times New Roman" w:hAnsi="Arial" w:cs="Arial"/>
      <w:b/>
      <w:bCs/>
      <w:kern w:val="32"/>
      <w:sz w:val="32"/>
      <w:szCs w:val="32"/>
      <w:lang w:val="ro-RO"/>
    </w:rPr>
  </w:style>
  <w:style w:type="paragraph" w:styleId="Titlu2">
    <w:name w:val="heading 2"/>
    <w:basedOn w:val="Normal"/>
    <w:next w:val="Normal"/>
    <w:link w:val="Titlu2Caracter"/>
    <w:uiPriority w:val="9"/>
    <w:semiHidden/>
    <w:unhideWhenUsed/>
    <w:qFormat/>
    <w:rsid w:val="005E5391"/>
    <w:pPr>
      <w:keepNext/>
      <w:numPr>
        <w:ilvl w:val="1"/>
        <w:numId w:val="1"/>
      </w:numPr>
      <w:spacing w:before="240" w:after="60" w:line="240" w:lineRule="auto"/>
      <w:outlineLvl w:val="1"/>
    </w:pPr>
    <w:rPr>
      <w:rFonts w:ascii="Arial" w:eastAsia="Times New Roman" w:hAnsi="Arial" w:cs="Arial"/>
      <w:sz w:val="28"/>
      <w:szCs w:val="28"/>
      <w:lang w:val="ro-RO"/>
    </w:rPr>
  </w:style>
  <w:style w:type="paragraph" w:styleId="Titlu3">
    <w:name w:val="heading 3"/>
    <w:basedOn w:val="Normal"/>
    <w:next w:val="Normal"/>
    <w:link w:val="Titlu3Caracter"/>
    <w:uiPriority w:val="9"/>
    <w:semiHidden/>
    <w:unhideWhenUsed/>
    <w:qFormat/>
    <w:rsid w:val="005E5391"/>
    <w:pPr>
      <w:keepNext/>
      <w:numPr>
        <w:ilvl w:val="3"/>
        <w:numId w:val="1"/>
      </w:numPr>
      <w:spacing w:before="240" w:after="60" w:line="240" w:lineRule="auto"/>
      <w:outlineLvl w:val="2"/>
    </w:pPr>
    <w:rPr>
      <w:rFonts w:ascii="Arial" w:eastAsia="Times New Roman" w:hAnsi="Arial" w:cs="Arial"/>
      <w:b/>
      <w:bCs/>
      <w:sz w:val="20"/>
      <w:szCs w:val="26"/>
      <w:lang w:val="ro-RO"/>
    </w:rPr>
  </w:style>
  <w:style w:type="paragraph" w:styleId="Titlu4">
    <w:name w:val="heading 4"/>
    <w:basedOn w:val="Normal"/>
    <w:next w:val="Normal"/>
    <w:uiPriority w:val="9"/>
    <w:semiHidden/>
    <w:unhideWhenUsed/>
    <w:qFormat/>
    <w:pPr>
      <w:keepNext/>
      <w:keepLines/>
      <w:spacing w:before="240" w:after="40"/>
      <w:outlineLvl w:val="3"/>
    </w:pPr>
    <w:rPr>
      <w:b/>
      <w:sz w:val="24"/>
      <w:szCs w:val="24"/>
    </w:rPr>
  </w:style>
  <w:style w:type="paragraph" w:styleId="Titlu5">
    <w:name w:val="heading 5"/>
    <w:basedOn w:val="Normal"/>
    <w:next w:val="Normal"/>
    <w:uiPriority w:val="9"/>
    <w:semiHidden/>
    <w:unhideWhenUsed/>
    <w:qFormat/>
    <w:pPr>
      <w:keepNext/>
      <w:keepLines/>
      <w:spacing w:before="220" w:after="40"/>
      <w:outlineLvl w:val="4"/>
    </w:pPr>
    <w:rPr>
      <w:b/>
    </w:rPr>
  </w:style>
  <w:style w:type="paragraph" w:styleId="Titlu6">
    <w:name w:val="heading 6"/>
    <w:basedOn w:val="Normal"/>
    <w:next w:val="Normal"/>
    <w:uiPriority w:val="9"/>
    <w:semiHidden/>
    <w:unhideWhenUsed/>
    <w:qFormat/>
    <w:pPr>
      <w:keepNext/>
      <w:keepLines/>
      <w:spacing w:before="200" w:after="40"/>
      <w:outlineLvl w:val="5"/>
    </w:pPr>
    <w:rPr>
      <w:b/>
      <w:sz w:val="20"/>
      <w:szCs w:val="20"/>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lu">
    <w:name w:val="Title"/>
    <w:basedOn w:val="Normal"/>
    <w:next w:val="Normal"/>
    <w:uiPriority w:val="10"/>
    <w:qFormat/>
    <w:pPr>
      <w:keepNext/>
      <w:keepLines/>
      <w:spacing w:before="480" w:after="120"/>
    </w:pPr>
    <w:rPr>
      <w:b/>
      <w:sz w:val="72"/>
      <w:szCs w:val="72"/>
    </w:rPr>
  </w:style>
  <w:style w:type="paragraph" w:styleId="Antet">
    <w:name w:val="header"/>
    <w:basedOn w:val="Normal"/>
    <w:link w:val="AntetCaracter"/>
    <w:uiPriority w:val="99"/>
    <w:unhideWhenUsed/>
    <w:rsid w:val="00C2191D"/>
    <w:pPr>
      <w:tabs>
        <w:tab w:val="center" w:pos="4680"/>
        <w:tab w:val="right" w:pos="9360"/>
      </w:tabs>
      <w:spacing w:after="0" w:line="240" w:lineRule="auto"/>
    </w:pPr>
  </w:style>
  <w:style w:type="character" w:customStyle="1" w:styleId="AntetCaracter">
    <w:name w:val="Antet Caracter"/>
    <w:basedOn w:val="Fontdeparagrafimplicit"/>
    <w:link w:val="Antet"/>
    <w:uiPriority w:val="99"/>
    <w:rsid w:val="00C2191D"/>
  </w:style>
  <w:style w:type="paragraph" w:styleId="Subsol">
    <w:name w:val="footer"/>
    <w:basedOn w:val="Normal"/>
    <w:link w:val="SubsolCaracter"/>
    <w:uiPriority w:val="99"/>
    <w:unhideWhenUsed/>
    <w:rsid w:val="00C2191D"/>
    <w:pPr>
      <w:tabs>
        <w:tab w:val="center" w:pos="4680"/>
        <w:tab w:val="right" w:pos="9360"/>
      </w:tabs>
      <w:spacing w:after="0" w:line="240" w:lineRule="auto"/>
    </w:pPr>
  </w:style>
  <w:style w:type="character" w:customStyle="1" w:styleId="SubsolCaracter">
    <w:name w:val="Subsol Caracter"/>
    <w:basedOn w:val="Fontdeparagrafimplicit"/>
    <w:link w:val="Subsol"/>
    <w:uiPriority w:val="99"/>
    <w:rsid w:val="00C2191D"/>
  </w:style>
  <w:style w:type="character" w:customStyle="1" w:styleId="Titlu1Caracter">
    <w:name w:val="Titlu 1 Caracter"/>
    <w:basedOn w:val="Fontdeparagrafimplicit"/>
    <w:link w:val="Titlu1"/>
    <w:rsid w:val="005E5391"/>
    <w:rPr>
      <w:rFonts w:ascii="Arial" w:eastAsia="Times New Roman" w:hAnsi="Arial" w:cs="Arial"/>
      <w:b/>
      <w:bCs/>
      <w:kern w:val="32"/>
      <w:sz w:val="32"/>
      <w:szCs w:val="32"/>
      <w:lang w:val="ro-RO"/>
    </w:rPr>
  </w:style>
  <w:style w:type="character" w:customStyle="1" w:styleId="Titlu2Caracter">
    <w:name w:val="Titlu 2 Caracter"/>
    <w:basedOn w:val="Fontdeparagrafimplicit"/>
    <w:link w:val="Titlu2"/>
    <w:rsid w:val="005E5391"/>
    <w:rPr>
      <w:rFonts w:ascii="Arial" w:eastAsia="Times New Roman" w:hAnsi="Arial" w:cs="Arial"/>
      <w:sz w:val="28"/>
      <w:szCs w:val="28"/>
      <w:lang w:val="ro-RO"/>
    </w:rPr>
  </w:style>
  <w:style w:type="character" w:customStyle="1" w:styleId="Titlu3Caracter">
    <w:name w:val="Titlu 3 Caracter"/>
    <w:basedOn w:val="Fontdeparagrafimplicit"/>
    <w:link w:val="Titlu3"/>
    <w:rsid w:val="005E5391"/>
    <w:rPr>
      <w:rFonts w:ascii="Arial" w:eastAsia="Times New Roman" w:hAnsi="Arial" w:cs="Arial"/>
      <w:b/>
      <w:bCs/>
      <w:sz w:val="20"/>
      <w:szCs w:val="26"/>
      <w:lang w:val="ro-RO"/>
    </w:rPr>
  </w:style>
  <w:style w:type="paragraph" w:styleId="Listparagraf">
    <w:name w:val="List Paragraph"/>
    <w:aliases w:val="Akapit z listą BS,Outlines a.b.c.,List_Paragraph,Multilevel para_II,Akapit z lista BS,List Paragraph compact,Normal bullet 2,Paragraphe de liste 2,Reference list,Bullet list,Numbered List,List Paragraph1,1st level - Bullet List Paragraph"/>
    <w:basedOn w:val="Normal"/>
    <w:link w:val="ListparagrafCaracter"/>
    <w:uiPriority w:val="34"/>
    <w:qFormat/>
    <w:rsid w:val="005E5391"/>
    <w:pPr>
      <w:spacing w:after="0" w:line="276" w:lineRule="auto"/>
      <w:ind w:left="720"/>
      <w:contextualSpacing/>
    </w:pPr>
    <w:rPr>
      <w:rFonts w:ascii="Times New Roman" w:hAnsi="Times New Roman" w:cs="Times New Roman"/>
      <w:sz w:val="20"/>
      <w:szCs w:val="20"/>
      <w:lang w:val="ro-RO"/>
    </w:rPr>
  </w:style>
  <w:style w:type="character" w:customStyle="1" w:styleId="ListparagrafCaracter">
    <w:name w:val="Listă paragraf Caracter"/>
    <w:aliases w:val="Akapit z listą BS Caracter,Outlines a.b.c. Caracter,List_Paragraph Caracter,Multilevel para_II Caracter,Akapit z lista BS Caracter,List Paragraph compact Caracter,Normal bullet 2 Caracter,Paragraphe de liste 2 Caracter"/>
    <w:link w:val="Listparagraf"/>
    <w:uiPriority w:val="34"/>
    <w:qFormat/>
    <w:locked/>
    <w:rsid w:val="005E5391"/>
    <w:rPr>
      <w:rFonts w:ascii="Times New Roman" w:eastAsia="Calibri" w:hAnsi="Times New Roman" w:cs="Times New Roman"/>
      <w:sz w:val="20"/>
      <w:szCs w:val="20"/>
      <w:lang w:val="ro-RO" w:eastAsia="ro-RO"/>
    </w:rPr>
  </w:style>
  <w:style w:type="paragraph" w:customStyle="1" w:styleId="eval">
    <w:name w:val="eval"/>
    <w:basedOn w:val="Titlu3"/>
    <w:rsid w:val="005E5391"/>
    <w:pPr>
      <w:numPr>
        <w:ilvl w:val="4"/>
      </w:numPr>
      <w:tabs>
        <w:tab w:val="num" w:pos="3600"/>
      </w:tabs>
    </w:pPr>
  </w:style>
  <w:style w:type="table" w:styleId="Tabelgril">
    <w:name w:val="Table Grid"/>
    <w:basedOn w:val="TabelNormal"/>
    <w:uiPriority w:val="39"/>
    <w:rsid w:val="005E5391"/>
    <w:pPr>
      <w:spacing w:after="0" w:line="240" w:lineRule="auto"/>
    </w:pPr>
    <w:rPr>
      <w:lang w:val="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notdesubsol">
    <w:name w:val="footnote text"/>
    <w:aliases w:val="Footnote Text Char Char,Fußnote,single space,footnote text,FOOTNOTES,fn,Podrozdział,Footnote,stile 1,Footnote1,Footnote2,Footnote3,Footnote4,Footnote5,Footnote6,Footnote7,Footnote8,Footnote9,Footnote10,Footnote11,fn Char,f,FoodNote"/>
    <w:basedOn w:val="Normal"/>
    <w:link w:val="TextnotdesubsolCaracter"/>
    <w:unhideWhenUsed/>
    <w:qFormat/>
    <w:rsid w:val="005E5391"/>
    <w:pPr>
      <w:spacing w:after="0" w:line="240" w:lineRule="auto"/>
    </w:pPr>
    <w:rPr>
      <w:sz w:val="20"/>
      <w:szCs w:val="20"/>
      <w:lang w:val="ro-RO"/>
    </w:rPr>
  </w:style>
  <w:style w:type="character" w:customStyle="1" w:styleId="TextnotdesubsolCaracter">
    <w:name w:val="Text notă de subsol Caracter"/>
    <w:aliases w:val="Footnote Text Char Char Caracter,Fußnote Caracter,single space Caracter,footnote text Caracter,FOOTNOTES Caracter,fn Caracter,Podrozdział Caracter,Footnote Caracter,stile 1 Caracter,Footnote1 Caracter,Footnote2 Caracter"/>
    <w:basedOn w:val="Fontdeparagrafimplicit"/>
    <w:link w:val="Textnotdesubsol"/>
    <w:qFormat/>
    <w:rsid w:val="005E5391"/>
    <w:rPr>
      <w:sz w:val="20"/>
      <w:szCs w:val="20"/>
      <w:lang w:val="ro-RO"/>
    </w:rPr>
  </w:style>
  <w:style w:type="character" w:styleId="Referinnotdesubsol">
    <w:name w:val="footnote reference"/>
    <w:aliases w:val="Footnote symbol,BVI fnr,16 Point,Superscript 6 Point,ftref,BVI fnr Char1 Char Char,Footnote Reference Number Char Char Char,Times 10 Point Char Char Char,Exposant 3 Point Char Char Char,Footnote symbol Char1 Char Char,SUPERS,o"/>
    <w:basedOn w:val="Fontdeparagrafimplicit"/>
    <w:link w:val="BVIfnrChar1Char"/>
    <w:unhideWhenUsed/>
    <w:qFormat/>
    <w:rsid w:val="005E5391"/>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Referinnotdesubsol"/>
    <w:qFormat/>
    <w:rsid w:val="005E5391"/>
    <w:pPr>
      <w:spacing w:line="240" w:lineRule="exact"/>
    </w:pPr>
    <w:rPr>
      <w:vertAlign w:val="superscript"/>
    </w:rPr>
  </w:style>
  <w:style w:type="paragraph" w:styleId="Subtitlu">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tblPr>
      <w:tblStyleRowBandSize w:val="1"/>
      <w:tblStyleColBandSize w:val="1"/>
      <w:tblCellMar>
        <w:left w:w="108" w:type="dxa"/>
        <w:right w:w="108" w:type="dxa"/>
      </w:tblCellMar>
    </w:tblPr>
  </w:style>
  <w:style w:type="paragraph" w:styleId="Textcomentariu">
    <w:name w:val="annotation text"/>
    <w:basedOn w:val="Normal"/>
    <w:link w:val="TextcomentariuCaracter"/>
    <w:uiPriority w:val="99"/>
    <w:semiHidden/>
    <w:unhideWhenUsed/>
    <w:pPr>
      <w:spacing w:line="240" w:lineRule="auto"/>
    </w:pPr>
    <w:rPr>
      <w:sz w:val="20"/>
      <w:szCs w:val="20"/>
    </w:rPr>
  </w:style>
  <w:style w:type="character" w:customStyle="1" w:styleId="TextcomentariuCaracter">
    <w:name w:val="Text comentariu Caracter"/>
    <w:basedOn w:val="Fontdeparagrafimplicit"/>
    <w:link w:val="Textcomentariu"/>
    <w:uiPriority w:val="99"/>
    <w:semiHidden/>
    <w:rPr>
      <w:sz w:val="20"/>
      <w:szCs w:val="20"/>
    </w:rPr>
  </w:style>
  <w:style w:type="character" w:styleId="Referincomentariu">
    <w:name w:val="annotation reference"/>
    <w:basedOn w:val="Fontdeparagrafimplicit"/>
    <w:uiPriority w:val="99"/>
    <w:semiHidden/>
    <w:unhideWhenUsed/>
    <w:rPr>
      <w:sz w:val="16"/>
      <w:szCs w:val="16"/>
    </w:rPr>
  </w:style>
  <w:style w:type="paragraph" w:styleId="Revizuire">
    <w:name w:val="Revision"/>
    <w:hidden/>
    <w:uiPriority w:val="99"/>
    <w:semiHidden/>
    <w:rsid w:val="004F666D"/>
    <w:pPr>
      <w:spacing w:after="0" w:line="240" w:lineRule="auto"/>
    </w:pPr>
  </w:style>
  <w:style w:type="paragraph" w:styleId="SubiectComentariu">
    <w:name w:val="annotation subject"/>
    <w:basedOn w:val="Textcomentariu"/>
    <w:next w:val="Textcomentariu"/>
    <w:link w:val="SubiectComentariuCaracter"/>
    <w:uiPriority w:val="99"/>
    <w:semiHidden/>
    <w:unhideWhenUsed/>
    <w:rsid w:val="00A308DB"/>
    <w:rPr>
      <w:b/>
      <w:bCs/>
    </w:rPr>
  </w:style>
  <w:style w:type="character" w:customStyle="1" w:styleId="SubiectComentariuCaracter">
    <w:name w:val="Subiect Comentariu Caracter"/>
    <w:basedOn w:val="TextcomentariuCaracter"/>
    <w:link w:val="SubiectComentariu"/>
    <w:uiPriority w:val="99"/>
    <w:semiHidden/>
    <w:rsid w:val="00A308DB"/>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c6uUALHR+zF4qk+I3G6PI/jYuXg==">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2386</Words>
  <Characters>13843</Characters>
  <Application>Microsoft Office Word</Application>
  <DocSecurity>0</DocSecurity>
  <Lines>115</Lines>
  <Paragraphs>32</Paragraphs>
  <ScaleCrop>false</ScaleCrop>
  <HeadingPairs>
    <vt:vector size="2" baseType="variant">
      <vt:variant>
        <vt:lpstr>Titlu</vt:lpstr>
      </vt:variant>
      <vt:variant>
        <vt:i4>1</vt:i4>
      </vt:variant>
    </vt:vector>
  </HeadingPairs>
  <TitlesOfParts>
    <vt:vector size="1" baseType="lpstr">
      <vt:lpstr/>
    </vt:vector>
  </TitlesOfParts>
  <Company/>
  <LinksUpToDate>false</LinksUpToDate>
  <CharactersWithSpaces>16197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Simona Popa</dc:creator>
  <cp:lastModifiedBy>simona.popa</cp:lastModifiedBy>
  <cp:revision>3</cp:revision>
  <dcterms:created xsi:type="dcterms:W3CDTF">2024-07-18T07:24:00Z</dcterms:created>
  <dcterms:modified xsi:type="dcterms:W3CDTF">2024-07-18T07:31:00Z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33d5870c7daee1833dbc933b37175019bac3289a69332e1dcc1a94d354716917</vt:lpwstr>
  </property>
</Properties>
</file>