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BA222D" w:rsidRDefault="00BA222D">
      <w:pPr>
        <w:rPr>
          <w:rFonts w:ascii="Montserrat" w:eastAsia="Montserrat" w:hAnsi="Montserrat" w:cs="Montserrat"/>
        </w:rPr>
      </w:pPr>
    </w:p>
    <w:p w14:paraId="00000002" w14:textId="77777777" w:rsidR="00BA222D" w:rsidRDefault="00BA222D">
      <w:pPr>
        <w:rPr>
          <w:rFonts w:ascii="Montserrat" w:eastAsia="Montserrat" w:hAnsi="Montserrat" w:cs="Montserrat"/>
        </w:rPr>
      </w:pPr>
    </w:p>
    <w:p w14:paraId="00000003" w14:textId="77777777" w:rsidR="00BA222D" w:rsidRDefault="00BA222D">
      <w:pPr>
        <w:rPr>
          <w:rFonts w:ascii="Montserrat" w:eastAsia="Montserrat" w:hAnsi="Montserrat" w:cs="Montserrat"/>
          <w:sz w:val="20"/>
          <w:szCs w:val="20"/>
        </w:rPr>
      </w:pPr>
    </w:p>
    <w:p w14:paraId="00000004" w14:textId="77777777" w:rsidR="00BA222D" w:rsidRDefault="0078344A">
      <w:pPr>
        <w:rPr>
          <w:rFonts w:ascii="Montserrat" w:eastAsia="Montserrat" w:hAnsi="Montserrat" w:cs="Montserrat"/>
          <w:sz w:val="20"/>
          <w:szCs w:val="20"/>
        </w:rPr>
      </w:pPr>
      <w:r>
        <w:rPr>
          <w:rFonts w:ascii="Montserrat" w:eastAsia="Montserrat" w:hAnsi="Montserrat" w:cs="Montserrat"/>
          <w:sz w:val="20"/>
          <w:szCs w:val="20"/>
        </w:rPr>
        <w:t xml:space="preserve">Apel de proiecte nr. PR/NE/2024/P1/RSO1.1/1/4 - </w:t>
      </w:r>
      <w:proofErr w:type="spellStart"/>
      <w:r>
        <w:rPr>
          <w:rFonts w:ascii="Montserrat" w:eastAsia="Montserrat" w:hAnsi="Montserrat" w:cs="Montserrat"/>
          <w:sz w:val="20"/>
          <w:szCs w:val="20"/>
        </w:rPr>
        <w:t>VInnovate</w:t>
      </w:r>
      <w:proofErr w:type="spellEnd"/>
    </w:p>
    <w:p w14:paraId="00000005" w14:textId="77777777" w:rsidR="00BA222D" w:rsidRDefault="0078344A">
      <w:pPr>
        <w:jc w:val="right"/>
        <w:rPr>
          <w:rFonts w:ascii="Montserrat" w:eastAsia="Montserrat" w:hAnsi="Montserrat" w:cs="Montserrat"/>
          <w:sz w:val="20"/>
          <w:szCs w:val="20"/>
        </w:rPr>
      </w:pPr>
      <w:r>
        <w:rPr>
          <w:rFonts w:ascii="Montserrat" w:eastAsia="Montserrat" w:hAnsi="Montserrat" w:cs="Montserrat"/>
          <w:sz w:val="20"/>
          <w:szCs w:val="20"/>
        </w:rPr>
        <w:t xml:space="preserve">     </w:t>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sz w:val="20"/>
          <w:szCs w:val="20"/>
        </w:rPr>
        <w:tab/>
      </w:r>
      <w:r>
        <w:rPr>
          <w:rFonts w:ascii="Montserrat" w:eastAsia="Montserrat" w:hAnsi="Montserrat" w:cs="Montserrat"/>
          <w:b/>
          <w:sz w:val="20"/>
          <w:szCs w:val="20"/>
        </w:rPr>
        <w:t>Anexa 20</w:t>
      </w:r>
    </w:p>
    <w:p w14:paraId="00000006" w14:textId="77777777" w:rsidR="00BA222D" w:rsidRDefault="00BA222D">
      <w:pPr>
        <w:jc w:val="center"/>
        <w:rPr>
          <w:rFonts w:ascii="Montserrat" w:eastAsia="Montserrat" w:hAnsi="Montserrat" w:cs="Montserrat"/>
          <w:b/>
          <w:sz w:val="20"/>
          <w:szCs w:val="20"/>
        </w:rPr>
      </w:pPr>
    </w:p>
    <w:p w14:paraId="00000007" w14:textId="77777777" w:rsidR="00BA222D" w:rsidRDefault="0078344A">
      <w:pPr>
        <w:jc w:val="center"/>
        <w:rPr>
          <w:rFonts w:ascii="Montserrat" w:eastAsia="Montserrat" w:hAnsi="Montserrat" w:cs="Montserrat"/>
          <w:b/>
          <w:sz w:val="20"/>
          <w:szCs w:val="20"/>
        </w:rPr>
      </w:pPr>
      <w:r>
        <w:rPr>
          <w:rFonts w:ascii="Montserrat" w:eastAsia="Montserrat" w:hAnsi="Montserrat" w:cs="Montserrat"/>
          <w:b/>
          <w:sz w:val="20"/>
          <w:szCs w:val="20"/>
        </w:rPr>
        <w:t>GRILĂ DE VERIFICARE ÎN CONTRACTARE</w:t>
      </w:r>
    </w:p>
    <w:p w14:paraId="00000008" w14:textId="77777777" w:rsidR="00BA222D" w:rsidRDefault="00BA222D">
      <w:pPr>
        <w:rPr>
          <w:rFonts w:ascii="Montserrat" w:eastAsia="Montserrat" w:hAnsi="Montserrat" w:cs="Montserrat"/>
          <w:sz w:val="20"/>
          <w:szCs w:val="20"/>
        </w:rPr>
      </w:pPr>
    </w:p>
    <w:p w14:paraId="00000009" w14:textId="77777777" w:rsidR="00BA222D" w:rsidRDefault="00BA222D">
      <w:pPr>
        <w:rPr>
          <w:rFonts w:ascii="Montserrat" w:eastAsia="Montserrat" w:hAnsi="Montserrat" w:cs="Montserrat"/>
        </w:rPr>
      </w:pPr>
    </w:p>
    <w:p w14:paraId="0000000A" w14:textId="77777777" w:rsidR="00BA222D" w:rsidRDefault="00BA222D">
      <w:pPr>
        <w:rPr>
          <w:rFonts w:ascii="Montserrat" w:eastAsia="Montserrat" w:hAnsi="Montserrat" w:cs="Montserrat"/>
        </w:rPr>
      </w:pPr>
    </w:p>
    <w:tbl>
      <w:tblPr>
        <w:tblStyle w:val="a"/>
        <w:tblW w:w="14312" w:type="dxa"/>
        <w:tblInd w:w="0" w:type="dxa"/>
        <w:tblBorders>
          <w:top w:val="single" w:sz="4" w:space="0" w:color="9CC3E5"/>
          <w:left w:val="single" w:sz="4" w:space="0" w:color="5B9BD5"/>
          <w:bottom w:val="single" w:sz="4" w:space="0" w:color="9CC3E5"/>
          <w:right w:val="single" w:sz="4" w:space="0" w:color="5B9BD5"/>
          <w:insideH w:val="single" w:sz="4" w:space="0" w:color="9CC3E5"/>
          <w:insideV w:val="single" w:sz="4" w:space="0" w:color="9CC3E5"/>
        </w:tblBorders>
        <w:tblLayout w:type="fixed"/>
        <w:tblLook w:val="04A0" w:firstRow="1" w:lastRow="0" w:firstColumn="1" w:lastColumn="0" w:noHBand="0" w:noVBand="1"/>
      </w:tblPr>
      <w:tblGrid>
        <w:gridCol w:w="2830"/>
        <w:gridCol w:w="11482"/>
      </w:tblGrid>
      <w:tr w:rsidR="00BA222D" w14:paraId="62876245" w14:textId="77777777" w:rsidTr="00BA22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14:paraId="0000000B" w14:textId="77777777" w:rsidR="00BA222D" w:rsidRDefault="0078344A">
            <w:pPr>
              <w:rPr>
                <w:rFonts w:ascii="Montserrat" w:eastAsia="Montserrat" w:hAnsi="Montserrat" w:cs="Montserrat"/>
              </w:rPr>
            </w:pPr>
            <w:r>
              <w:rPr>
                <w:rFonts w:ascii="Montserrat" w:eastAsia="Montserrat" w:hAnsi="Montserrat" w:cs="Montserrat"/>
              </w:rPr>
              <w:t>Titlu cerere de finanțare</w:t>
            </w:r>
          </w:p>
        </w:tc>
        <w:tc>
          <w:tcPr>
            <w:tcW w:w="11482" w:type="dxa"/>
          </w:tcPr>
          <w:p w14:paraId="0000000C" w14:textId="77777777" w:rsidR="00BA222D" w:rsidRDefault="0078344A">
            <w:pP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b w:val="0"/>
              </w:rPr>
              <w:t>………………….</w:t>
            </w:r>
          </w:p>
        </w:tc>
      </w:tr>
      <w:tr w:rsidR="00BA222D" w14:paraId="7ED1D11F"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14:paraId="0000000D" w14:textId="77777777" w:rsidR="00BA222D" w:rsidRDefault="0078344A">
            <w:pPr>
              <w:rPr>
                <w:rFonts w:ascii="Montserrat" w:eastAsia="Montserrat" w:hAnsi="Montserrat" w:cs="Montserrat"/>
              </w:rPr>
            </w:pPr>
            <w:r>
              <w:rPr>
                <w:rFonts w:ascii="Montserrat" w:eastAsia="Montserrat" w:hAnsi="Montserrat" w:cs="Montserrat"/>
              </w:rPr>
              <w:t>Cod SMIS al cererii de finanțare</w:t>
            </w:r>
          </w:p>
        </w:tc>
        <w:tc>
          <w:tcPr>
            <w:tcW w:w="11482" w:type="dxa"/>
          </w:tcPr>
          <w:p w14:paraId="0000000E" w14:textId="77777777" w:rsidR="00BA222D" w:rsidRDefault="0078344A">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r>
              <w:rPr>
                <w:rFonts w:ascii="Montserrat" w:eastAsia="Montserrat" w:hAnsi="Montserrat" w:cs="Montserrat"/>
              </w:rPr>
              <w:t>………………….</w:t>
            </w:r>
          </w:p>
        </w:tc>
      </w:tr>
      <w:tr w:rsidR="00BA222D" w14:paraId="52508D38" w14:textId="77777777" w:rsidTr="00BA222D">
        <w:tc>
          <w:tcPr>
            <w:cnfStyle w:val="001000000000" w:firstRow="0" w:lastRow="0" w:firstColumn="1" w:lastColumn="0" w:oddVBand="0" w:evenVBand="0" w:oddHBand="0" w:evenHBand="0" w:firstRowFirstColumn="0" w:firstRowLastColumn="0" w:lastRowFirstColumn="0" w:lastRowLastColumn="0"/>
            <w:tcW w:w="2830" w:type="dxa"/>
          </w:tcPr>
          <w:p w14:paraId="0000000F" w14:textId="77777777" w:rsidR="00BA222D" w:rsidRDefault="0078344A">
            <w:pPr>
              <w:rPr>
                <w:rFonts w:ascii="Montserrat" w:eastAsia="Montserrat" w:hAnsi="Montserrat" w:cs="Montserrat"/>
              </w:rPr>
            </w:pPr>
            <w:r>
              <w:rPr>
                <w:rFonts w:ascii="Montserrat" w:eastAsia="Montserrat" w:hAnsi="Montserrat" w:cs="Montserrat"/>
              </w:rPr>
              <w:t>Solicitant</w:t>
            </w:r>
          </w:p>
        </w:tc>
        <w:tc>
          <w:tcPr>
            <w:tcW w:w="11482" w:type="dxa"/>
          </w:tcPr>
          <w:p w14:paraId="00000010" w14:textId="77777777" w:rsidR="00BA222D" w:rsidRDefault="0078344A">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rPr>
              <w:t>………………….</w:t>
            </w:r>
          </w:p>
        </w:tc>
      </w:tr>
    </w:tbl>
    <w:p w14:paraId="00000011" w14:textId="77777777" w:rsidR="00BA222D" w:rsidRDefault="00BA222D">
      <w:pPr>
        <w:pBdr>
          <w:top w:val="nil"/>
          <w:left w:val="nil"/>
          <w:bottom w:val="nil"/>
          <w:right w:val="nil"/>
          <w:between w:val="nil"/>
        </w:pBdr>
        <w:spacing w:line="276" w:lineRule="auto"/>
        <w:rPr>
          <w:rFonts w:ascii="Montserrat" w:eastAsia="Montserrat" w:hAnsi="Montserrat" w:cs="Montserrat"/>
        </w:rPr>
      </w:pPr>
    </w:p>
    <w:tbl>
      <w:tblPr>
        <w:tblStyle w:val="a0"/>
        <w:tblpPr w:leftFromText="180" w:rightFromText="180" w:vertAnchor="text" w:tblpY="298"/>
        <w:tblW w:w="14312" w:type="dxa"/>
        <w:tblInd w:w="0" w:type="dxa"/>
        <w:tblBorders>
          <w:top w:val="single" w:sz="4" w:space="0" w:color="9CC3E5"/>
          <w:left w:val="single" w:sz="4" w:space="0" w:color="5B9BD5"/>
          <w:bottom w:val="single" w:sz="4" w:space="0" w:color="9CC3E5"/>
          <w:right w:val="single" w:sz="4" w:space="0" w:color="5B9BD5"/>
          <w:insideH w:val="single" w:sz="4" w:space="0" w:color="9CC3E5"/>
          <w:insideV w:val="single" w:sz="4" w:space="0" w:color="9CC3E5"/>
        </w:tblBorders>
        <w:tblLayout w:type="fixed"/>
        <w:tblLook w:val="04A0" w:firstRow="1" w:lastRow="0" w:firstColumn="1" w:lastColumn="0" w:noHBand="0" w:noVBand="1"/>
      </w:tblPr>
      <w:tblGrid>
        <w:gridCol w:w="704"/>
        <w:gridCol w:w="4421"/>
        <w:gridCol w:w="540"/>
        <w:gridCol w:w="530"/>
        <w:gridCol w:w="601"/>
        <w:gridCol w:w="2950"/>
        <w:gridCol w:w="567"/>
        <w:gridCol w:w="572"/>
        <w:gridCol w:w="740"/>
        <w:gridCol w:w="2687"/>
      </w:tblGrid>
      <w:tr w:rsidR="00BA222D" w14:paraId="77467A07" w14:textId="77777777" w:rsidTr="00BA22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vMerge w:val="restart"/>
          </w:tcPr>
          <w:p w14:paraId="00000012" w14:textId="5F373CEC" w:rsidR="00BA222D" w:rsidRDefault="0078344A">
            <w:pPr>
              <w:jc w:val="center"/>
              <w:rPr>
                <w:rFonts w:ascii="Montserrat" w:eastAsia="Montserrat" w:hAnsi="Montserrat" w:cs="Montserrat"/>
                <w:color w:val="000000"/>
              </w:rPr>
            </w:pPr>
            <w:r>
              <w:rPr>
                <w:rFonts w:ascii="Montserrat" w:eastAsia="Montserrat" w:hAnsi="Montserrat" w:cs="Montserrat"/>
                <w:color w:val="000000"/>
              </w:rPr>
              <w:t>Nr.</w:t>
            </w:r>
            <w:r w:rsidR="00EA4519">
              <w:rPr>
                <w:rFonts w:ascii="Montserrat" w:eastAsia="Montserrat" w:hAnsi="Montserrat" w:cs="Montserrat"/>
                <w:color w:val="000000"/>
              </w:rPr>
              <w:t xml:space="preserve"> </w:t>
            </w:r>
            <w:r>
              <w:rPr>
                <w:rFonts w:ascii="Montserrat" w:eastAsia="Montserrat" w:hAnsi="Montserrat" w:cs="Montserrat"/>
                <w:color w:val="000000"/>
              </w:rPr>
              <w:t>crt</w:t>
            </w:r>
            <w:r w:rsidR="00EA4519">
              <w:rPr>
                <w:rFonts w:ascii="Montserrat" w:eastAsia="Montserrat" w:hAnsi="Montserrat" w:cs="Montserrat"/>
                <w:color w:val="000000"/>
              </w:rPr>
              <w:t>.</w:t>
            </w:r>
          </w:p>
        </w:tc>
        <w:tc>
          <w:tcPr>
            <w:tcW w:w="4421" w:type="dxa"/>
            <w:vMerge w:val="restart"/>
          </w:tcPr>
          <w:p w14:paraId="00000013" w14:textId="77777777" w:rsidR="00BA222D" w:rsidRDefault="0078344A">
            <w:pPr>
              <w:jc w:val="cente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Subiectul verificării</w:t>
            </w:r>
          </w:p>
        </w:tc>
        <w:tc>
          <w:tcPr>
            <w:tcW w:w="4621" w:type="dxa"/>
            <w:gridSpan w:val="4"/>
          </w:tcPr>
          <w:p w14:paraId="00000014" w14:textId="77777777" w:rsidR="00BA222D" w:rsidRDefault="0078344A">
            <w:pPr>
              <w:jc w:val="cente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Expert 1</w:t>
            </w:r>
          </w:p>
        </w:tc>
        <w:tc>
          <w:tcPr>
            <w:tcW w:w="4566" w:type="dxa"/>
            <w:gridSpan w:val="4"/>
          </w:tcPr>
          <w:p w14:paraId="00000018" w14:textId="77777777" w:rsidR="00BA222D" w:rsidRDefault="0078344A">
            <w:pPr>
              <w:jc w:val="cente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Expert 2</w:t>
            </w:r>
          </w:p>
        </w:tc>
      </w:tr>
      <w:tr w:rsidR="00BA222D" w14:paraId="65C452D4"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vMerge/>
          </w:tcPr>
          <w:p w14:paraId="0000001C" w14:textId="77777777" w:rsidR="00BA222D" w:rsidRDefault="00BA222D">
            <w:pPr>
              <w:pBdr>
                <w:top w:val="nil"/>
                <w:left w:val="nil"/>
                <w:bottom w:val="nil"/>
                <w:right w:val="nil"/>
                <w:between w:val="nil"/>
              </w:pBdr>
              <w:spacing w:before="0" w:line="276" w:lineRule="auto"/>
              <w:rPr>
                <w:rFonts w:ascii="Montserrat" w:eastAsia="Montserrat" w:hAnsi="Montserrat" w:cs="Montserrat"/>
                <w:color w:val="000000"/>
              </w:rPr>
            </w:pPr>
          </w:p>
        </w:tc>
        <w:tc>
          <w:tcPr>
            <w:tcW w:w="4421" w:type="dxa"/>
            <w:vMerge/>
          </w:tcPr>
          <w:p w14:paraId="0000001D" w14:textId="77777777" w:rsidR="00BA222D" w:rsidRDefault="00BA222D">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40" w:type="dxa"/>
          </w:tcPr>
          <w:p w14:paraId="0000001E"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18"/>
                <w:szCs w:val="18"/>
              </w:rPr>
            </w:pPr>
            <w:r>
              <w:rPr>
                <w:rFonts w:ascii="Montserrat" w:eastAsia="Montserrat" w:hAnsi="Montserrat" w:cs="Montserrat"/>
                <w:color w:val="000000"/>
                <w:sz w:val="18"/>
                <w:szCs w:val="18"/>
              </w:rPr>
              <w:t>DA</w:t>
            </w:r>
          </w:p>
        </w:tc>
        <w:tc>
          <w:tcPr>
            <w:tcW w:w="530" w:type="dxa"/>
          </w:tcPr>
          <w:p w14:paraId="0000001F"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18"/>
                <w:szCs w:val="18"/>
              </w:rPr>
            </w:pPr>
            <w:r>
              <w:rPr>
                <w:rFonts w:ascii="Montserrat" w:eastAsia="Montserrat" w:hAnsi="Montserrat" w:cs="Montserrat"/>
                <w:color w:val="000000"/>
                <w:sz w:val="18"/>
                <w:szCs w:val="18"/>
              </w:rPr>
              <w:t>NU</w:t>
            </w:r>
          </w:p>
        </w:tc>
        <w:tc>
          <w:tcPr>
            <w:tcW w:w="601" w:type="dxa"/>
          </w:tcPr>
          <w:p w14:paraId="00000020"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18"/>
                <w:szCs w:val="18"/>
              </w:rPr>
            </w:pPr>
            <w:r>
              <w:rPr>
                <w:rFonts w:ascii="Montserrat" w:eastAsia="Montserrat" w:hAnsi="Montserrat" w:cs="Montserrat"/>
                <w:color w:val="000000"/>
                <w:sz w:val="18"/>
                <w:szCs w:val="18"/>
              </w:rPr>
              <w:t>N/A</w:t>
            </w:r>
          </w:p>
        </w:tc>
        <w:tc>
          <w:tcPr>
            <w:tcW w:w="2950" w:type="dxa"/>
          </w:tcPr>
          <w:p w14:paraId="00000021"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18"/>
                <w:szCs w:val="18"/>
              </w:rPr>
            </w:pPr>
            <w:r>
              <w:rPr>
                <w:rFonts w:ascii="Montserrat" w:eastAsia="Montserrat" w:hAnsi="Montserrat" w:cs="Montserrat"/>
                <w:color w:val="000000"/>
                <w:sz w:val="18"/>
                <w:szCs w:val="18"/>
              </w:rPr>
              <w:t>Observații</w:t>
            </w:r>
          </w:p>
        </w:tc>
        <w:tc>
          <w:tcPr>
            <w:tcW w:w="567" w:type="dxa"/>
          </w:tcPr>
          <w:p w14:paraId="00000022"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18"/>
                <w:szCs w:val="18"/>
              </w:rPr>
            </w:pPr>
            <w:r>
              <w:rPr>
                <w:rFonts w:ascii="Montserrat" w:eastAsia="Montserrat" w:hAnsi="Montserrat" w:cs="Montserrat"/>
                <w:color w:val="000000"/>
                <w:sz w:val="18"/>
                <w:szCs w:val="18"/>
              </w:rPr>
              <w:t>DA</w:t>
            </w:r>
          </w:p>
        </w:tc>
        <w:tc>
          <w:tcPr>
            <w:tcW w:w="572" w:type="dxa"/>
          </w:tcPr>
          <w:p w14:paraId="00000023"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18"/>
                <w:szCs w:val="18"/>
              </w:rPr>
            </w:pPr>
            <w:r>
              <w:rPr>
                <w:rFonts w:ascii="Montserrat" w:eastAsia="Montserrat" w:hAnsi="Montserrat" w:cs="Montserrat"/>
                <w:color w:val="000000"/>
                <w:sz w:val="18"/>
                <w:szCs w:val="18"/>
              </w:rPr>
              <w:t>NU</w:t>
            </w:r>
          </w:p>
        </w:tc>
        <w:tc>
          <w:tcPr>
            <w:tcW w:w="740" w:type="dxa"/>
          </w:tcPr>
          <w:p w14:paraId="00000024"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18"/>
                <w:szCs w:val="18"/>
              </w:rPr>
            </w:pPr>
            <w:r>
              <w:rPr>
                <w:rFonts w:ascii="Montserrat" w:eastAsia="Montserrat" w:hAnsi="Montserrat" w:cs="Montserrat"/>
                <w:color w:val="000000"/>
                <w:sz w:val="18"/>
                <w:szCs w:val="18"/>
              </w:rPr>
              <w:t>N/A</w:t>
            </w:r>
          </w:p>
        </w:tc>
        <w:tc>
          <w:tcPr>
            <w:tcW w:w="2687" w:type="dxa"/>
          </w:tcPr>
          <w:p w14:paraId="00000025"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sz w:val="18"/>
                <w:szCs w:val="18"/>
              </w:rPr>
            </w:pPr>
            <w:r>
              <w:rPr>
                <w:rFonts w:ascii="Montserrat" w:eastAsia="Montserrat" w:hAnsi="Montserrat" w:cs="Montserrat"/>
                <w:color w:val="000000"/>
                <w:sz w:val="18"/>
                <w:szCs w:val="18"/>
              </w:rPr>
              <w:t>Observații</w:t>
            </w:r>
          </w:p>
        </w:tc>
      </w:tr>
      <w:tr w:rsidR="00BA222D" w14:paraId="37AA8B9F" w14:textId="77777777" w:rsidTr="00BA222D">
        <w:tc>
          <w:tcPr>
            <w:cnfStyle w:val="001000000000" w:firstRow="0" w:lastRow="0" w:firstColumn="1" w:lastColumn="0" w:oddVBand="0" w:evenVBand="0" w:oddHBand="0" w:evenHBand="0" w:firstRowFirstColumn="0" w:firstRowLastColumn="0" w:lastRowFirstColumn="0" w:lastRowLastColumn="0"/>
            <w:tcW w:w="14312" w:type="dxa"/>
            <w:gridSpan w:val="10"/>
            <w:shd w:val="clear" w:color="auto" w:fill="FBE5D5"/>
          </w:tcPr>
          <w:p w14:paraId="00000026" w14:textId="77777777" w:rsidR="00BA222D" w:rsidRDefault="0078344A">
            <w:pPr>
              <w:rPr>
                <w:rFonts w:ascii="Montserrat" w:eastAsia="Montserrat" w:hAnsi="Montserrat" w:cs="Montserrat"/>
                <w:color w:val="000000"/>
              </w:rPr>
            </w:pPr>
            <w:r>
              <w:rPr>
                <w:rFonts w:ascii="Montserrat" w:eastAsia="Montserrat" w:hAnsi="Montserrat" w:cs="Montserrat"/>
                <w:color w:val="000000"/>
              </w:rPr>
              <w:t>Documentația de contractare</w:t>
            </w:r>
          </w:p>
        </w:tc>
      </w:tr>
      <w:tr w:rsidR="00BA222D" w14:paraId="24BB2F3A"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30" w14:textId="77777777" w:rsidR="00BA222D" w:rsidRDefault="00BA222D">
            <w:pPr>
              <w:numPr>
                <w:ilvl w:val="0"/>
                <w:numId w:val="2"/>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31"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r>
              <w:rPr>
                <w:rFonts w:ascii="Montserrat" w:eastAsia="Montserrat" w:hAnsi="Montserrat" w:cs="Montserrat"/>
                <w:color w:val="000000"/>
              </w:rPr>
              <w:t>Au fost transmise toate documentele privind demararea etapei contractuale, solicitate prin ghidul solicitantului?</w:t>
            </w:r>
          </w:p>
        </w:tc>
        <w:tc>
          <w:tcPr>
            <w:tcW w:w="540" w:type="dxa"/>
          </w:tcPr>
          <w:p w14:paraId="00000032"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30" w:type="dxa"/>
          </w:tcPr>
          <w:p w14:paraId="00000033"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601" w:type="dxa"/>
          </w:tcPr>
          <w:p w14:paraId="00000034" w14:textId="77777777" w:rsidR="00BA222D" w:rsidRDefault="0078344A">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 xml:space="preserve"> </w:t>
            </w:r>
          </w:p>
        </w:tc>
        <w:tc>
          <w:tcPr>
            <w:tcW w:w="2950" w:type="dxa"/>
          </w:tcPr>
          <w:p w14:paraId="00000035"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67" w:type="dxa"/>
          </w:tcPr>
          <w:p w14:paraId="0000003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72" w:type="dxa"/>
          </w:tcPr>
          <w:p w14:paraId="0000003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740" w:type="dxa"/>
          </w:tcPr>
          <w:p w14:paraId="0000003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687" w:type="dxa"/>
          </w:tcPr>
          <w:p w14:paraId="0000003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BA222D" w14:paraId="3C0F7D17"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03A" w14:textId="77777777" w:rsidR="00BA222D" w:rsidRDefault="00BA222D">
            <w:pPr>
              <w:numPr>
                <w:ilvl w:val="0"/>
                <w:numId w:val="2"/>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3B"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 xml:space="preserve">Documentele transmise în etapa de contractare sunt corecte și complete,  întocmite în conformitate cu prevederile din ghidul solicitantului, respectă formatul și sunt în termen de valabilitate (dacă este </w:t>
            </w:r>
            <w:r>
              <w:rPr>
                <w:rFonts w:ascii="Montserrat" w:eastAsia="Montserrat" w:hAnsi="Montserrat" w:cs="Montserrat"/>
                <w:color w:val="000000"/>
              </w:rPr>
              <w:lastRenderedPageBreak/>
              <w:t>cazul)?</w:t>
            </w:r>
          </w:p>
        </w:tc>
        <w:tc>
          <w:tcPr>
            <w:tcW w:w="540" w:type="dxa"/>
          </w:tcPr>
          <w:p w14:paraId="0000003C"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30" w:type="dxa"/>
          </w:tcPr>
          <w:p w14:paraId="0000003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601" w:type="dxa"/>
          </w:tcPr>
          <w:p w14:paraId="0000003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950" w:type="dxa"/>
          </w:tcPr>
          <w:p w14:paraId="0000003F"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67" w:type="dxa"/>
          </w:tcPr>
          <w:p w14:paraId="00000040"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72" w:type="dxa"/>
          </w:tcPr>
          <w:p w14:paraId="0000004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740" w:type="dxa"/>
          </w:tcPr>
          <w:p w14:paraId="0000004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687" w:type="dxa"/>
          </w:tcPr>
          <w:p w14:paraId="00000043"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r>
      <w:tr w:rsidR="00BA222D" w14:paraId="393EBDF6"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44" w14:textId="77777777" w:rsidR="00BA222D" w:rsidRDefault="00BA222D">
            <w:pPr>
              <w:numPr>
                <w:ilvl w:val="0"/>
                <w:numId w:val="2"/>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45"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Cererea de finanțare și documentele anexate acesteia sunt semnate conform mențiunilor din Ghidul solicitantului? Dacă este cazul, este anexată împuternicirea pentru semnarea electronică extinsă a Cererii de finanțare și a anexelor la aceasta (cu excepția Declarației unice</w:t>
            </w:r>
            <w:r>
              <w:t xml:space="preserve"> </w:t>
            </w:r>
            <w:r>
              <w:rPr>
                <w:rFonts w:ascii="Montserrat" w:eastAsia="Montserrat" w:hAnsi="Montserrat" w:cs="Montserrat"/>
                <w:color w:val="000000"/>
              </w:rPr>
              <w:t xml:space="preserve">și a Declarației privind ajutoarele de </w:t>
            </w:r>
            <w:proofErr w:type="spellStart"/>
            <w:r>
              <w:rPr>
                <w:rFonts w:ascii="Montserrat" w:eastAsia="Montserrat" w:hAnsi="Montserrat" w:cs="Montserrat"/>
                <w:color w:val="000000"/>
              </w:rPr>
              <w:t>minimis</w:t>
            </w:r>
            <w:proofErr w:type="spellEnd"/>
            <w:r>
              <w:rPr>
                <w:rFonts w:ascii="Montserrat" w:eastAsia="Montserrat" w:hAnsi="Montserrat" w:cs="Montserrat"/>
                <w:color w:val="000000"/>
              </w:rPr>
              <w:t>, care este semnată de reprezentantul legal)?</w:t>
            </w:r>
          </w:p>
        </w:tc>
        <w:tc>
          <w:tcPr>
            <w:tcW w:w="540" w:type="dxa"/>
          </w:tcPr>
          <w:p w14:paraId="0000004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30" w:type="dxa"/>
          </w:tcPr>
          <w:p w14:paraId="0000004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601" w:type="dxa"/>
          </w:tcPr>
          <w:p w14:paraId="0000004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950" w:type="dxa"/>
          </w:tcPr>
          <w:p w14:paraId="0000004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67" w:type="dxa"/>
          </w:tcPr>
          <w:p w14:paraId="0000004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72" w:type="dxa"/>
          </w:tcPr>
          <w:p w14:paraId="0000004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740" w:type="dxa"/>
          </w:tcPr>
          <w:p w14:paraId="0000004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687" w:type="dxa"/>
          </w:tcPr>
          <w:p w14:paraId="0000004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BA222D" w14:paraId="370A61B5" w14:textId="77777777" w:rsidTr="00BA222D">
        <w:tc>
          <w:tcPr>
            <w:cnfStyle w:val="001000000000" w:firstRow="0" w:lastRow="0" w:firstColumn="1" w:lastColumn="0" w:oddVBand="0" w:evenVBand="0" w:oddHBand="0" w:evenHBand="0" w:firstRowFirstColumn="0" w:firstRowLastColumn="0" w:lastRowFirstColumn="0" w:lastRowLastColumn="0"/>
            <w:tcW w:w="14312" w:type="dxa"/>
            <w:gridSpan w:val="10"/>
            <w:shd w:val="clear" w:color="auto" w:fill="FBE5D5"/>
          </w:tcPr>
          <w:p w14:paraId="0000004E" w14:textId="77777777" w:rsidR="00BA222D" w:rsidRDefault="0078344A">
            <w:pPr>
              <w:rPr>
                <w:rFonts w:ascii="Montserrat" w:eastAsia="Montserrat" w:hAnsi="Montserrat" w:cs="Montserrat"/>
                <w:color w:val="000000"/>
              </w:rPr>
            </w:pPr>
            <w:r>
              <w:rPr>
                <w:rFonts w:ascii="Montserrat" w:eastAsia="Montserrat" w:hAnsi="Montserrat" w:cs="Montserrat"/>
                <w:color w:val="000000"/>
              </w:rPr>
              <w:t>VERIFICAREA ELIGIBILITĂȚII SOLICITANTULUI</w:t>
            </w:r>
          </w:p>
        </w:tc>
      </w:tr>
      <w:tr w:rsidR="00BA222D" w14:paraId="24532057"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58"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59" w14:textId="6FBA9C81"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Solicitantul este societate comercială care se încadrează în categoria  IMM, cu sediul social</w:t>
            </w:r>
            <w:r w:rsidR="00D73E7B">
              <w:rPr>
                <w:rFonts w:ascii="Montserrat" w:eastAsia="Montserrat" w:hAnsi="Montserrat" w:cs="Montserrat"/>
                <w:color w:val="000000"/>
              </w:rPr>
              <w:t>/punct de lucru</w:t>
            </w:r>
            <w:r>
              <w:rPr>
                <w:rFonts w:ascii="Montserrat" w:eastAsia="Montserrat" w:hAnsi="Montserrat" w:cs="Montserrat"/>
                <w:color w:val="000000"/>
              </w:rPr>
              <w:t xml:space="preserve"> în regiunea Nord-Est sau s-a angajat prin Declarația </w:t>
            </w:r>
            <w:r w:rsidR="00D73E7B">
              <w:rPr>
                <w:rFonts w:ascii="Montserrat" w:eastAsia="Montserrat" w:hAnsi="Montserrat" w:cs="Montserrat"/>
                <w:color w:val="000000"/>
              </w:rPr>
              <w:t xml:space="preserve">unică </w:t>
            </w:r>
            <w:r>
              <w:rPr>
                <w:rFonts w:ascii="Montserrat" w:eastAsia="Montserrat" w:hAnsi="Montserrat" w:cs="Montserrat"/>
                <w:color w:val="000000"/>
              </w:rPr>
              <w:t>să înregistreze, până la momentul primei plăți a ajutorului, sediul social</w:t>
            </w:r>
            <w:r w:rsidR="00D73E7B">
              <w:rPr>
                <w:rFonts w:ascii="Montserrat" w:eastAsia="Montserrat" w:hAnsi="Montserrat" w:cs="Montserrat"/>
                <w:color w:val="000000"/>
              </w:rPr>
              <w:t>/punctul de lucru</w:t>
            </w:r>
            <w:r>
              <w:rPr>
                <w:rFonts w:ascii="Montserrat" w:eastAsia="Montserrat" w:hAnsi="Montserrat" w:cs="Montserrat"/>
                <w:color w:val="000000"/>
              </w:rPr>
              <w:t xml:space="preserve"> în Regiunea Nord-Est?</w:t>
            </w:r>
          </w:p>
          <w:p w14:paraId="0000005A" w14:textId="77777777" w:rsidR="00BA222D" w:rsidRDefault="00BA222D">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p w14:paraId="0000005B" w14:textId="758D4D1D"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r w:rsidRPr="00711FA5">
              <w:rPr>
                <w:rFonts w:ascii="Montserrat" w:eastAsia="Montserrat" w:hAnsi="Montserrat" w:cs="Montserrat"/>
                <w:i/>
                <w:color w:val="000000"/>
                <w:sz w:val="18"/>
                <w:szCs w:val="18"/>
              </w:rPr>
              <w:t>(În cazul în care, solicitantul se angajează în Declarația unică să înregistreze sediul social</w:t>
            </w:r>
            <w:r w:rsidR="00D73E7B" w:rsidRPr="00711FA5">
              <w:rPr>
                <w:rFonts w:ascii="Montserrat" w:eastAsia="Montserrat" w:hAnsi="Montserrat" w:cs="Montserrat"/>
                <w:i/>
                <w:color w:val="000000"/>
                <w:sz w:val="18"/>
                <w:szCs w:val="18"/>
              </w:rPr>
              <w:t>/punctul de lucru</w:t>
            </w:r>
            <w:r w:rsidRPr="00711FA5">
              <w:rPr>
                <w:rFonts w:ascii="Montserrat" w:eastAsia="Montserrat" w:hAnsi="Montserrat" w:cs="Montserrat"/>
                <w:i/>
                <w:color w:val="000000"/>
                <w:sz w:val="18"/>
                <w:szCs w:val="18"/>
              </w:rPr>
              <w:t xml:space="preserve"> în Regiunea Nord-Est, până cel târziu la data efectuării primei plăți din ajutorul acordat, acest aspect va face obiectul unei recomandări pentru etapa de implementare)</w:t>
            </w:r>
          </w:p>
        </w:tc>
        <w:tc>
          <w:tcPr>
            <w:tcW w:w="540" w:type="dxa"/>
          </w:tcPr>
          <w:p w14:paraId="0000005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30" w:type="dxa"/>
          </w:tcPr>
          <w:p w14:paraId="0000005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601" w:type="dxa"/>
          </w:tcPr>
          <w:p w14:paraId="0000005E"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950" w:type="dxa"/>
          </w:tcPr>
          <w:p w14:paraId="0000005F"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67" w:type="dxa"/>
          </w:tcPr>
          <w:p w14:paraId="00000060"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72" w:type="dxa"/>
          </w:tcPr>
          <w:p w14:paraId="00000061"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740" w:type="dxa"/>
          </w:tcPr>
          <w:p w14:paraId="00000062"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687" w:type="dxa"/>
          </w:tcPr>
          <w:p w14:paraId="00000063"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BA222D" w14:paraId="240C7D4D"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064"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65"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color w:val="000000"/>
              </w:rPr>
            </w:pPr>
            <w:r>
              <w:rPr>
                <w:rFonts w:ascii="Montserrat" w:eastAsia="Montserrat" w:hAnsi="Montserrat" w:cs="Montserrat"/>
                <w:color w:val="000000"/>
              </w:rPr>
              <w:t xml:space="preserve">Solicitantul și reprezentantul său legal nu se încadrează în situațiile de excludere prezentate în Declarația unică (Anexa 2 la </w:t>
            </w:r>
            <w:r>
              <w:rPr>
                <w:rFonts w:ascii="Montserrat" w:eastAsia="Montserrat" w:hAnsi="Montserrat" w:cs="Montserrat"/>
                <w:color w:val="000000"/>
              </w:rPr>
              <w:lastRenderedPageBreak/>
              <w:t>Ghidul solicitantului)?</w:t>
            </w:r>
          </w:p>
        </w:tc>
        <w:tc>
          <w:tcPr>
            <w:tcW w:w="540" w:type="dxa"/>
          </w:tcPr>
          <w:p w14:paraId="00000066"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30" w:type="dxa"/>
          </w:tcPr>
          <w:p w14:paraId="00000067"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601" w:type="dxa"/>
          </w:tcPr>
          <w:p w14:paraId="0000006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950" w:type="dxa"/>
          </w:tcPr>
          <w:p w14:paraId="00000069"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67" w:type="dxa"/>
          </w:tcPr>
          <w:p w14:paraId="0000006A"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72" w:type="dxa"/>
          </w:tcPr>
          <w:p w14:paraId="0000006B"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740" w:type="dxa"/>
          </w:tcPr>
          <w:p w14:paraId="0000006C"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687" w:type="dxa"/>
          </w:tcPr>
          <w:p w14:paraId="0000006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r>
      <w:tr w:rsidR="00BA222D" w14:paraId="29FD494B"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6E"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6F" w14:textId="79778FB8"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 xml:space="preserve">Solicitantul a desfășurat activitate pe o perioadă corespunzătoare cel puțin unui an fiscal integral, nu a avut activitatea suspendată temporar oricând în anul curent depunerii cererii de finanțare și în anul fiscal anterior și a înregistrat profit din exploatare (&gt;0 lei) în ultimul an fiscal </w:t>
            </w:r>
            <w:sdt>
              <w:sdtPr>
                <w:tag w:val="goog_rdk_4"/>
                <w:id w:val="2117242183"/>
              </w:sdtPr>
              <w:sdtEndPr/>
              <w:sdtContent/>
            </w:sdt>
            <w:sdt>
              <w:sdtPr>
                <w:tag w:val="goog_rdk_10"/>
                <w:id w:val="787855352"/>
              </w:sdtPr>
              <w:sdtEndPr/>
              <w:sdtContent/>
            </w:sdt>
            <w:sdt>
              <w:sdtPr>
                <w:tag w:val="goog_rdk_17"/>
                <w:id w:val="17517461"/>
              </w:sdtPr>
              <w:sdtEndPr/>
              <w:sdtContent/>
            </w:sdt>
            <w:sdt>
              <w:sdtPr>
                <w:tag w:val="goog_rdk_25"/>
                <w:id w:val="-291139204"/>
              </w:sdtPr>
              <w:sdtEndPr/>
              <w:sdtContent/>
            </w:sdt>
            <w:sdt>
              <w:sdtPr>
                <w:tag w:val="goog_rdk_34"/>
                <w:id w:val="-1617672979"/>
              </w:sdtPr>
              <w:sdtEndPr/>
              <w:sdtContent/>
            </w:sdt>
            <w:sdt>
              <w:sdtPr>
                <w:tag w:val="goog_rdk_44"/>
                <w:id w:val="-1688972863"/>
              </w:sdtPr>
              <w:sdtEndPr/>
              <w:sdtContent/>
            </w:sdt>
            <w:r>
              <w:rPr>
                <w:rFonts w:ascii="Montserrat" w:eastAsia="Montserrat" w:hAnsi="Montserrat" w:cs="Montserrat"/>
                <w:color w:val="000000"/>
              </w:rPr>
              <w:t>încheiat pentru care există situații financiare aprobate?</w:t>
            </w:r>
          </w:p>
        </w:tc>
        <w:tc>
          <w:tcPr>
            <w:tcW w:w="540" w:type="dxa"/>
          </w:tcPr>
          <w:p w14:paraId="00000070"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30" w:type="dxa"/>
          </w:tcPr>
          <w:p w14:paraId="00000071"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601" w:type="dxa"/>
          </w:tcPr>
          <w:p w14:paraId="00000072"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950" w:type="dxa"/>
          </w:tcPr>
          <w:p w14:paraId="00000073"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67" w:type="dxa"/>
          </w:tcPr>
          <w:p w14:paraId="00000074"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72" w:type="dxa"/>
          </w:tcPr>
          <w:p w14:paraId="00000075"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740" w:type="dxa"/>
          </w:tcPr>
          <w:p w14:paraId="0000007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687" w:type="dxa"/>
          </w:tcPr>
          <w:p w14:paraId="0000007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BA222D" w14:paraId="74F17D36"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078"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79" w14:textId="6DF5D680"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Solicitantul are</w:t>
            </w:r>
            <w:r w:rsidR="00C61031">
              <w:rPr>
                <w:rFonts w:ascii="Montserrat" w:eastAsia="Montserrat" w:hAnsi="Montserrat" w:cs="Montserrat"/>
                <w:color w:val="000000"/>
              </w:rPr>
              <w:t xml:space="preserve"> înscris în obiectul de activitate</w:t>
            </w:r>
            <w:r>
              <w:rPr>
                <w:rFonts w:ascii="Montserrat" w:eastAsia="Montserrat" w:hAnsi="Montserrat" w:cs="Montserrat"/>
                <w:color w:val="000000"/>
              </w:rPr>
              <w:t xml:space="preserve">, la momentul depunerii cererii de finanțare, un cod CAEN din diviziunea 72 (conform </w:t>
            </w:r>
            <w:r w:rsidR="00711FA5">
              <w:rPr>
                <w:rFonts w:ascii="Montserrat" w:eastAsia="Montserrat" w:hAnsi="Montserrat" w:cs="Montserrat"/>
                <w:color w:val="000000"/>
              </w:rPr>
              <w:t>Raport</w:t>
            </w:r>
            <w:r w:rsidR="00903CC1">
              <w:rPr>
                <w:rFonts w:ascii="Montserrat" w:eastAsia="Montserrat" w:hAnsi="Montserrat" w:cs="Montserrat"/>
                <w:color w:val="000000"/>
              </w:rPr>
              <w:t>ului</w:t>
            </w:r>
            <w:r w:rsidR="00711FA5">
              <w:rPr>
                <w:rFonts w:ascii="Montserrat" w:eastAsia="Montserrat" w:hAnsi="Montserrat" w:cs="Montserrat"/>
                <w:color w:val="000000"/>
              </w:rPr>
              <w:t xml:space="preserve"> istoric</w:t>
            </w:r>
            <w:r>
              <w:rPr>
                <w:rFonts w:ascii="Montserrat" w:eastAsia="Montserrat" w:hAnsi="Montserrat" w:cs="Montserrat"/>
                <w:color w:val="000000"/>
              </w:rPr>
              <w:t xml:space="preserve"> eliberat de ONRC), indiferent dacă acesta reprezintă activitatea principală sau secundară a întreprinderii?</w:t>
            </w:r>
          </w:p>
          <w:p w14:paraId="0000007A" w14:textId="77777777" w:rsidR="00BA222D" w:rsidRDefault="00BA222D">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p w14:paraId="0000007B"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i/>
                <w:color w:val="000000"/>
                <w:sz w:val="18"/>
                <w:szCs w:val="18"/>
              </w:rPr>
              <w:t xml:space="preserve">(În cazul în care, solicitantul se angajează în Declarația unică să înscrie în obiectul de activitate un cod CAEN din diviziunea 72 până la </w:t>
            </w:r>
            <w:r>
              <w:t xml:space="preserve"> </w:t>
            </w:r>
            <w:r>
              <w:rPr>
                <w:rFonts w:ascii="Montserrat" w:eastAsia="Montserrat" w:hAnsi="Montserrat" w:cs="Montserrat"/>
                <w:i/>
                <w:color w:val="000000"/>
                <w:sz w:val="18"/>
                <w:szCs w:val="18"/>
              </w:rPr>
              <w:t>semnarea contractului de finanțare, acest aspect va fi subiectul recomandării de contractare)</w:t>
            </w:r>
          </w:p>
        </w:tc>
        <w:tc>
          <w:tcPr>
            <w:tcW w:w="540" w:type="dxa"/>
          </w:tcPr>
          <w:p w14:paraId="0000007C"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30" w:type="dxa"/>
          </w:tcPr>
          <w:p w14:paraId="0000007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601" w:type="dxa"/>
          </w:tcPr>
          <w:p w14:paraId="0000007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950" w:type="dxa"/>
          </w:tcPr>
          <w:p w14:paraId="0000007F"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67" w:type="dxa"/>
          </w:tcPr>
          <w:p w14:paraId="00000080"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72" w:type="dxa"/>
          </w:tcPr>
          <w:p w14:paraId="0000008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740" w:type="dxa"/>
          </w:tcPr>
          <w:p w14:paraId="0000008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687" w:type="dxa"/>
          </w:tcPr>
          <w:p w14:paraId="00000083"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63D9FB9E"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84"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85" w14:textId="6AFA0EEA"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Solicitantul are, la momentul depunerii cererii de finanțare,</w:t>
            </w:r>
            <w:r w:rsidR="004D514A">
              <w:rPr>
                <w:rFonts w:ascii="Montserrat" w:eastAsia="Montserrat" w:hAnsi="Montserrat" w:cs="Montserrat"/>
                <w:color w:val="000000"/>
              </w:rPr>
              <w:t xml:space="preserve"> un</w:t>
            </w:r>
            <w:r>
              <w:rPr>
                <w:rFonts w:ascii="Montserrat" w:eastAsia="Montserrat" w:hAnsi="Montserrat" w:cs="Montserrat"/>
                <w:color w:val="000000"/>
              </w:rPr>
              <w:t xml:space="preserve"> </w:t>
            </w:r>
            <w:sdt>
              <w:sdtPr>
                <w:tag w:val="goog_rdk_16"/>
                <w:id w:val="-2141635155"/>
              </w:sdtPr>
              <w:sdtEndPr/>
              <w:sdtContent/>
            </w:sdt>
            <w:sdt>
              <w:sdtPr>
                <w:tag w:val="goog_rdk_23"/>
                <w:id w:val="1507319347"/>
              </w:sdtPr>
              <w:sdtEndPr/>
              <w:sdtContent/>
            </w:sdt>
            <w:sdt>
              <w:sdtPr>
                <w:tag w:val="goog_rdk_31"/>
                <w:id w:val="-1093163511"/>
              </w:sdtPr>
              <w:sdtEndPr/>
              <w:sdtContent/>
            </w:sdt>
            <w:sdt>
              <w:sdtPr>
                <w:tag w:val="goog_rdk_40"/>
                <w:id w:val="405267551"/>
              </w:sdtPr>
              <w:sdtEndPr/>
              <w:sdtContent/>
            </w:sdt>
            <w:sdt>
              <w:sdtPr>
                <w:tag w:val="goog_rdk_50"/>
                <w:id w:val="2049560321"/>
              </w:sdtPr>
              <w:sdtEndPr/>
              <w:sdtContent/>
            </w:sdt>
            <w:r>
              <w:rPr>
                <w:rFonts w:ascii="Montserrat" w:eastAsia="Montserrat" w:hAnsi="Montserrat" w:cs="Montserrat"/>
                <w:color w:val="000000"/>
              </w:rPr>
              <w:t>cod CAEN din diviziunea 72, autorizat la sediul (principal sau secundar)</w:t>
            </w:r>
            <w:r w:rsidR="00665DA5">
              <w:rPr>
                <w:rFonts w:ascii="Montserrat" w:eastAsia="Montserrat" w:hAnsi="Montserrat" w:cs="Montserrat"/>
                <w:color w:val="000000"/>
              </w:rPr>
              <w:t>/punct de lucru</w:t>
            </w:r>
            <w:r>
              <w:rPr>
                <w:rFonts w:ascii="Montserrat" w:eastAsia="Montserrat" w:hAnsi="Montserrat" w:cs="Montserrat"/>
                <w:color w:val="000000"/>
              </w:rPr>
              <w:t xml:space="preserve"> identificat ca loc de implementare a proiectului?</w:t>
            </w:r>
          </w:p>
          <w:p w14:paraId="00000086" w14:textId="77777777" w:rsidR="00BA222D" w:rsidRDefault="00BA222D">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p w14:paraId="00000087" w14:textId="2EBFE9EB"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i/>
                <w:color w:val="000000"/>
                <w:sz w:val="18"/>
                <w:szCs w:val="18"/>
              </w:rPr>
              <w:t xml:space="preserve">(În cazul în care, solicitantul se angajează în </w:t>
            </w:r>
            <w:r>
              <w:rPr>
                <w:rFonts w:ascii="Montserrat" w:eastAsia="Montserrat" w:hAnsi="Montserrat" w:cs="Montserrat"/>
                <w:i/>
                <w:color w:val="000000"/>
                <w:sz w:val="18"/>
                <w:szCs w:val="18"/>
              </w:rPr>
              <w:lastRenderedPageBreak/>
              <w:t>Declarația unică să autorizeze la sediul (principal sau secundar)</w:t>
            </w:r>
            <w:r w:rsidR="00665DA5">
              <w:rPr>
                <w:rFonts w:ascii="Montserrat" w:eastAsia="Montserrat" w:hAnsi="Montserrat" w:cs="Montserrat"/>
                <w:i/>
                <w:color w:val="000000"/>
                <w:sz w:val="18"/>
                <w:szCs w:val="18"/>
              </w:rPr>
              <w:t>/punct de lucru</w:t>
            </w:r>
            <w:r>
              <w:rPr>
                <w:rFonts w:ascii="Montserrat" w:eastAsia="Montserrat" w:hAnsi="Montserrat" w:cs="Montserrat"/>
                <w:i/>
                <w:color w:val="000000"/>
                <w:sz w:val="18"/>
                <w:szCs w:val="18"/>
              </w:rPr>
              <w:t xml:space="preserve"> identificat ca loc de implementare a proiectului un cod CAEN din diviziunea 72 </w:t>
            </w:r>
            <w:r>
              <w:t xml:space="preserve"> </w:t>
            </w:r>
            <w:r>
              <w:rPr>
                <w:rFonts w:ascii="Montserrat" w:eastAsia="Montserrat" w:hAnsi="Montserrat" w:cs="Montserrat"/>
                <w:i/>
                <w:color w:val="000000"/>
                <w:sz w:val="18"/>
                <w:szCs w:val="18"/>
              </w:rPr>
              <w:t>înaintea demarării activităților de CDI, acest aspect va face obiectul unei recomandări pentru etapa de implementare)</w:t>
            </w:r>
          </w:p>
        </w:tc>
        <w:tc>
          <w:tcPr>
            <w:tcW w:w="540" w:type="dxa"/>
          </w:tcPr>
          <w:p w14:paraId="0000008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30" w:type="dxa"/>
          </w:tcPr>
          <w:p w14:paraId="0000008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601" w:type="dxa"/>
          </w:tcPr>
          <w:p w14:paraId="0000008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950" w:type="dxa"/>
          </w:tcPr>
          <w:p w14:paraId="0000008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67" w:type="dxa"/>
          </w:tcPr>
          <w:p w14:paraId="0000008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72" w:type="dxa"/>
          </w:tcPr>
          <w:p w14:paraId="0000008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740" w:type="dxa"/>
          </w:tcPr>
          <w:p w14:paraId="0000008E"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687" w:type="dxa"/>
          </w:tcPr>
          <w:p w14:paraId="0000008F"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3C96D363"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090"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91" w14:textId="5203919B"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 xml:space="preserve">Solicitantul are, la momentul depunerii cererii de finanțare,  înscris/e în obiectul de activitate (conform </w:t>
            </w:r>
            <w:r w:rsidR="00F34B9B">
              <w:rPr>
                <w:rFonts w:ascii="Montserrat" w:eastAsia="Montserrat" w:hAnsi="Montserrat" w:cs="Montserrat"/>
                <w:color w:val="000000"/>
              </w:rPr>
              <w:t>Raportului istoric</w:t>
            </w:r>
            <w:r>
              <w:rPr>
                <w:rFonts w:ascii="Montserrat" w:eastAsia="Montserrat" w:hAnsi="Montserrat" w:cs="Montserrat"/>
                <w:color w:val="000000"/>
              </w:rPr>
              <w:t xml:space="preserve"> eliberat de ONRC) cod/uri CAEN asociat/e domeniului/ domeniilor de specializare inteligentă din regiunea Nord-Est, indiferent dacă acesta/ea reprezintă activitatea principală sau secundară a întreprinderii?</w:t>
            </w:r>
          </w:p>
          <w:p w14:paraId="00000092" w14:textId="77777777" w:rsidR="00BA222D" w:rsidRDefault="00BA222D">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p w14:paraId="00000093"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Se vor avea în vedere domeniile de specializare inteligentă ale Regiunii Nord-Est, enumerate în Anexa 4 - Lista domeniilor și subdomeniilor de specializare inteligentă ale Regiunii Nord-Est</w:t>
            </w:r>
          </w:p>
          <w:p w14:paraId="00000094" w14:textId="77777777" w:rsidR="00BA222D" w:rsidRDefault="00BA222D">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p w14:paraId="00000095"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i/>
                <w:color w:val="000000"/>
                <w:sz w:val="18"/>
                <w:szCs w:val="18"/>
              </w:rPr>
              <w:t>(În cazul în care, solicitantul se angajează în Declarația unică să înscrie în obiectul de activitate cod/uri CAEN asociat/e domeniului/domeniilor de specializare inteligentă din regiunea Nord-Est, până la semnarea contractului de finanțare, acest aspect va fi subiectul recomandării de contractare)</w:t>
            </w:r>
          </w:p>
        </w:tc>
        <w:tc>
          <w:tcPr>
            <w:tcW w:w="540" w:type="dxa"/>
          </w:tcPr>
          <w:p w14:paraId="00000096"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30" w:type="dxa"/>
          </w:tcPr>
          <w:p w14:paraId="00000097"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601" w:type="dxa"/>
          </w:tcPr>
          <w:p w14:paraId="0000009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950" w:type="dxa"/>
          </w:tcPr>
          <w:p w14:paraId="00000099"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67" w:type="dxa"/>
          </w:tcPr>
          <w:p w14:paraId="0000009A"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72" w:type="dxa"/>
          </w:tcPr>
          <w:p w14:paraId="0000009B"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740" w:type="dxa"/>
          </w:tcPr>
          <w:p w14:paraId="0000009C"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687" w:type="dxa"/>
          </w:tcPr>
          <w:p w14:paraId="0000009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r>
      <w:tr w:rsidR="00BA222D" w14:paraId="01384187"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9E"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9F" w14:textId="2EC77F12"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Solicitantul are, la momentul depunerii cererii de finanțare, autorizat/e,</w:t>
            </w:r>
            <w:r>
              <w:t xml:space="preserve"> </w:t>
            </w:r>
            <w:r>
              <w:rPr>
                <w:rFonts w:ascii="Montserrat" w:eastAsia="Montserrat" w:hAnsi="Montserrat" w:cs="Montserrat"/>
                <w:color w:val="000000"/>
              </w:rPr>
              <w:t xml:space="preserve">la sediul </w:t>
            </w:r>
            <w:r>
              <w:rPr>
                <w:rFonts w:ascii="Montserrat" w:eastAsia="Montserrat" w:hAnsi="Montserrat" w:cs="Montserrat"/>
                <w:color w:val="000000"/>
              </w:rPr>
              <w:lastRenderedPageBreak/>
              <w:t>(principal sau secundar)</w:t>
            </w:r>
            <w:r w:rsidR="00CD2987" w:rsidRPr="00CD2987">
              <w:rPr>
                <w:rFonts w:ascii="Montserrat" w:eastAsia="Montserrat" w:hAnsi="Montserrat" w:cs="Montserrat"/>
                <w:color w:val="000000"/>
              </w:rPr>
              <w:t>/punct</w:t>
            </w:r>
            <w:r w:rsidR="00CD2987">
              <w:rPr>
                <w:rFonts w:ascii="Montserrat" w:eastAsia="Montserrat" w:hAnsi="Montserrat" w:cs="Montserrat"/>
                <w:color w:val="000000"/>
              </w:rPr>
              <w:t>ul</w:t>
            </w:r>
            <w:r w:rsidR="00CD2987" w:rsidRPr="00CD2987">
              <w:rPr>
                <w:rFonts w:ascii="Montserrat" w:eastAsia="Montserrat" w:hAnsi="Montserrat" w:cs="Montserrat"/>
                <w:color w:val="000000"/>
              </w:rPr>
              <w:t xml:space="preserve"> de lucru </w:t>
            </w:r>
            <w:r>
              <w:rPr>
                <w:rFonts w:ascii="Montserrat" w:eastAsia="Montserrat" w:hAnsi="Montserrat" w:cs="Montserrat"/>
                <w:color w:val="000000"/>
              </w:rPr>
              <w:t xml:space="preserve"> identificat ca loc de implementare a proiectului, cod/uri CAEN asociat/e domeniului/domeniilor de specializare inteligentă din regiunea Nord-Est?</w:t>
            </w:r>
          </w:p>
          <w:p w14:paraId="000000A0" w14:textId="77777777" w:rsidR="00BA222D" w:rsidRDefault="00BA222D">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p w14:paraId="000000A1"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Se vor avea în vedere domeniile de specializare inteligentă ale Regiunii Nord-Est, enumerate în Anexa 4 - Lista domeniilor și subdomeniilor de specializare inteligentă ale Regiunii Nord-Est</w:t>
            </w:r>
          </w:p>
          <w:p w14:paraId="000000A2" w14:textId="77777777" w:rsidR="00BA222D" w:rsidRDefault="00BA222D">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p w14:paraId="000000A3" w14:textId="33335C89"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(În cazul în care, solicitantul se angajează în Declarația unică să autorizeze, la sediul (principal sau secundar)</w:t>
            </w:r>
            <w:r w:rsidR="00CD2987">
              <w:rPr>
                <w:rFonts w:ascii="Montserrat" w:eastAsia="Montserrat" w:hAnsi="Montserrat" w:cs="Montserrat"/>
                <w:i/>
                <w:color w:val="000000"/>
                <w:sz w:val="18"/>
                <w:szCs w:val="18"/>
              </w:rPr>
              <w:t xml:space="preserve">/punctul de lucru </w:t>
            </w:r>
            <w:r>
              <w:rPr>
                <w:rFonts w:ascii="Montserrat" w:eastAsia="Montserrat" w:hAnsi="Montserrat" w:cs="Montserrat"/>
                <w:i/>
                <w:color w:val="000000"/>
                <w:sz w:val="18"/>
                <w:szCs w:val="18"/>
              </w:rPr>
              <w:t xml:space="preserve"> identificat ca loc de implementare a proiectului, cod/uri CAEN asociat/e domeniului/ domeniilor de specializare inteligentă din regiunea Nord-Est, până la finalizarea implementării proiectului, acest aspect va fi subiectul recomandării pentru etapa de implementare)</w:t>
            </w:r>
          </w:p>
        </w:tc>
        <w:tc>
          <w:tcPr>
            <w:tcW w:w="540" w:type="dxa"/>
          </w:tcPr>
          <w:p w14:paraId="000000A4"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30" w:type="dxa"/>
          </w:tcPr>
          <w:p w14:paraId="000000A5"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601" w:type="dxa"/>
          </w:tcPr>
          <w:p w14:paraId="000000A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950" w:type="dxa"/>
          </w:tcPr>
          <w:p w14:paraId="000000A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67" w:type="dxa"/>
          </w:tcPr>
          <w:p w14:paraId="000000A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72" w:type="dxa"/>
          </w:tcPr>
          <w:p w14:paraId="000000A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740" w:type="dxa"/>
          </w:tcPr>
          <w:p w14:paraId="000000A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687" w:type="dxa"/>
          </w:tcPr>
          <w:p w14:paraId="000000A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6636933C"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0AC"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AD"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Solicitantul la finanțare a demonstrat că deține unul din următoarele drepturi asupra imobilului (teren și/sau clădiri), la momentul depunerii cererii de  finanțare și pe perioada de evaluare, selecție și contractare cât și pe o perioadă care acoperă perioada de implementare și perioada de durabilitate a investiției (perioada de trei ani de la data previzionată pentru efectuarea plății finale în cadrul proiectului):</w:t>
            </w:r>
          </w:p>
          <w:p w14:paraId="000000AE" w14:textId="77777777" w:rsidR="00BA222D" w:rsidRDefault="0078344A" w:rsidP="00CD2987">
            <w:pPr>
              <w:spacing w:before="0" w:after="0"/>
              <w:ind w:firstLine="46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lastRenderedPageBreak/>
              <w:t>•</w:t>
            </w:r>
            <w:r>
              <w:rPr>
                <w:rFonts w:ascii="Montserrat" w:eastAsia="Montserrat" w:hAnsi="Montserrat" w:cs="Montserrat"/>
                <w:color w:val="000000"/>
              </w:rPr>
              <w:tab/>
              <w:t xml:space="preserve">dreptul de proprietate privată, </w:t>
            </w:r>
          </w:p>
          <w:p w14:paraId="000000AF" w14:textId="77777777" w:rsidR="00BA222D" w:rsidRDefault="0078344A" w:rsidP="00CD2987">
            <w:pPr>
              <w:spacing w:before="0" w:after="0"/>
              <w:ind w:firstLine="46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w:t>
            </w:r>
            <w:r>
              <w:rPr>
                <w:rFonts w:ascii="Montserrat" w:eastAsia="Montserrat" w:hAnsi="Montserrat" w:cs="Montserrat"/>
                <w:color w:val="000000"/>
              </w:rPr>
              <w:tab/>
              <w:t xml:space="preserve">dreptul de concesiune, </w:t>
            </w:r>
          </w:p>
          <w:p w14:paraId="000000B0" w14:textId="77777777" w:rsidR="00BA222D" w:rsidRDefault="0078344A" w:rsidP="00CD2987">
            <w:pPr>
              <w:spacing w:before="0" w:after="0"/>
              <w:ind w:firstLine="46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w:t>
            </w:r>
            <w:r>
              <w:rPr>
                <w:rFonts w:ascii="Montserrat" w:eastAsia="Montserrat" w:hAnsi="Montserrat" w:cs="Montserrat"/>
                <w:color w:val="000000"/>
              </w:rPr>
              <w:tab/>
              <w:t xml:space="preserve">dreptul de superficie, </w:t>
            </w:r>
          </w:p>
          <w:p w14:paraId="000000B1" w14:textId="77777777" w:rsidR="00BA222D" w:rsidRDefault="0078344A" w:rsidP="00CD2987">
            <w:pPr>
              <w:spacing w:before="0" w:after="0"/>
              <w:ind w:firstLine="46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w:t>
            </w:r>
            <w:r>
              <w:rPr>
                <w:rFonts w:ascii="Montserrat" w:eastAsia="Montserrat" w:hAnsi="Montserrat" w:cs="Montserrat"/>
                <w:color w:val="000000"/>
              </w:rPr>
              <w:tab/>
              <w:t xml:space="preserve">dreptul de uzufruct, </w:t>
            </w:r>
          </w:p>
          <w:p w14:paraId="000000B2" w14:textId="77777777" w:rsidR="00BA222D" w:rsidRDefault="0078344A" w:rsidP="00CD2987">
            <w:pPr>
              <w:spacing w:before="0" w:after="0"/>
              <w:ind w:firstLine="46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w:t>
            </w:r>
            <w:r>
              <w:rPr>
                <w:rFonts w:ascii="Montserrat" w:eastAsia="Montserrat" w:hAnsi="Montserrat" w:cs="Montserrat"/>
                <w:color w:val="000000"/>
              </w:rPr>
              <w:tab/>
              <w:t xml:space="preserve">împrumutul de folosință (comodat), sau </w:t>
            </w:r>
          </w:p>
          <w:p w14:paraId="000000B3" w14:textId="77777777" w:rsidR="00BA222D" w:rsidRDefault="0078344A" w:rsidP="00CD2987">
            <w:pPr>
              <w:spacing w:before="0" w:after="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color w:val="000000"/>
              </w:rPr>
              <w:t>•</w:t>
            </w:r>
            <w:r>
              <w:rPr>
                <w:rFonts w:ascii="Montserrat" w:eastAsia="Montserrat" w:hAnsi="Montserrat" w:cs="Montserrat"/>
                <w:color w:val="000000"/>
              </w:rPr>
              <w:tab/>
              <w:t>dreptul de închiriere/locațiune.</w:t>
            </w:r>
          </w:p>
        </w:tc>
        <w:tc>
          <w:tcPr>
            <w:tcW w:w="540" w:type="dxa"/>
          </w:tcPr>
          <w:p w14:paraId="000000B4"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30" w:type="dxa"/>
          </w:tcPr>
          <w:p w14:paraId="000000B5"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601" w:type="dxa"/>
          </w:tcPr>
          <w:p w14:paraId="000000B6"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950" w:type="dxa"/>
          </w:tcPr>
          <w:p w14:paraId="000000B7"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67" w:type="dxa"/>
          </w:tcPr>
          <w:p w14:paraId="000000B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72" w:type="dxa"/>
          </w:tcPr>
          <w:p w14:paraId="000000B9"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740" w:type="dxa"/>
          </w:tcPr>
          <w:p w14:paraId="000000BA"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687" w:type="dxa"/>
          </w:tcPr>
          <w:p w14:paraId="000000BB"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56BB51AB"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12" w:type="dxa"/>
            <w:gridSpan w:val="10"/>
            <w:shd w:val="clear" w:color="auto" w:fill="FBE5D5"/>
          </w:tcPr>
          <w:p w14:paraId="000000BC" w14:textId="77777777" w:rsidR="00BA222D" w:rsidRDefault="0078344A">
            <w:pPr>
              <w:rPr>
                <w:rFonts w:ascii="Montserrat" w:eastAsia="Montserrat" w:hAnsi="Montserrat" w:cs="Montserrat"/>
                <w:color w:val="000000"/>
              </w:rPr>
            </w:pPr>
            <w:r>
              <w:rPr>
                <w:rFonts w:ascii="Montserrat" w:eastAsia="Montserrat" w:hAnsi="Montserrat" w:cs="Montserrat"/>
                <w:color w:val="000000"/>
              </w:rPr>
              <w:t>VERIFICAREA ELIGIBILITĂȚII PROIECTULUI ȘI ACTIVITAȚILOR</w:t>
            </w:r>
          </w:p>
        </w:tc>
      </w:tr>
      <w:tr w:rsidR="00BA222D" w14:paraId="6B38EF80"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0C6"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C7"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 xml:space="preserve">Solicitantul demonstrează că a participat la mecanismul de finanțare interregională </w:t>
            </w:r>
            <w:proofErr w:type="spellStart"/>
            <w:r>
              <w:rPr>
                <w:rFonts w:ascii="Montserrat" w:eastAsia="Montserrat" w:hAnsi="Montserrat" w:cs="Montserrat"/>
                <w:color w:val="000000"/>
              </w:rPr>
              <w:t>VInnovate</w:t>
            </w:r>
            <w:proofErr w:type="spellEnd"/>
            <w:r>
              <w:rPr>
                <w:rFonts w:ascii="Montserrat" w:eastAsia="Montserrat" w:hAnsi="Montserrat" w:cs="Montserrat"/>
                <w:color w:val="000000"/>
              </w:rPr>
              <w:t xml:space="preserve"> 2024, conceput de Inițiativa </w:t>
            </w:r>
            <w:proofErr w:type="spellStart"/>
            <w:r>
              <w:rPr>
                <w:rFonts w:ascii="Montserrat" w:eastAsia="Montserrat" w:hAnsi="Montserrat" w:cs="Montserrat"/>
                <w:color w:val="000000"/>
              </w:rPr>
              <w:t>Vanguard</w:t>
            </w:r>
            <w:proofErr w:type="spellEnd"/>
            <w:r>
              <w:rPr>
                <w:rFonts w:ascii="Montserrat" w:eastAsia="Montserrat" w:hAnsi="Montserrat" w:cs="Montserrat"/>
                <w:color w:val="000000"/>
              </w:rPr>
              <w:t xml:space="preserve">, și a obținut un aviz pozitiv din partea Secretariatului </w:t>
            </w:r>
            <w:proofErr w:type="spellStart"/>
            <w:r>
              <w:rPr>
                <w:rFonts w:ascii="Montserrat" w:eastAsia="Montserrat" w:hAnsi="Montserrat" w:cs="Montserrat"/>
                <w:color w:val="000000"/>
              </w:rPr>
              <w:t>VInnovate</w:t>
            </w:r>
            <w:proofErr w:type="spellEnd"/>
            <w:r>
              <w:rPr>
                <w:rFonts w:ascii="Montserrat" w:eastAsia="Montserrat" w:hAnsi="Montserrat" w:cs="Montserrat"/>
                <w:color w:val="000000"/>
              </w:rPr>
              <w:t>?</w:t>
            </w:r>
          </w:p>
          <w:p w14:paraId="000000C8" w14:textId="77777777" w:rsidR="00BA222D" w:rsidRDefault="00BA222D">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p w14:paraId="000000C9"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(Dovada evaluării pozitive se face prin depunerea următoarelor documente:</w:t>
            </w:r>
          </w:p>
          <w:p w14:paraId="000000CA" w14:textId="77777777" w:rsidR="00BA222D" w:rsidRDefault="0078344A">
            <w:pPr>
              <w:ind w:firstLine="46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w:t>
            </w:r>
            <w:r>
              <w:rPr>
                <w:rFonts w:ascii="Montserrat" w:eastAsia="Montserrat" w:hAnsi="Montserrat" w:cs="Montserrat"/>
                <w:i/>
                <w:color w:val="000000"/>
                <w:sz w:val="18"/>
                <w:szCs w:val="18"/>
              </w:rPr>
              <w:tab/>
              <w:t xml:space="preserve">Formularul de </w:t>
            </w:r>
            <w:proofErr w:type="spellStart"/>
            <w:r>
              <w:rPr>
                <w:rFonts w:ascii="Montserrat" w:eastAsia="Montserrat" w:hAnsi="Montserrat" w:cs="Montserrat"/>
                <w:i/>
                <w:color w:val="000000"/>
                <w:sz w:val="18"/>
                <w:szCs w:val="18"/>
              </w:rPr>
              <w:t>preînscriere</w:t>
            </w:r>
            <w:proofErr w:type="spellEnd"/>
            <w:r>
              <w:rPr>
                <w:rFonts w:ascii="Montserrat" w:eastAsia="Montserrat" w:hAnsi="Montserrat" w:cs="Montserrat"/>
                <w:i/>
                <w:color w:val="000000"/>
                <w:sz w:val="18"/>
                <w:szCs w:val="18"/>
              </w:rPr>
              <w:t xml:space="preserve"> a proiectului, semnat de toți partenerii și depus de liderul de parteneriat către Secretariatul </w:t>
            </w:r>
            <w:proofErr w:type="spellStart"/>
            <w:r>
              <w:rPr>
                <w:rFonts w:ascii="Montserrat" w:eastAsia="Montserrat" w:hAnsi="Montserrat" w:cs="Montserrat"/>
                <w:i/>
                <w:color w:val="000000"/>
                <w:sz w:val="18"/>
                <w:szCs w:val="18"/>
              </w:rPr>
              <w:t>VInnovate</w:t>
            </w:r>
            <w:proofErr w:type="spellEnd"/>
            <w:r>
              <w:rPr>
                <w:rFonts w:ascii="Montserrat" w:eastAsia="Montserrat" w:hAnsi="Montserrat" w:cs="Montserrat"/>
                <w:i/>
                <w:color w:val="000000"/>
                <w:sz w:val="18"/>
                <w:szCs w:val="18"/>
              </w:rPr>
              <w:t>.</w:t>
            </w:r>
          </w:p>
          <w:p w14:paraId="000000CB" w14:textId="77777777" w:rsidR="00BA222D" w:rsidRDefault="0078344A">
            <w:pPr>
              <w:ind w:firstLine="460"/>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i/>
                <w:color w:val="000000"/>
                <w:sz w:val="18"/>
                <w:szCs w:val="18"/>
              </w:rPr>
              <w:t>•</w:t>
            </w:r>
            <w:r>
              <w:rPr>
                <w:rFonts w:ascii="Montserrat" w:eastAsia="Montserrat" w:hAnsi="Montserrat" w:cs="Montserrat"/>
                <w:i/>
                <w:color w:val="000000"/>
                <w:sz w:val="18"/>
                <w:szCs w:val="18"/>
              </w:rPr>
              <w:tab/>
              <w:t xml:space="preserve">Comunicarea de la Secretariatul </w:t>
            </w:r>
            <w:proofErr w:type="spellStart"/>
            <w:r>
              <w:rPr>
                <w:rFonts w:ascii="Montserrat" w:eastAsia="Montserrat" w:hAnsi="Montserrat" w:cs="Montserrat"/>
                <w:i/>
                <w:color w:val="000000"/>
                <w:sz w:val="18"/>
                <w:szCs w:val="18"/>
              </w:rPr>
              <w:t>VInnovate</w:t>
            </w:r>
            <w:proofErr w:type="spellEnd"/>
            <w:r>
              <w:rPr>
                <w:rFonts w:ascii="Montserrat" w:eastAsia="Montserrat" w:hAnsi="Montserrat" w:cs="Montserrat"/>
                <w:i/>
                <w:color w:val="000000"/>
                <w:sz w:val="18"/>
                <w:szCs w:val="18"/>
              </w:rPr>
              <w:t xml:space="preserve"> care confirmă evaluarea pozitivă a formularului de </w:t>
            </w:r>
            <w:proofErr w:type="spellStart"/>
            <w:r>
              <w:rPr>
                <w:rFonts w:ascii="Montserrat" w:eastAsia="Montserrat" w:hAnsi="Montserrat" w:cs="Montserrat"/>
                <w:i/>
                <w:color w:val="000000"/>
                <w:sz w:val="18"/>
                <w:szCs w:val="18"/>
              </w:rPr>
              <w:t>preînscriere</w:t>
            </w:r>
            <w:proofErr w:type="spellEnd"/>
            <w:r>
              <w:rPr>
                <w:rFonts w:ascii="Montserrat" w:eastAsia="Montserrat" w:hAnsi="Montserrat" w:cs="Montserrat"/>
                <w:i/>
                <w:color w:val="000000"/>
                <w:sz w:val="18"/>
                <w:szCs w:val="18"/>
              </w:rPr>
              <w:t xml:space="preserve"> și că proiectul a fost selectat pentru a participa la etapa următoare, și anume depunerea cererii de finanțare la nivelul regiunii Nord- Est)</w:t>
            </w:r>
          </w:p>
        </w:tc>
        <w:tc>
          <w:tcPr>
            <w:tcW w:w="540" w:type="dxa"/>
          </w:tcPr>
          <w:p w14:paraId="000000CC"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30" w:type="dxa"/>
          </w:tcPr>
          <w:p w14:paraId="000000C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601" w:type="dxa"/>
          </w:tcPr>
          <w:p w14:paraId="000000C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950" w:type="dxa"/>
          </w:tcPr>
          <w:p w14:paraId="000000CF"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67" w:type="dxa"/>
          </w:tcPr>
          <w:p w14:paraId="000000D0"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72" w:type="dxa"/>
          </w:tcPr>
          <w:p w14:paraId="000000D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740" w:type="dxa"/>
          </w:tcPr>
          <w:p w14:paraId="000000D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687" w:type="dxa"/>
          </w:tcPr>
          <w:p w14:paraId="000000D3"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65157C38"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D4"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D5" w14:textId="52B987B4" w:rsidR="00BA222D" w:rsidRDefault="00903CC1">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sdt>
              <w:sdtPr>
                <w:tag w:val="goog_rdk_15"/>
                <w:id w:val="76645844"/>
              </w:sdtPr>
              <w:sdtEndPr/>
              <w:sdtContent/>
            </w:sdt>
            <w:sdt>
              <w:sdtPr>
                <w:tag w:val="goog_rdk_22"/>
                <w:id w:val="2129582122"/>
              </w:sdtPr>
              <w:sdtEndPr/>
              <w:sdtContent/>
            </w:sdt>
            <w:sdt>
              <w:sdtPr>
                <w:tag w:val="goog_rdk_30"/>
                <w:id w:val="967698187"/>
              </w:sdtPr>
              <w:sdtEndPr/>
              <w:sdtContent/>
            </w:sdt>
            <w:sdt>
              <w:sdtPr>
                <w:tag w:val="goog_rdk_39"/>
                <w:id w:val="-289054848"/>
              </w:sdtPr>
              <w:sdtEndPr/>
              <w:sdtContent/>
            </w:sdt>
            <w:sdt>
              <w:sdtPr>
                <w:tag w:val="goog_rdk_49"/>
                <w:id w:val="367038571"/>
              </w:sdtPr>
              <w:sdtEndPr/>
              <w:sdtContent/>
            </w:sdt>
            <w:r w:rsidR="0078344A">
              <w:rPr>
                <w:rFonts w:ascii="Montserrat" w:eastAsia="Montserrat" w:hAnsi="Montserrat" w:cs="Montserrat"/>
                <w:color w:val="000000"/>
              </w:rPr>
              <w:t xml:space="preserve">Solicitantul asigură contribuția proprie la valoarea cheltuielilor eligibile de minimum 10%, și asigură acoperirea cheltuielilor neeligibile ale proiectului, resursele financiare necesare implementării optime a proiectului, precum și cele pentru buna </w:t>
            </w:r>
            <w:r w:rsidR="0078344A">
              <w:rPr>
                <w:rFonts w:ascii="Montserrat" w:eastAsia="Montserrat" w:hAnsi="Montserrat" w:cs="Montserrat"/>
                <w:color w:val="000000"/>
              </w:rPr>
              <w:lastRenderedPageBreak/>
              <w:t>funcționare a acestuia în perioada de durabilitate?</w:t>
            </w:r>
          </w:p>
        </w:tc>
        <w:tc>
          <w:tcPr>
            <w:tcW w:w="540" w:type="dxa"/>
          </w:tcPr>
          <w:p w14:paraId="000000D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30" w:type="dxa"/>
          </w:tcPr>
          <w:p w14:paraId="000000D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601" w:type="dxa"/>
          </w:tcPr>
          <w:p w14:paraId="000000D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950" w:type="dxa"/>
          </w:tcPr>
          <w:p w14:paraId="000000D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67" w:type="dxa"/>
          </w:tcPr>
          <w:p w14:paraId="000000D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72" w:type="dxa"/>
          </w:tcPr>
          <w:p w14:paraId="000000D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740" w:type="dxa"/>
          </w:tcPr>
          <w:p w14:paraId="000000D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687" w:type="dxa"/>
          </w:tcPr>
          <w:p w14:paraId="000000D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0151D9D4"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0DE"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DF"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Locul de implementare a proiectului este situat în mediul urban și/sau rural, în regiunea Nord-Est, și este adecvat desfășurării activității pentru care sunt achiziționate activele?</w:t>
            </w:r>
          </w:p>
          <w:p w14:paraId="000000E0" w14:textId="77777777" w:rsidR="00BA222D" w:rsidRDefault="00BA222D">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p w14:paraId="000000E1" w14:textId="39419066" w:rsidR="00BA222D" w:rsidRDefault="00903CC1">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sdt>
              <w:sdtPr>
                <w:tag w:val="goog_rdk_24"/>
                <w:id w:val="144095642"/>
              </w:sdtPr>
              <w:sdtEndPr/>
              <w:sdtContent/>
            </w:sdt>
            <w:sdt>
              <w:sdtPr>
                <w:tag w:val="goog_rdk_33"/>
                <w:id w:val="-1516533029"/>
              </w:sdtPr>
              <w:sdtEndPr/>
              <w:sdtContent/>
            </w:sdt>
            <w:sdt>
              <w:sdtPr>
                <w:tag w:val="goog_rdk_43"/>
                <w:id w:val="1060141170"/>
              </w:sdtPr>
              <w:sdtEndPr/>
              <w:sdtContent/>
            </w:sdt>
            <w:sdt>
              <w:sdtPr>
                <w:tag w:val="goog_rdk_54"/>
                <w:id w:val="294492107"/>
              </w:sdtPr>
              <w:sdtEndPr/>
              <w:sdtContent/>
            </w:sdt>
            <w:r w:rsidR="0078344A">
              <w:rPr>
                <w:rFonts w:ascii="Montserrat" w:eastAsia="Montserrat" w:hAnsi="Montserrat" w:cs="Montserrat"/>
                <w:i/>
                <w:color w:val="000000"/>
                <w:sz w:val="18"/>
                <w:szCs w:val="18"/>
              </w:rPr>
              <w:t xml:space="preserve">(În cazul în care, solicitantul se angajează în Declarația unică </w:t>
            </w:r>
            <w:r w:rsidR="00DB2C7F" w:rsidRPr="00DB2C7F">
              <w:rPr>
                <w:rFonts w:ascii="Montserrat" w:eastAsia="Montserrat" w:hAnsi="Montserrat" w:cs="Montserrat"/>
                <w:i/>
                <w:color w:val="000000"/>
                <w:sz w:val="18"/>
                <w:szCs w:val="18"/>
              </w:rPr>
              <w:t>să înregistreze</w:t>
            </w:r>
            <w:r w:rsidR="009D44A6">
              <w:rPr>
                <w:rFonts w:ascii="Montserrat" w:eastAsia="Montserrat" w:hAnsi="Montserrat" w:cs="Montserrat"/>
                <w:i/>
                <w:color w:val="000000"/>
                <w:sz w:val="18"/>
                <w:szCs w:val="18"/>
              </w:rPr>
              <w:t xml:space="preserve"> un</w:t>
            </w:r>
            <w:r w:rsidR="00DB2C7F" w:rsidRPr="00DB2C7F">
              <w:rPr>
                <w:rFonts w:ascii="Montserrat" w:eastAsia="Montserrat" w:hAnsi="Montserrat" w:cs="Montserrat"/>
                <w:i/>
                <w:color w:val="000000"/>
                <w:sz w:val="18"/>
                <w:szCs w:val="18"/>
              </w:rPr>
              <w:t xml:space="preserve"> punct de lucru </w:t>
            </w:r>
            <w:r w:rsidR="009D44A6">
              <w:rPr>
                <w:rFonts w:ascii="Montserrat" w:eastAsia="Montserrat" w:hAnsi="Montserrat" w:cs="Montserrat"/>
                <w:i/>
                <w:color w:val="000000"/>
                <w:sz w:val="18"/>
                <w:szCs w:val="18"/>
              </w:rPr>
              <w:t xml:space="preserve"> ca </w:t>
            </w:r>
            <w:r w:rsidR="009D44A6">
              <w:t xml:space="preserve"> </w:t>
            </w:r>
            <w:r w:rsidR="009D44A6" w:rsidRPr="009D44A6">
              <w:rPr>
                <w:rFonts w:ascii="Montserrat" w:eastAsia="Montserrat" w:hAnsi="Montserrat" w:cs="Montserrat"/>
                <w:i/>
                <w:color w:val="000000"/>
                <w:sz w:val="18"/>
                <w:szCs w:val="18"/>
              </w:rPr>
              <w:t xml:space="preserve">loc de implementare a proiectului </w:t>
            </w:r>
            <w:r w:rsidR="00DB2C7F" w:rsidRPr="00DB2C7F">
              <w:rPr>
                <w:rFonts w:ascii="Montserrat" w:eastAsia="Montserrat" w:hAnsi="Montserrat" w:cs="Montserrat"/>
                <w:i/>
                <w:color w:val="000000"/>
                <w:sz w:val="18"/>
                <w:szCs w:val="18"/>
              </w:rPr>
              <w:t>cel mai târziu la momentul primei plăți a ajutorului</w:t>
            </w:r>
            <w:r w:rsidR="0078344A">
              <w:rPr>
                <w:rFonts w:ascii="Montserrat" w:eastAsia="Montserrat" w:hAnsi="Montserrat" w:cs="Montserrat"/>
                <w:i/>
                <w:color w:val="000000"/>
                <w:sz w:val="18"/>
                <w:szCs w:val="18"/>
              </w:rPr>
              <w:t>, acest aspect va face obiectul unei recomandări pentru etapa de implementare).</w:t>
            </w:r>
          </w:p>
        </w:tc>
        <w:tc>
          <w:tcPr>
            <w:tcW w:w="540" w:type="dxa"/>
          </w:tcPr>
          <w:p w14:paraId="000000E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30" w:type="dxa"/>
          </w:tcPr>
          <w:p w14:paraId="000000E3"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601" w:type="dxa"/>
          </w:tcPr>
          <w:p w14:paraId="000000E4"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950" w:type="dxa"/>
          </w:tcPr>
          <w:p w14:paraId="000000E5"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67" w:type="dxa"/>
          </w:tcPr>
          <w:p w14:paraId="000000E6"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72" w:type="dxa"/>
          </w:tcPr>
          <w:p w14:paraId="000000E7"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740" w:type="dxa"/>
          </w:tcPr>
          <w:p w14:paraId="000000E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687" w:type="dxa"/>
          </w:tcPr>
          <w:p w14:paraId="000000E9"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3C1E3810"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0EA"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EB"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Proiectul</w:t>
            </w:r>
            <w:r>
              <w:t xml:space="preserve"> </w:t>
            </w:r>
            <w:r>
              <w:rPr>
                <w:rFonts w:ascii="Montserrat" w:eastAsia="Montserrat" w:hAnsi="Montserrat" w:cs="Montserrat"/>
                <w:color w:val="000000"/>
              </w:rPr>
              <w:t>vizează cel puțin unul din domeniile de specializare inteligentă ale Regiunii Nord-Est?</w:t>
            </w:r>
          </w:p>
          <w:p w14:paraId="000000EC" w14:textId="77777777" w:rsidR="00BA222D" w:rsidRDefault="00BA222D">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p w14:paraId="000000ED"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r>
              <w:rPr>
                <w:rFonts w:ascii="Montserrat" w:eastAsia="Montserrat" w:hAnsi="Montserrat" w:cs="Montserrat"/>
                <w:i/>
                <w:color w:val="000000"/>
                <w:sz w:val="18"/>
                <w:szCs w:val="18"/>
              </w:rPr>
              <w:t>Se vor avea în vedere domeniile de specializare inteligentă ale Regiunii Nord-Est, enumerate în Anexa 4 - Lista domeniilor și subdomeniilor de specializare inteligentă ale Regiunii Nord-Est</w:t>
            </w:r>
          </w:p>
        </w:tc>
        <w:tc>
          <w:tcPr>
            <w:tcW w:w="540" w:type="dxa"/>
          </w:tcPr>
          <w:p w14:paraId="000000EE"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30" w:type="dxa"/>
          </w:tcPr>
          <w:p w14:paraId="000000EF"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601" w:type="dxa"/>
          </w:tcPr>
          <w:p w14:paraId="000000F0"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950" w:type="dxa"/>
          </w:tcPr>
          <w:p w14:paraId="000000F1"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67" w:type="dxa"/>
          </w:tcPr>
          <w:p w14:paraId="000000F2"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72" w:type="dxa"/>
          </w:tcPr>
          <w:p w14:paraId="000000F3"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740" w:type="dxa"/>
          </w:tcPr>
          <w:p w14:paraId="000000F4"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687" w:type="dxa"/>
          </w:tcPr>
          <w:p w14:paraId="000000F5"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6E59916E" w14:textId="77777777" w:rsidTr="00DD5A65">
        <w:trPr>
          <w:trHeight w:val="274"/>
        </w:trPr>
        <w:tc>
          <w:tcPr>
            <w:cnfStyle w:val="001000000000" w:firstRow="0" w:lastRow="0" w:firstColumn="1" w:lastColumn="0" w:oddVBand="0" w:evenVBand="0" w:oddHBand="0" w:evenHBand="0" w:firstRowFirstColumn="0" w:firstRowLastColumn="0" w:lastRowFirstColumn="0" w:lastRowLastColumn="0"/>
            <w:tcW w:w="704" w:type="dxa"/>
          </w:tcPr>
          <w:p w14:paraId="000000F6"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0F7"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Activitățile propuse în proiect se încadrează în activitățile eligibile descrise în cadrul ghidului solicitantului (secțiunea 5.2.2. din Ghidul Solicitantului)?</w:t>
            </w:r>
          </w:p>
          <w:p w14:paraId="000000F8" w14:textId="77777777" w:rsidR="00BA222D" w:rsidRDefault="00BA222D">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p w14:paraId="000000F9"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sz w:val="18"/>
                <w:szCs w:val="18"/>
              </w:rPr>
              <w:t>(</w:t>
            </w:r>
            <w:r>
              <w:rPr>
                <w:rFonts w:ascii="Montserrat" w:eastAsia="Montserrat" w:hAnsi="Montserrat" w:cs="Montserrat"/>
                <w:i/>
                <w:color w:val="000000"/>
                <w:sz w:val="18"/>
                <w:szCs w:val="18"/>
              </w:rPr>
              <w:t xml:space="preserve">Se vor avea în vedere inclusiv prevederile secțiunii 5.2.4. Activități neeligibile din Ghidul </w:t>
            </w:r>
            <w:r>
              <w:rPr>
                <w:rFonts w:ascii="Montserrat" w:eastAsia="Montserrat" w:hAnsi="Montserrat" w:cs="Montserrat"/>
                <w:i/>
                <w:color w:val="000000"/>
                <w:sz w:val="18"/>
                <w:szCs w:val="18"/>
              </w:rPr>
              <w:lastRenderedPageBreak/>
              <w:t>Solicitantului</w:t>
            </w:r>
            <w:r>
              <w:rPr>
                <w:rFonts w:ascii="Montserrat" w:eastAsia="Montserrat" w:hAnsi="Montserrat" w:cs="Montserrat"/>
                <w:color w:val="000000"/>
                <w:sz w:val="18"/>
                <w:szCs w:val="18"/>
              </w:rPr>
              <w:t>)</w:t>
            </w:r>
          </w:p>
        </w:tc>
        <w:tc>
          <w:tcPr>
            <w:tcW w:w="540" w:type="dxa"/>
          </w:tcPr>
          <w:p w14:paraId="000000FA"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30" w:type="dxa"/>
          </w:tcPr>
          <w:p w14:paraId="000000FB"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601" w:type="dxa"/>
          </w:tcPr>
          <w:p w14:paraId="000000FC"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950" w:type="dxa"/>
          </w:tcPr>
          <w:p w14:paraId="000000F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67" w:type="dxa"/>
          </w:tcPr>
          <w:p w14:paraId="000000F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72" w:type="dxa"/>
          </w:tcPr>
          <w:p w14:paraId="000000FF"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740" w:type="dxa"/>
          </w:tcPr>
          <w:p w14:paraId="00000100"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687" w:type="dxa"/>
          </w:tcPr>
          <w:p w14:paraId="0000010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r>
      <w:tr w:rsidR="00BA222D" w14:paraId="7D2D2989" w14:textId="77777777" w:rsidTr="00BA222D">
        <w:trPr>
          <w:cnfStyle w:val="000000100000" w:firstRow="0" w:lastRow="0" w:firstColumn="0" w:lastColumn="0" w:oddVBand="0" w:evenVBand="0" w:oddHBand="1" w:evenHBand="0" w:firstRowFirstColumn="0" w:firstRowLastColumn="0" w:lastRowFirstColumn="0" w:lastRowLastColumn="0"/>
          <w:trHeight w:val="961"/>
        </w:trPr>
        <w:tc>
          <w:tcPr>
            <w:cnfStyle w:val="001000000000" w:firstRow="0" w:lastRow="0" w:firstColumn="1" w:lastColumn="0" w:oddVBand="0" w:evenVBand="0" w:oddHBand="0" w:evenHBand="0" w:firstRowFirstColumn="0" w:firstRowLastColumn="0" w:lastRowFirstColumn="0" w:lastRowLastColumn="0"/>
            <w:tcW w:w="704" w:type="dxa"/>
          </w:tcPr>
          <w:p w14:paraId="00000102"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03"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r>
              <w:rPr>
                <w:rFonts w:ascii="Montserrat" w:eastAsia="Montserrat" w:hAnsi="Montserrat" w:cs="Montserrat"/>
                <w:color w:val="000000"/>
              </w:rPr>
              <w:t>Proiectul nu include investiții demarate (i.e. a fost dată o comandă fermă de bunuri) înainte de depunerea cererii de finanţare.</w:t>
            </w:r>
          </w:p>
        </w:tc>
        <w:tc>
          <w:tcPr>
            <w:tcW w:w="540" w:type="dxa"/>
          </w:tcPr>
          <w:p w14:paraId="00000104"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30" w:type="dxa"/>
          </w:tcPr>
          <w:p w14:paraId="00000105"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601" w:type="dxa"/>
          </w:tcPr>
          <w:p w14:paraId="0000010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950" w:type="dxa"/>
          </w:tcPr>
          <w:p w14:paraId="0000010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67" w:type="dxa"/>
          </w:tcPr>
          <w:p w14:paraId="0000010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72" w:type="dxa"/>
          </w:tcPr>
          <w:p w14:paraId="0000010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740" w:type="dxa"/>
          </w:tcPr>
          <w:p w14:paraId="0000010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687" w:type="dxa"/>
          </w:tcPr>
          <w:p w14:paraId="0000010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489F6148"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10C"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0F" w14:textId="1BDF4C0C" w:rsidR="00BA222D" w:rsidRPr="001B535A"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 xml:space="preserve">Valoarea finanțării nerambursabile a proiectului se încadrează în limitele minime (50.000 euro) și maxime (200.000 euro) prevăzute de ghidul solicitantului, și regulile de cumul ale ajutorului de </w:t>
            </w:r>
            <w:proofErr w:type="spellStart"/>
            <w:r>
              <w:rPr>
                <w:rFonts w:ascii="Montserrat" w:eastAsia="Montserrat" w:hAnsi="Montserrat" w:cs="Montserrat"/>
                <w:color w:val="000000"/>
              </w:rPr>
              <w:t>minimis</w:t>
            </w:r>
            <w:proofErr w:type="spellEnd"/>
            <w:r>
              <w:rPr>
                <w:rFonts w:ascii="Montserrat" w:eastAsia="Montserrat" w:hAnsi="Montserrat" w:cs="Montserrat"/>
                <w:color w:val="000000"/>
              </w:rPr>
              <w:t xml:space="preserve"> sunt respectate?</w:t>
            </w:r>
          </w:p>
        </w:tc>
        <w:tc>
          <w:tcPr>
            <w:tcW w:w="540" w:type="dxa"/>
          </w:tcPr>
          <w:p w14:paraId="00000110"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30" w:type="dxa"/>
          </w:tcPr>
          <w:p w14:paraId="0000011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601" w:type="dxa"/>
          </w:tcPr>
          <w:p w14:paraId="0000011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950" w:type="dxa"/>
          </w:tcPr>
          <w:p w14:paraId="00000113"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67" w:type="dxa"/>
          </w:tcPr>
          <w:p w14:paraId="00000114"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72" w:type="dxa"/>
          </w:tcPr>
          <w:p w14:paraId="00000115"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740" w:type="dxa"/>
          </w:tcPr>
          <w:p w14:paraId="00000116"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687" w:type="dxa"/>
          </w:tcPr>
          <w:p w14:paraId="00000117"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2563F261"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18"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19" w14:textId="64BC1BF6"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FF0000"/>
              </w:rPr>
            </w:pPr>
            <w:r>
              <w:rPr>
                <w:rFonts w:ascii="Montserrat" w:eastAsia="Montserrat" w:hAnsi="Montserrat" w:cs="Montserrat"/>
                <w:color w:val="000000"/>
              </w:rPr>
              <w:t>Perioada de implementare a proiectului  este de maximum 36 luni de la data semnării contractului de finanțare și nu depășește 31 decembrie 2029?</w:t>
            </w:r>
          </w:p>
        </w:tc>
        <w:tc>
          <w:tcPr>
            <w:tcW w:w="540" w:type="dxa"/>
          </w:tcPr>
          <w:p w14:paraId="0000011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30" w:type="dxa"/>
          </w:tcPr>
          <w:p w14:paraId="0000011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601" w:type="dxa"/>
          </w:tcPr>
          <w:p w14:paraId="0000011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950" w:type="dxa"/>
          </w:tcPr>
          <w:p w14:paraId="0000011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67" w:type="dxa"/>
          </w:tcPr>
          <w:p w14:paraId="0000011E"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72" w:type="dxa"/>
          </w:tcPr>
          <w:p w14:paraId="0000011F"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740" w:type="dxa"/>
          </w:tcPr>
          <w:p w14:paraId="00000120"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687" w:type="dxa"/>
          </w:tcPr>
          <w:p w14:paraId="00000121"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06564A4F"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122"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23"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FF0000"/>
              </w:rPr>
            </w:pPr>
            <w:r>
              <w:rPr>
                <w:rFonts w:ascii="Montserrat" w:eastAsia="Montserrat" w:hAnsi="Montserrat" w:cs="Montserrat"/>
                <w:color w:val="000000"/>
              </w:rPr>
              <w:t>Proiectul respectă prevederile legislației comunitare și naționale în domeniul dezvoltării durabile, egalității de șanse, de gen, nediscriminării și accesibilității pentru persoanele cu dizabilități?</w:t>
            </w:r>
          </w:p>
        </w:tc>
        <w:tc>
          <w:tcPr>
            <w:tcW w:w="540" w:type="dxa"/>
          </w:tcPr>
          <w:p w14:paraId="00000124"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30" w:type="dxa"/>
          </w:tcPr>
          <w:p w14:paraId="00000125"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601" w:type="dxa"/>
          </w:tcPr>
          <w:p w14:paraId="00000126"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950" w:type="dxa"/>
          </w:tcPr>
          <w:p w14:paraId="00000127"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67" w:type="dxa"/>
          </w:tcPr>
          <w:p w14:paraId="0000012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72" w:type="dxa"/>
          </w:tcPr>
          <w:p w14:paraId="00000129"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740" w:type="dxa"/>
          </w:tcPr>
          <w:p w14:paraId="0000012A"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687" w:type="dxa"/>
          </w:tcPr>
          <w:p w14:paraId="0000012B"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r>
      <w:tr w:rsidR="00BA222D" w14:paraId="376D6EB9"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2C" w14:textId="77777777" w:rsidR="00BA222D" w:rsidRDefault="00BA222D">
            <w:pPr>
              <w:numPr>
                <w:ilvl w:val="0"/>
                <w:numId w:val="3"/>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2D"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Proiectul respectă principiului DNSH?</w:t>
            </w:r>
          </w:p>
          <w:p w14:paraId="0000012E" w14:textId="77777777" w:rsidR="00BA222D" w:rsidRDefault="00BA222D">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i/>
                <w:color w:val="000000"/>
                <w:sz w:val="18"/>
                <w:szCs w:val="18"/>
              </w:rPr>
            </w:pPr>
          </w:p>
          <w:p w14:paraId="0000012F"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Solicitantul:</w:t>
            </w:r>
          </w:p>
          <w:p w14:paraId="00000131" w14:textId="77777777" w:rsidR="00BA222D" w:rsidRDefault="0078344A">
            <w:pPr>
              <w:widowControl/>
              <w:numPr>
                <w:ilvl w:val="0"/>
                <w:numId w:val="8"/>
              </w:numPr>
              <w:pBdr>
                <w:top w:val="nil"/>
                <w:left w:val="nil"/>
                <w:bottom w:val="nil"/>
                <w:right w:val="nil"/>
                <w:between w:val="nil"/>
              </w:pBdr>
              <w:spacing w:before="0"/>
              <w:ind w:left="263" w:hanging="180"/>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i/>
                <w:color w:val="000000"/>
                <w:sz w:val="18"/>
                <w:szCs w:val="18"/>
              </w:rPr>
            </w:pPr>
            <w:r>
              <w:rPr>
                <w:rFonts w:ascii="Montserrat" w:eastAsia="Montserrat" w:hAnsi="Montserrat" w:cs="Montserrat"/>
                <w:i/>
                <w:color w:val="000000"/>
                <w:sz w:val="18"/>
                <w:szCs w:val="18"/>
              </w:rPr>
              <w:t>pentru obiectivul de mediu “Tranziția către o economie circulară” a specificat care sunt măsurile de gestionare a deșeurilor atât în faza de utilizare (întreținere), cât și în faza de scoatere din uz a echipamentelor achiziționate prin proiect?</w:t>
            </w:r>
          </w:p>
          <w:p w14:paraId="00000132" w14:textId="77777777" w:rsidR="00BA222D" w:rsidRDefault="0078344A">
            <w:pPr>
              <w:widowControl/>
              <w:numPr>
                <w:ilvl w:val="0"/>
                <w:numId w:val="6"/>
              </w:numPr>
              <w:ind w:left="321" w:hanging="321"/>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i/>
                <w:color w:val="000000"/>
              </w:rPr>
            </w:pPr>
            <w:r>
              <w:rPr>
                <w:rFonts w:ascii="Montserrat" w:eastAsia="Montserrat" w:hAnsi="Montserrat" w:cs="Montserrat"/>
                <w:i/>
                <w:color w:val="000000"/>
                <w:sz w:val="18"/>
                <w:szCs w:val="18"/>
              </w:rPr>
              <w:lastRenderedPageBreak/>
              <w:t>pentru celelalte obiective de mediu, a atașat cererii de finanțare, documentul de reglementare de la autoritatea de mediu?</w:t>
            </w:r>
          </w:p>
        </w:tc>
        <w:tc>
          <w:tcPr>
            <w:tcW w:w="540" w:type="dxa"/>
          </w:tcPr>
          <w:p w14:paraId="00000133"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30" w:type="dxa"/>
          </w:tcPr>
          <w:p w14:paraId="00000134"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601" w:type="dxa"/>
          </w:tcPr>
          <w:p w14:paraId="00000135"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950" w:type="dxa"/>
          </w:tcPr>
          <w:p w14:paraId="0000013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67" w:type="dxa"/>
          </w:tcPr>
          <w:p w14:paraId="0000013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72" w:type="dxa"/>
          </w:tcPr>
          <w:p w14:paraId="0000013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740" w:type="dxa"/>
          </w:tcPr>
          <w:p w14:paraId="0000013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687" w:type="dxa"/>
          </w:tcPr>
          <w:p w14:paraId="0000013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7C3D879E" w14:textId="77777777" w:rsidTr="00BA222D">
        <w:tc>
          <w:tcPr>
            <w:cnfStyle w:val="001000000000" w:firstRow="0" w:lastRow="0" w:firstColumn="1" w:lastColumn="0" w:oddVBand="0" w:evenVBand="0" w:oddHBand="0" w:evenHBand="0" w:firstRowFirstColumn="0" w:firstRowLastColumn="0" w:lastRowFirstColumn="0" w:lastRowLastColumn="0"/>
            <w:tcW w:w="14312" w:type="dxa"/>
            <w:gridSpan w:val="10"/>
            <w:shd w:val="clear" w:color="auto" w:fill="FFF2CC"/>
          </w:tcPr>
          <w:p w14:paraId="0000013B" w14:textId="77777777" w:rsidR="00BA222D" w:rsidRDefault="0078344A">
            <w:pPr>
              <w:rPr>
                <w:rFonts w:ascii="Montserrat" w:eastAsia="Montserrat" w:hAnsi="Montserrat" w:cs="Montserrat"/>
                <w:color w:val="000000"/>
              </w:rPr>
            </w:pPr>
            <w:r>
              <w:rPr>
                <w:rFonts w:ascii="Montserrat" w:eastAsia="Montserrat" w:hAnsi="Montserrat" w:cs="Montserrat"/>
                <w:color w:val="000000"/>
              </w:rPr>
              <w:t>VERIFICAREA CERERII DE FINANȚARE</w:t>
            </w:r>
          </w:p>
        </w:tc>
      </w:tr>
      <w:tr w:rsidR="00BA222D" w14:paraId="5F88C57D"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45" w14:textId="77777777" w:rsidR="00BA222D" w:rsidRDefault="00BA222D">
            <w:pPr>
              <w:numPr>
                <w:ilvl w:val="0"/>
                <w:numId w:val="5"/>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46"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Toate rubricile din Cererea de finanțare (aplicabile prezentului apel de proiecte) sunt completate cu datele solicitate în Anexa 1  - „Instrucțiuni de completare a cererii de finanțare” la Ghidul solicitantului, iar informațiile din cadrul cererii de finanțare sunt corelate cu cele menționate în anexele prezentate?</w:t>
            </w:r>
          </w:p>
        </w:tc>
        <w:tc>
          <w:tcPr>
            <w:tcW w:w="540" w:type="dxa"/>
          </w:tcPr>
          <w:p w14:paraId="0000014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30" w:type="dxa"/>
          </w:tcPr>
          <w:p w14:paraId="0000014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601" w:type="dxa"/>
          </w:tcPr>
          <w:p w14:paraId="0000014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950" w:type="dxa"/>
          </w:tcPr>
          <w:p w14:paraId="0000014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67" w:type="dxa"/>
          </w:tcPr>
          <w:p w14:paraId="0000014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72" w:type="dxa"/>
          </w:tcPr>
          <w:p w14:paraId="0000014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740" w:type="dxa"/>
          </w:tcPr>
          <w:p w14:paraId="0000014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687" w:type="dxa"/>
          </w:tcPr>
          <w:p w14:paraId="0000014E"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BA222D" w14:paraId="1D0D2773"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14F" w14:textId="77777777" w:rsidR="00BA222D" w:rsidRDefault="00BA222D">
            <w:pPr>
              <w:numPr>
                <w:ilvl w:val="0"/>
                <w:numId w:val="5"/>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50"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Descrierea activităților proiectului se corelează cu calendarul de activități, cu achizițiile derulate în cadrul proiectului și cu perioada de implementare a proiectului ?</w:t>
            </w:r>
          </w:p>
        </w:tc>
        <w:tc>
          <w:tcPr>
            <w:tcW w:w="540" w:type="dxa"/>
          </w:tcPr>
          <w:p w14:paraId="0000015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30" w:type="dxa"/>
          </w:tcPr>
          <w:p w14:paraId="0000015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601" w:type="dxa"/>
          </w:tcPr>
          <w:p w14:paraId="00000153"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950" w:type="dxa"/>
          </w:tcPr>
          <w:p w14:paraId="00000154"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67" w:type="dxa"/>
          </w:tcPr>
          <w:p w14:paraId="00000155"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72" w:type="dxa"/>
          </w:tcPr>
          <w:p w14:paraId="00000156"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740" w:type="dxa"/>
          </w:tcPr>
          <w:p w14:paraId="00000157"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687" w:type="dxa"/>
          </w:tcPr>
          <w:p w14:paraId="0000015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r>
      <w:tr w:rsidR="00BA222D" w14:paraId="1CAF34DB"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59" w14:textId="77777777" w:rsidR="00BA222D" w:rsidRDefault="00BA222D">
            <w:pPr>
              <w:numPr>
                <w:ilvl w:val="0"/>
                <w:numId w:val="5"/>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5A" w14:textId="5079362A"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Există corespondență între secțiunile din cererea de finanțare privind locul de implementare al proiectului și documentele privind demonstrarea drepturilor reale</w:t>
            </w:r>
            <w:r w:rsidR="001B535A">
              <w:rPr>
                <w:rFonts w:ascii="Montserrat" w:eastAsia="Montserrat" w:hAnsi="Montserrat" w:cs="Montserrat"/>
                <w:color w:val="000000"/>
              </w:rPr>
              <w:t xml:space="preserve"> </w:t>
            </w:r>
            <w:r>
              <w:rPr>
                <w:rFonts w:ascii="Montserrat" w:eastAsia="Montserrat" w:hAnsi="Montserrat" w:cs="Montserrat"/>
                <w:color w:val="000000"/>
              </w:rPr>
              <w:t>asupra imobilului în conformitate cu prevederile ghidului so</w:t>
            </w:r>
            <w:r w:rsidR="008C0355">
              <w:rPr>
                <w:rFonts w:ascii="Montserrat" w:eastAsia="Montserrat" w:hAnsi="Montserrat" w:cs="Montserrat"/>
                <w:color w:val="000000"/>
              </w:rPr>
              <w:t>l</w:t>
            </w:r>
            <w:r>
              <w:rPr>
                <w:rFonts w:ascii="Montserrat" w:eastAsia="Montserrat" w:hAnsi="Montserrat" w:cs="Montserrat"/>
                <w:color w:val="000000"/>
              </w:rPr>
              <w:t>icitantului?</w:t>
            </w:r>
          </w:p>
        </w:tc>
        <w:tc>
          <w:tcPr>
            <w:tcW w:w="540" w:type="dxa"/>
          </w:tcPr>
          <w:p w14:paraId="0000015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30" w:type="dxa"/>
          </w:tcPr>
          <w:p w14:paraId="0000015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601" w:type="dxa"/>
          </w:tcPr>
          <w:p w14:paraId="0000015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950" w:type="dxa"/>
          </w:tcPr>
          <w:p w14:paraId="0000015E"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67" w:type="dxa"/>
          </w:tcPr>
          <w:p w14:paraId="0000015F"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72" w:type="dxa"/>
          </w:tcPr>
          <w:p w14:paraId="00000160"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740" w:type="dxa"/>
          </w:tcPr>
          <w:p w14:paraId="00000161"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687" w:type="dxa"/>
          </w:tcPr>
          <w:p w14:paraId="00000162"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BA222D" w14:paraId="055569F1"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163" w14:textId="77777777" w:rsidR="00BA222D" w:rsidRDefault="00BA222D">
            <w:pPr>
              <w:numPr>
                <w:ilvl w:val="0"/>
                <w:numId w:val="5"/>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64" w14:textId="77777777" w:rsidR="00BA222D" w:rsidRDefault="00903CC1">
            <w:pPr>
              <w:widowControl/>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sdt>
              <w:sdtPr>
                <w:tag w:val="goog_rdk_32"/>
                <w:id w:val="286708139"/>
              </w:sdtPr>
              <w:sdtEndPr/>
              <w:sdtContent/>
            </w:sdt>
            <w:sdt>
              <w:sdtPr>
                <w:tag w:val="goog_rdk_42"/>
                <w:id w:val="-385720058"/>
              </w:sdtPr>
              <w:sdtEndPr/>
              <w:sdtContent/>
            </w:sdt>
            <w:sdt>
              <w:sdtPr>
                <w:tag w:val="goog_rdk_53"/>
                <w:id w:val="-2089306204"/>
              </w:sdtPr>
              <w:sdtEndPr/>
              <w:sdtContent/>
            </w:sdt>
            <w:r w:rsidR="0078344A">
              <w:rPr>
                <w:rFonts w:ascii="Montserrat" w:eastAsia="Montserrat" w:hAnsi="Montserrat" w:cs="Montserrat"/>
                <w:color w:val="000000"/>
              </w:rPr>
              <w:t>Solicitantul a completat corect informațiile din cererea de finanțare referitoare la:</w:t>
            </w:r>
          </w:p>
          <w:p w14:paraId="00000165" w14:textId="77777777" w:rsidR="00BA222D" w:rsidRDefault="0078344A">
            <w:pPr>
              <w:widowControl/>
              <w:numPr>
                <w:ilvl w:val="0"/>
                <w:numId w:val="9"/>
              </w:numPr>
              <w:ind w:left="36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rPr>
            </w:pPr>
            <w:r>
              <w:rPr>
                <w:rFonts w:ascii="Montserrat" w:eastAsia="Montserrat" w:hAnsi="Montserrat" w:cs="Montserrat"/>
                <w:i/>
                <w:color w:val="000000"/>
              </w:rPr>
              <w:t>Buget - Domeniu de intervenție  </w:t>
            </w:r>
          </w:p>
          <w:p w14:paraId="00000166" w14:textId="77777777" w:rsidR="00BA222D" w:rsidRDefault="0078344A">
            <w:pPr>
              <w:widowControl/>
              <w:numPr>
                <w:ilvl w:val="0"/>
                <w:numId w:val="9"/>
              </w:numPr>
              <w:ind w:left="36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rPr>
            </w:pPr>
            <w:r>
              <w:rPr>
                <w:rFonts w:ascii="Montserrat" w:eastAsia="Montserrat" w:hAnsi="Montserrat" w:cs="Montserrat"/>
                <w:i/>
                <w:color w:val="000000"/>
              </w:rPr>
              <w:lastRenderedPageBreak/>
              <w:t>Buget - Dimensiune punere în practică teritorială</w:t>
            </w:r>
          </w:p>
          <w:p w14:paraId="00000167" w14:textId="77777777" w:rsidR="00BA222D" w:rsidRDefault="0078344A">
            <w:pPr>
              <w:widowControl/>
              <w:numPr>
                <w:ilvl w:val="0"/>
                <w:numId w:val="9"/>
              </w:numPr>
              <w:ind w:left="36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rPr>
            </w:pPr>
            <w:r>
              <w:rPr>
                <w:rFonts w:ascii="Montserrat" w:eastAsia="Montserrat" w:hAnsi="Montserrat" w:cs="Montserrat"/>
                <w:i/>
                <w:color w:val="000000"/>
              </w:rPr>
              <w:t>Buget - Activitate economică</w:t>
            </w:r>
          </w:p>
          <w:p w14:paraId="00000168" w14:textId="77777777" w:rsidR="00BA222D" w:rsidRDefault="0078344A">
            <w:pPr>
              <w:widowControl/>
              <w:numPr>
                <w:ilvl w:val="0"/>
                <w:numId w:val="9"/>
              </w:numPr>
              <w:ind w:left="36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rPr>
            </w:pPr>
            <w:r>
              <w:rPr>
                <w:rFonts w:ascii="Montserrat" w:eastAsia="Montserrat" w:hAnsi="Montserrat" w:cs="Montserrat"/>
                <w:i/>
                <w:color w:val="000000"/>
              </w:rPr>
              <w:t>Buget – Localizare / Dimensiune localizare </w:t>
            </w:r>
          </w:p>
          <w:p w14:paraId="00000169" w14:textId="77777777" w:rsidR="00BA222D" w:rsidRDefault="0078344A">
            <w:pPr>
              <w:widowControl/>
              <w:numPr>
                <w:ilvl w:val="0"/>
                <w:numId w:val="9"/>
              </w:numPr>
              <w:ind w:left="36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rPr>
            </w:pPr>
            <w:r>
              <w:rPr>
                <w:rFonts w:ascii="Montserrat" w:eastAsia="Montserrat" w:hAnsi="Montserrat" w:cs="Montserrat"/>
                <w:i/>
                <w:color w:val="000000"/>
              </w:rPr>
              <w:t>Buget – Dimensiunea egalității de gen</w:t>
            </w:r>
          </w:p>
          <w:p w14:paraId="0000016A" w14:textId="77777777" w:rsidR="00BA222D" w:rsidRDefault="0078344A">
            <w:pPr>
              <w:widowControl/>
              <w:numPr>
                <w:ilvl w:val="0"/>
                <w:numId w:val="9"/>
              </w:numPr>
              <w:ind w:left="36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color w:val="000000"/>
              </w:rPr>
            </w:pPr>
            <w:r>
              <w:rPr>
                <w:rFonts w:ascii="Montserrat" w:eastAsia="Montserrat" w:hAnsi="Montserrat" w:cs="Montserrat"/>
                <w:i/>
                <w:color w:val="000000"/>
              </w:rPr>
              <w:t xml:space="preserve">Buget - strategii </w:t>
            </w:r>
            <w:proofErr w:type="spellStart"/>
            <w:r>
              <w:rPr>
                <w:rFonts w:ascii="Montserrat" w:eastAsia="Montserrat" w:hAnsi="Montserrat" w:cs="Montserrat"/>
                <w:i/>
                <w:color w:val="000000"/>
              </w:rPr>
              <w:t>macroregionale</w:t>
            </w:r>
            <w:proofErr w:type="spellEnd"/>
            <w:r>
              <w:rPr>
                <w:rFonts w:ascii="Montserrat" w:eastAsia="Montserrat" w:hAnsi="Montserrat" w:cs="Montserrat"/>
                <w:i/>
                <w:color w:val="000000"/>
              </w:rPr>
              <w:t xml:space="preserve"> și bazin maritim</w:t>
            </w:r>
          </w:p>
        </w:tc>
        <w:tc>
          <w:tcPr>
            <w:tcW w:w="540" w:type="dxa"/>
          </w:tcPr>
          <w:p w14:paraId="0000016B"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30" w:type="dxa"/>
          </w:tcPr>
          <w:p w14:paraId="0000016C"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601" w:type="dxa"/>
          </w:tcPr>
          <w:p w14:paraId="0000016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950" w:type="dxa"/>
          </w:tcPr>
          <w:p w14:paraId="0000016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67" w:type="dxa"/>
          </w:tcPr>
          <w:p w14:paraId="0000016F"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72" w:type="dxa"/>
          </w:tcPr>
          <w:p w14:paraId="00000170"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740" w:type="dxa"/>
          </w:tcPr>
          <w:p w14:paraId="0000017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687" w:type="dxa"/>
          </w:tcPr>
          <w:p w14:paraId="0000017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38CDF9EC"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73" w14:textId="77777777" w:rsidR="00BA222D" w:rsidRDefault="00BA222D">
            <w:pPr>
              <w:numPr>
                <w:ilvl w:val="0"/>
                <w:numId w:val="5"/>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74"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Bugetul proiectului respectă condițiile de eligibilitate a cheltuielilor prevăzute în ghidul solicitantului:</w:t>
            </w:r>
          </w:p>
          <w:p w14:paraId="00000175" w14:textId="77777777" w:rsidR="00BA222D" w:rsidRDefault="0078344A">
            <w:pPr>
              <w:widowControl/>
              <w:numPr>
                <w:ilvl w:val="0"/>
                <w:numId w:val="9"/>
              </w:numPr>
              <w:ind w:left="360"/>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i/>
                <w:color w:val="000000"/>
              </w:rPr>
            </w:pPr>
            <w:r>
              <w:rPr>
                <w:rFonts w:ascii="Montserrat" w:eastAsia="Montserrat" w:hAnsi="Montserrat" w:cs="Montserrat"/>
                <w:i/>
                <w:color w:val="000000"/>
              </w:rPr>
              <w:t>Sunt respectate limitele pentru categoriile de cheltuieli eligibile, acolo unde este cazul?</w:t>
            </w:r>
          </w:p>
          <w:p w14:paraId="00000176" w14:textId="565E9AE7" w:rsidR="00BA222D" w:rsidRDefault="0078344A">
            <w:pPr>
              <w:widowControl/>
              <w:numPr>
                <w:ilvl w:val="0"/>
                <w:numId w:val="9"/>
              </w:numPr>
              <w:ind w:left="360"/>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i/>
                <w:color w:val="000000"/>
              </w:rPr>
            </w:pPr>
            <w:r>
              <w:rPr>
                <w:rFonts w:ascii="Montserrat" w:eastAsia="Montserrat" w:hAnsi="Montserrat" w:cs="Montserrat"/>
                <w:i/>
                <w:color w:val="000000"/>
              </w:rPr>
              <w:t>Bugetul este corelat cu Lista de echipamente, dotări sau servicii?</w:t>
            </w:r>
          </w:p>
          <w:p w14:paraId="00000177" w14:textId="77777777" w:rsidR="00BA222D" w:rsidRDefault="0078344A">
            <w:pPr>
              <w:widowControl/>
              <w:numPr>
                <w:ilvl w:val="0"/>
                <w:numId w:val="9"/>
              </w:numPr>
              <w:ind w:left="360"/>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r>
              <w:rPr>
                <w:rFonts w:ascii="Montserrat" w:eastAsia="Montserrat" w:hAnsi="Montserrat" w:cs="Montserrat"/>
                <w:i/>
                <w:color w:val="000000"/>
              </w:rPr>
              <w:t>Cheltuielile sunt corect încadrate în categoria celor eligibile și neeligibile</w:t>
            </w:r>
          </w:p>
        </w:tc>
        <w:tc>
          <w:tcPr>
            <w:tcW w:w="540" w:type="dxa"/>
          </w:tcPr>
          <w:p w14:paraId="0000017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30" w:type="dxa"/>
          </w:tcPr>
          <w:p w14:paraId="0000017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601" w:type="dxa"/>
          </w:tcPr>
          <w:p w14:paraId="0000017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950" w:type="dxa"/>
          </w:tcPr>
          <w:p w14:paraId="0000017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67" w:type="dxa"/>
          </w:tcPr>
          <w:p w14:paraId="0000017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72" w:type="dxa"/>
          </w:tcPr>
          <w:p w14:paraId="0000017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740" w:type="dxa"/>
          </w:tcPr>
          <w:p w14:paraId="0000017E"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687" w:type="dxa"/>
          </w:tcPr>
          <w:p w14:paraId="0000017F"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BA222D" w14:paraId="50F9B57D" w14:textId="77777777" w:rsidTr="00BA222D">
        <w:tc>
          <w:tcPr>
            <w:cnfStyle w:val="001000000000" w:firstRow="0" w:lastRow="0" w:firstColumn="1" w:lastColumn="0" w:oddVBand="0" w:evenVBand="0" w:oddHBand="0" w:evenHBand="0" w:firstRowFirstColumn="0" w:firstRowLastColumn="0" w:lastRowFirstColumn="0" w:lastRowLastColumn="0"/>
            <w:tcW w:w="14312" w:type="dxa"/>
            <w:gridSpan w:val="10"/>
            <w:shd w:val="clear" w:color="auto" w:fill="FFF2CC"/>
          </w:tcPr>
          <w:p w14:paraId="00000180" w14:textId="77777777" w:rsidR="00BA222D" w:rsidRDefault="0078344A">
            <w:pPr>
              <w:rPr>
                <w:rFonts w:ascii="Montserrat" w:eastAsia="Montserrat" w:hAnsi="Montserrat" w:cs="Montserrat"/>
                <w:color w:val="000000"/>
              </w:rPr>
            </w:pPr>
            <w:r>
              <w:rPr>
                <w:rFonts w:ascii="Montserrat" w:eastAsia="Montserrat" w:hAnsi="Montserrat" w:cs="Montserrat"/>
                <w:color w:val="000000"/>
              </w:rPr>
              <w:t>VERIFICAREA DOCUMENTELOR ANEXATE</w:t>
            </w:r>
          </w:p>
        </w:tc>
      </w:tr>
      <w:tr w:rsidR="00BA222D" w14:paraId="7370A4FB"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8A" w14:textId="77777777" w:rsidR="00BA222D" w:rsidRDefault="00BA222D">
            <w:pPr>
              <w:numPr>
                <w:ilvl w:val="0"/>
                <w:numId w:val="7"/>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8B" w14:textId="77777777" w:rsidR="00BA222D" w:rsidRDefault="00903CC1">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sdt>
              <w:sdtPr>
                <w:tag w:val="goog_rdk_41"/>
                <w:id w:val="761807707"/>
              </w:sdtPr>
              <w:sdtEndPr/>
              <w:sdtContent/>
            </w:sdt>
            <w:sdt>
              <w:sdtPr>
                <w:tag w:val="goog_rdk_51"/>
                <w:id w:val="1191563898"/>
              </w:sdtPr>
              <w:sdtEndPr/>
              <w:sdtContent/>
            </w:sdt>
            <w:r w:rsidR="0078344A">
              <w:rPr>
                <w:rFonts w:ascii="Montserrat" w:eastAsia="Montserrat" w:hAnsi="Montserrat" w:cs="Montserrat"/>
                <w:color w:val="000000"/>
              </w:rPr>
              <w:t>Toate anexele obligatorii la cererea de finanțare sunt transmise în termenul prevăzut în Ghidul solicitantului, sunt corecte și complete, respectă formatul și sunt în termen de valabilitate (dacă este cazul) și sunt întocmite în conformitate cu prevederile ghidului aplicabil apelului de proiecte?</w:t>
            </w:r>
          </w:p>
        </w:tc>
        <w:tc>
          <w:tcPr>
            <w:tcW w:w="540" w:type="dxa"/>
          </w:tcPr>
          <w:p w14:paraId="0000018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30" w:type="dxa"/>
          </w:tcPr>
          <w:p w14:paraId="0000018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601" w:type="dxa"/>
          </w:tcPr>
          <w:p w14:paraId="0000018E"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950" w:type="dxa"/>
          </w:tcPr>
          <w:p w14:paraId="0000018F"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67" w:type="dxa"/>
          </w:tcPr>
          <w:p w14:paraId="00000190"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72" w:type="dxa"/>
          </w:tcPr>
          <w:p w14:paraId="00000191"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740" w:type="dxa"/>
          </w:tcPr>
          <w:p w14:paraId="00000192"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687" w:type="dxa"/>
          </w:tcPr>
          <w:p w14:paraId="00000193"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BA222D" w14:paraId="43761450"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194" w14:textId="77777777" w:rsidR="00BA222D" w:rsidRDefault="00BA222D">
            <w:pPr>
              <w:numPr>
                <w:ilvl w:val="0"/>
                <w:numId w:val="7"/>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95"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Solicitantul nu se încadrează în categoria întreprinderilor în dificultate în conformitate cu prevederile Regulamentului (UE) nr.651/2014 al Comisiei din 17 iunie 2014 de declarare a anumitor categorii de ajutoare compatibile cu piața internă în aplicarea articolelor 107 și 108 din tratat?</w:t>
            </w:r>
          </w:p>
          <w:p w14:paraId="00000196" w14:textId="77777777" w:rsidR="00BA222D" w:rsidRDefault="00BA222D">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p w14:paraId="00000197"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i/>
              </w:rPr>
            </w:pPr>
            <w:r>
              <w:rPr>
                <w:rFonts w:ascii="Montserrat" w:eastAsia="Montserrat" w:hAnsi="Montserrat" w:cs="Montserrat"/>
                <w:i/>
                <w:color w:val="000000"/>
                <w:sz w:val="18"/>
                <w:szCs w:val="18"/>
              </w:rPr>
              <w:t>Anexa 12. Macheta financiară - Verificarea încadrării solicitantului în categoria întreprinderilor în dificultate la Ghidul solicitantului</w:t>
            </w:r>
          </w:p>
        </w:tc>
        <w:tc>
          <w:tcPr>
            <w:tcW w:w="540" w:type="dxa"/>
          </w:tcPr>
          <w:p w14:paraId="0000019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30" w:type="dxa"/>
          </w:tcPr>
          <w:p w14:paraId="00000199"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601" w:type="dxa"/>
          </w:tcPr>
          <w:p w14:paraId="0000019A"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950" w:type="dxa"/>
          </w:tcPr>
          <w:p w14:paraId="0000019B"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67" w:type="dxa"/>
          </w:tcPr>
          <w:p w14:paraId="0000019C"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572" w:type="dxa"/>
          </w:tcPr>
          <w:p w14:paraId="0000019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740" w:type="dxa"/>
          </w:tcPr>
          <w:p w14:paraId="0000019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2687" w:type="dxa"/>
          </w:tcPr>
          <w:p w14:paraId="0000019F"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23F626E4"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A0" w14:textId="77777777" w:rsidR="00BA222D" w:rsidRDefault="00BA222D">
            <w:pPr>
              <w:numPr>
                <w:ilvl w:val="0"/>
                <w:numId w:val="7"/>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A1"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Solicitantul respectă cerințele legate de îndeplinirea obligațiilor la bugetul de stat/bugetul local conform prevederilor ghidului specific aplicabil apelului de</w:t>
            </w:r>
          </w:p>
          <w:p w14:paraId="000001A2"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proiecte?</w:t>
            </w:r>
          </w:p>
        </w:tc>
        <w:tc>
          <w:tcPr>
            <w:tcW w:w="540" w:type="dxa"/>
          </w:tcPr>
          <w:p w14:paraId="000001A3"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30" w:type="dxa"/>
          </w:tcPr>
          <w:p w14:paraId="000001A4"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601" w:type="dxa"/>
          </w:tcPr>
          <w:p w14:paraId="000001A5"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950" w:type="dxa"/>
          </w:tcPr>
          <w:p w14:paraId="000001A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67" w:type="dxa"/>
          </w:tcPr>
          <w:p w14:paraId="000001A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572" w:type="dxa"/>
          </w:tcPr>
          <w:p w14:paraId="000001A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740" w:type="dxa"/>
          </w:tcPr>
          <w:p w14:paraId="000001A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2687" w:type="dxa"/>
          </w:tcPr>
          <w:p w14:paraId="000001A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BA222D" w14:paraId="353ECCE6" w14:textId="77777777" w:rsidTr="00BA222D">
        <w:tc>
          <w:tcPr>
            <w:cnfStyle w:val="001000000000" w:firstRow="0" w:lastRow="0" w:firstColumn="1" w:lastColumn="0" w:oddVBand="0" w:evenVBand="0" w:oddHBand="0" w:evenHBand="0" w:firstRowFirstColumn="0" w:firstRowLastColumn="0" w:lastRowFirstColumn="0" w:lastRowLastColumn="0"/>
            <w:tcW w:w="704" w:type="dxa"/>
          </w:tcPr>
          <w:p w14:paraId="000001AB" w14:textId="77777777" w:rsidR="00BA222D" w:rsidRDefault="00BA222D">
            <w:pPr>
              <w:numPr>
                <w:ilvl w:val="0"/>
                <w:numId w:val="7"/>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AC" w14:textId="77777777" w:rsidR="00BA222D" w:rsidRDefault="0078344A">
            <w:pPr>
              <w:jc w:val="both"/>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Dacă este cazul, conform certificatului de cazier fiscal și a Declarației unice, solicitantul nu a suferit condamnări definitive în cauze referitoare la obținerea și utilizarea fondurilor europene și/sau a fondurilor publice naționale.</w:t>
            </w:r>
          </w:p>
        </w:tc>
        <w:tc>
          <w:tcPr>
            <w:tcW w:w="540" w:type="dxa"/>
          </w:tcPr>
          <w:p w14:paraId="000001AD"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30" w:type="dxa"/>
          </w:tcPr>
          <w:p w14:paraId="000001A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601" w:type="dxa"/>
          </w:tcPr>
          <w:p w14:paraId="000001AF"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950" w:type="dxa"/>
          </w:tcPr>
          <w:p w14:paraId="000001B0"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67" w:type="dxa"/>
          </w:tcPr>
          <w:p w14:paraId="000001B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572" w:type="dxa"/>
          </w:tcPr>
          <w:p w14:paraId="000001B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740" w:type="dxa"/>
          </w:tcPr>
          <w:p w14:paraId="000001B3"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2687" w:type="dxa"/>
          </w:tcPr>
          <w:p w14:paraId="000001B4"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r>
      <w:tr w:rsidR="00BA222D" w14:paraId="454765C0"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00001B5" w14:textId="77777777" w:rsidR="00BA222D" w:rsidRDefault="00BA222D">
            <w:pPr>
              <w:numPr>
                <w:ilvl w:val="0"/>
                <w:numId w:val="7"/>
              </w:numPr>
              <w:pBdr>
                <w:top w:val="nil"/>
                <w:left w:val="nil"/>
                <w:bottom w:val="nil"/>
                <w:right w:val="nil"/>
                <w:between w:val="nil"/>
              </w:pBdr>
              <w:spacing w:before="0"/>
              <w:rPr>
                <w:rFonts w:ascii="Montserrat" w:eastAsia="Montserrat" w:hAnsi="Montserrat" w:cs="Montserrat"/>
                <w:color w:val="000000"/>
              </w:rPr>
            </w:pPr>
          </w:p>
        </w:tc>
        <w:tc>
          <w:tcPr>
            <w:tcW w:w="4421" w:type="dxa"/>
          </w:tcPr>
          <w:p w14:paraId="000001B6" w14:textId="77777777" w:rsidR="00BA222D" w:rsidRDefault="0078344A">
            <w:pPr>
              <w:jc w:val="both"/>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r>
              <w:rPr>
                <w:rFonts w:ascii="Montserrat" w:eastAsia="Montserrat" w:hAnsi="Montserrat" w:cs="Montserrat"/>
                <w:color w:val="000000"/>
              </w:rPr>
              <w:t>(dacă este cazul) Solicitantul a soluționat recomandările din etapa ETF?</w:t>
            </w:r>
          </w:p>
        </w:tc>
        <w:tc>
          <w:tcPr>
            <w:tcW w:w="540" w:type="dxa"/>
          </w:tcPr>
          <w:p w14:paraId="000001B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30" w:type="dxa"/>
          </w:tcPr>
          <w:p w14:paraId="000001B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601" w:type="dxa"/>
          </w:tcPr>
          <w:p w14:paraId="000001B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950" w:type="dxa"/>
          </w:tcPr>
          <w:p w14:paraId="000001BA"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67" w:type="dxa"/>
          </w:tcPr>
          <w:p w14:paraId="000001B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572" w:type="dxa"/>
          </w:tcPr>
          <w:p w14:paraId="000001B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740" w:type="dxa"/>
          </w:tcPr>
          <w:p w14:paraId="000001B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2687" w:type="dxa"/>
          </w:tcPr>
          <w:p w14:paraId="000001BE"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bl>
    <w:p w14:paraId="000001CD" w14:textId="77777777" w:rsidR="00BA222D" w:rsidRDefault="00BA222D">
      <w:pPr>
        <w:rPr>
          <w:rFonts w:ascii="Montserrat" w:eastAsia="Montserrat" w:hAnsi="Montserrat" w:cs="Montserrat"/>
        </w:rPr>
      </w:pPr>
    </w:p>
    <w:p w14:paraId="000001CE" w14:textId="77777777" w:rsidR="00BA222D" w:rsidRDefault="00BA222D">
      <w:pPr>
        <w:rPr>
          <w:rFonts w:ascii="Montserrat" w:eastAsia="Montserrat" w:hAnsi="Montserrat" w:cs="Montserrat"/>
        </w:rPr>
      </w:pPr>
    </w:p>
    <w:p w14:paraId="000001CF" w14:textId="77777777" w:rsidR="00BA222D" w:rsidRDefault="00BA222D">
      <w:pPr>
        <w:rPr>
          <w:rFonts w:ascii="Montserrat" w:eastAsia="Montserrat" w:hAnsi="Montserrat" w:cs="Montserrat"/>
        </w:rPr>
      </w:pPr>
    </w:p>
    <w:p w14:paraId="000001D0" w14:textId="77777777" w:rsidR="00BA222D" w:rsidRDefault="0078344A">
      <w:pPr>
        <w:rPr>
          <w:rFonts w:ascii="Montserrat" w:eastAsia="Montserrat" w:hAnsi="Montserrat" w:cs="Montserrat"/>
        </w:rPr>
      </w:pPr>
      <w:r>
        <w:rPr>
          <w:noProof/>
        </w:rPr>
        <w:drawing>
          <wp:anchor distT="0" distB="0" distL="114300" distR="114300" simplePos="0" relativeHeight="251658240" behindDoc="0" locked="0" layoutInCell="1" hidden="0" allowOverlap="1" wp14:anchorId="6B5A71B8" wp14:editId="07C99EED">
            <wp:simplePos x="0" y="0"/>
            <wp:positionH relativeFrom="column">
              <wp:posOffset>-144144</wp:posOffset>
            </wp:positionH>
            <wp:positionV relativeFrom="paragraph">
              <wp:posOffset>-328929</wp:posOffset>
            </wp:positionV>
            <wp:extent cx="9317182" cy="474345"/>
            <wp:effectExtent l="0" t="0" r="0" b="0"/>
            <wp:wrapNone/>
            <wp:docPr id="194750174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9317182" cy="474345"/>
                    </a:xfrm>
                    <a:prstGeom prst="rect">
                      <a:avLst/>
                    </a:prstGeom>
                    <a:ln/>
                  </pic:spPr>
                </pic:pic>
              </a:graphicData>
            </a:graphic>
          </wp:anchor>
        </w:drawing>
      </w:r>
    </w:p>
    <w:tbl>
      <w:tblPr>
        <w:tblStyle w:val="a1"/>
        <w:tblW w:w="14311" w:type="dxa"/>
        <w:tblInd w:w="0" w:type="dxa"/>
        <w:tblBorders>
          <w:top w:val="single" w:sz="4" w:space="0" w:color="9CC3E5"/>
          <w:left w:val="single" w:sz="4" w:space="0" w:color="5B9BD5"/>
          <w:bottom w:val="single" w:sz="4" w:space="0" w:color="9CC3E5"/>
          <w:right w:val="single" w:sz="4" w:space="0" w:color="5B9BD5"/>
          <w:insideH w:val="single" w:sz="4" w:space="0" w:color="9CC3E5"/>
          <w:insideV w:val="single" w:sz="4" w:space="0" w:color="9CC3E5"/>
        </w:tblBorders>
        <w:tblLayout w:type="fixed"/>
        <w:tblLook w:val="04A0" w:firstRow="1" w:lastRow="0" w:firstColumn="1" w:lastColumn="0" w:noHBand="0" w:noVBand="1"/>
      </w:tblPr>
      <w:tblGrid>
        <w:gridCol w:w="588"/>
        <w:gridCol w:w="5006"/>
        <w:gridCol w:w="2786"/>
        <w:gridCol w:w="4800"/>
        <w:gridCol w:w="1131"/>
      </w:tblGrid>
      <w:tr w:rsidR="00BA222D" w14:paraId="1CA9C5E7" w14:textId="77777777" w:rsidTr="00BA22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12" w:type="dxa"/>
            <w:gridSpan w:val="5"/>
            <w:shd w:val="clear" w:color="auto" w:fill="FFF2CC"/>
          </w:tcPr>
          <w:p w14:paraId="000001D1" w14:textId="77777777" w:rsidR="00BA222D" w:rsidRDefault="0078344A">
            <w:pPr>
              <w:rPr>
                <w:rFonts w:ascii="Montserrat" w:eastAsia="Montserrat" w:hAnsi="Montserrat" w:cs="Montserrat"/>
              </w:rPr>
            </w:pPr>
            <w:r>
              <w:rPr>
                <w:rFonts w:ascii="Montserrat" w:eastAsia="Montserrat" w:hAnsi="Montserrat" w:cs="Montserrat"/>
              </w:rPr>
              <w:lastRenderedPageBreak/>
              <w:t>CLARIFICĂRI</w:t>
            </w:r>
          </w:p>
          <w:p w14:paraId="000001D2" w14:textId="77777777" w:rsidR="00BA222D" w:rsidRDefault="00BA222D">
            <w:pPr>
              <w:rPr>
                <w:rFonts w:ascii="Montserrat" w:eastAsia="Montserrat" w:hAnsi="Montserrat" w:cs="Montserrat"/>
              </w:rPr>
            </w:pPr>
          </w:p>
        </w:tc>
      </w:tr>
      <w:tr w:rsidR="00BA222D" w14:paraId="3819E89D"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9" w:type="dxa"/>
          </w:tcPr>
          <w:p w14:paraId="000001D7" w14:textId="77777777" w:rsidR="00BA222D" w:rsidRDefault="0078344A">
            <w:pPr>
              <w:jc w:val="center"/>
              <w:rPr>
                <w:rFonts w:ascii="Montserrat" w:eastAsia="Montserrat" w:hAnsi="Montserrat" w:cs="Montserrat"/>
              </w:rPr>
            </w:pPr>
            <w:r>
              <w:rPr>
                <w:rFonts w:ascii="Montserrat" w:eastAsia="Montserrat" w:hAnsi="Montserrat" w:cs="Montserrat"/>
              </w:rPr>
              <w:t>Nr. Crt.</w:t>
            </w:r>
          </w:p>
        </w:tc>
        <w:tc>
          <w:tcPr>
            <w:tcW w:w="5006" w:type="dxa"/>
          </w:tcPr>
          <w:p w14:paraId="000001D8"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r>
              <w:rPr>
                <w:rFonts w:ascii="Montserrat" w:eastAsia="Montserrat" w:hAnsi="Montserrat" w:cs="Montserrat"/>
                <w:b/>
              </w:rPr>
              <w:t>Secțiunea din grila la care face referire clarificarea</w:t>
            </w:r>
          </w:p>
        </w:tc>
        <w:tc>
          <w:tcPr>
            <w:tcW w:w="2786" w:type="dxa"/>
          </w:tcPr>
          <w:p w14:paraId="000001D9"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r>
              <w:rPr>
                <w:rFonts w:ascii="Montserrat" w:eastAsia="Montserrat" w:hAnsi="Montserrat" w:cs="Montserrat"/>
                <w:b/>
              </w:rPr>
              <w:t>Clarificări solicitate (nr. și data adresei de solicitare de clarificări</w:t>
            </w:r>
          </w:p>
        </w:tc>
        <w:tc>
          <w:tcPr>
            <w:tcW w:w="4800" w:type="dxa"/>
          </w:tcPr>
          <w:p w14:paraId="000001DA"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r>
              <w:rPr>
                <w:rFonts w:ascii="Montserrat" w:eastAsia="Montserrat" w:hAnsi="Montserrat" w:cs="Montserrat"/>
                <w:b/>
              </w:rPr>
              <w:t>Răspuns clarificări (nr. si data adresei de răspuns la clarificări</w:t>
            </w:r>
          </w:p>
        </w:tc>
        <w:tc>
          <w:tcPr>
            <w:tcW w:w="1131" w:type="dxa"/>
            <w:vMerge w:val="restart"/>
          </w:tcPr>
          <w:p w14:paraId="000001D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54FDA3A1" w14:textId="77777777" w:rsidTr="00BA222D">
        <w:tc>
          <w:tcPr>
            <w:cnfStyle w:val="001000000000" w:firstRow="0" w:lastRow="0" w:firstColumn="1" w:lastColumn="0" w:oddVBand="0" w:evenVBand="0" w:oddHBand="0" w:evenHBand="0" w:firstRowFirstColumn="0" w:firstRowLastColumn="0" w:lastRowFirstColumn="0" w:lastRowLastColumn="0"/>
            <w:tcW w:w="589" w:type="dxa"/>
          </w:tcPr>
          <w:p w14:paraId="000001DC" w14:textId="77777777" w:rsidR="00BA222D" w:rsidRDefault="00BA222D">
            <w:pPr>
              <w:numPr>
                <w:ilvl w:val="0"/>
                <w:numId w:val="1"/>
              </w:numPr>
              <w:pBdr>
                <w:top w:val="nil"/>
                <w:left w:val="nil"/>
                <w:bottom w:val="nil"/>
                <w:right w:val="nil"/>
                <w:between w:val="nil"/>
              </w:pBdr>
              <w:spacing w:before="0"/>
              <w:rPr>
                <w:rFonts w:ascii="Montserrat" w:eastAsia="Montserrat" w:hAnsi="Montserrat" w:cs="Montserrat"/>
                <w:color w:val="000000"/>
              </w:rPr>
            </w:pPr>
          </w:p>
        </w:tc>
        <w:tc>
          <w:tcPr>
            <w:tcW w:w="5006" w:type="dxa"/>
          </w:tcPr>
          <w:p w14:paraId="000001DD" w14:textId="77777777" w:rsidR="00BA222D" w:rsidRDefault="0078344A">
            <w:pPr>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rPr>
              <w:t>Nu este cazul</w:t>
            </w:r>
          </w:p>
        </w:tc>
        <w:tc>
          <w:tcPr>
            <w:tcW w:w="2786" w:type="dxa"/>
          </w:tcPr>
          <w:p w14:paraId="000001DE" w14:textId="77777777" w:rsidR="00BA222D" w:rsidRDefault="0078344A">
            <w:pPr>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rPr>
              <w:t>Nu este cazul</w:t>
            </w:r>
          </w:p>
        </w:tc>
        <w:tc>
          <w:tcPr>
            <w:tcW w:w="4800" w:type="dxa"/>
          </w:tcPr>
          <w:p w14:paraId="000001DF" w14:textId="77777777" w:rsidR="00BA222D" w:rsidRDefault="0078344A">
            <w:pPr>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rPr>
              <w:t>Nu este cazul</w:t>
            </w:r>
          </w:p>
        </w:tc>
        <w:tc>
          <w:tcPr>
            <w:tcW w:w="1131" w:type="dxa"/>
            <w:vMerge/>
          </w:tcPr>
          <w:p w14:paraId="000001E0" w14:textId="77777777" w:rsidR="00BA222D" w:rsidRDefault="00BA222D">
            <w:pPr>
              <w:pBdr>
                <w:top w:val="nil"/>
                <w:left w:val="nil"/>
                <w:bottom w:val="nil"/>
                <w:right w:val="nil"/>
                <w:between w:val="nil"/>
              </w:pBdr>
              <w:spacing w:before="0"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bl>
    <w:p w14:paraId="000001E1" w14:textId="77777777" w:rsidR="00BA222D" w:rsidRDefault="00BA222D">
      <w:pPr>
        <w:rPr>
          <w:rFonts w:ascii="Montserrat" w:eastAsia="Montserrat" w:hAnsi="Montserrat" w:cs="Montserrat"/>
        </w:rPr>
      </w:pPr>
    </w:p>
    <w:tbl>
      <w:tblPr>
        <w:tblStyle w:val="a2"/>
        <w:tblpPr w:leftFromText="180" w:rightFromText="180" w:vertAnchor="text" w:tblpY="199"/>
        <w:tblW w:w="14312" w:type="dxa"/>
        <w:tblInd w:w="0" w:type="dxa"/>
        <w:tblBorders>
          <w:top w:val="single" w:sz="4" w:space="0" w:color="9CC3E5"/>
          <w:left w:val="single" w:sz="4" w:space="0" w:color="5B9BD5"/>
          <w:bottom w:val="single" w:sz="4" w:space="0" w:color="9CC3E5"/>
          <w:right w:val="single" w:sz="4" w:space="0" w:color="5B9BD5"/>
          <w:insideH w:val="single" w:sz="4" w:space="0" w:color="9CC3E5"/>
          <w:insideV w:val="single" w:sz="4" w:space="0" w:color="9CC3E5"/>
        </w:tblBorders>
        <w:tblLayout w:type="fixed"/>
        <w:tblLook w:val="04A0" w:firstRow="1" w:lastRow="0" w:firstColumn="1" w:lastColumn="0" w:noHBand="0" w:noVBand="1"/>
      </w:tblPr>
      <w:tblGrid>
        <w:gridCol w:w="590"/>
        <w:gridCol w:w="4825"/>
        <w:gridCol w:w="3369"/>
        <w:gridCol w:w="4036"/>
        <w:gridCol w:w="1492"/>
      </w:tblGrid>
      <w:tr w:rsidR="00BA222D" w14:paraId="217B341A" w14:textId="77777777" w:rsidTr="00BA22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820" w:type="dxa"/>
            <w:gridSpan w:val="4"/>
            <w:shd w:val="clear" w:color="auto" w:fill="FFF2CC"/>
          </w:tcPr>
          <w:p w14:paraId="000001E2" w14:textId="77777777" w:rsidR="00BA222D" w:rsidRDefault="0078344A">
            <w:pPr>
              <w:rPr>
                <w:rFonts w:ascii="Montserrat" w:eastAsia="Montserrat" w:hAnsi="Montserrat" w:cs="Montserrat"/>
              </w:rPr>
            </w:pPr>
            <w:r>
              <w:rPr>
                <w:rFonts w:ascii="Montserrat" w:eastAsia="Montserrat" w:hAnsi="Montserrat" w:cs="Montserrat"/>
                <w:color w:val="000000"/>
              </w:rPr>
              <w:t>OBSERVAȚII</w:t>
            </w:r>
          </w:p>
        </w:tc>
        <w:tc>
          <w:tcPr>
            <w:tcW w:w="1492" w:type="dxa"/>
            <w:vMerge w:val="restart"/>
            <w:shd w:val="clear" w:color="auto" w:fill="FFF2CC"/>
          </w:tcPr>
          <w:p w14:paraId="000001E6" w14:textId="77777777" w:rsidR="00BA222D" w:rsidRDefault="00BA222D">
            <w:pP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0E8A9068"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15" w:type="dxa"/>
            <w:gridSpan w:val="2"/>
          </w:tcPr>
          <w:p w14:paraId="000001E7" w14:textId="77777777" w:rsidR="00BA222D" w:rsidRDefault="0078344A">
            <w:pPr>
              <w:rPr>
                <w:rFonts w:ascii="Montserrat" w:eastAsia="Montserrat" w:hAnsi="Montserrat" w:cs="Montserrat"/>
              </w:rPr>
            </w:pPr>
            <w:r>
              <w:rPr>
                <w:rFonts w:ascii="Montserrat" w:eastAsia="Montserrat" w:hAnsi="Montserrat" w:cs="Montserrat"/>
                <w:b w:val="0"/>
                <w:color w:val="000000"/>
              </w:rPr>
              <w:t>Data desemnării experților verificatori :</w:t>
            </w:r>
          </w:p>
        </w:tc>
        <w:tc>
          <w:tcPr>
            <w:tcW w:w="7405" w:type="dxa"/>
            <w:gridSpan w:val="2"/>
          </w:tcPr>
          <w:p w14:paraId="000001E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1492" w:type="dxa"/>
            <w:vMerge/>
            <w:shd w:val="clear" w:color="auto" w:fill="FFF2CC"/>
          </w:tcPr>
          <w:p w14:paraId="000001EB" w14:textId="77777777" w:rsidR="00BA222D" w:rsidRDefault="00BA222D">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74D299C7" w14:textId="77777777" w:rsidTr="00BA222D">
        <w:tc>
          <w:tcPr>
            <w:cnfStyle w:val="001000000000" w:firstRow="0" w:lastRow="0" w:firstColumn="1" w:lastColumn="0" w:oddVBand="0" w:evenVBand="0" w:oddHBand="0" w:evenHBand="0" w:firstRowFirstColumn="0" w:firstRowLastColumn="0" w:lastRowFirstColumn="0" w:lastRowLastColumn="0"/>
            <w:tcW w:w="5415" w:type="dxa"/>
            <w:gridSpan w:val="2"/>
          </w:tcPr>
          <w:p w14:paraId="000001EC" w14:textId="77777777" w:rsidR="00BA222D" w:rsidRDefault="0078344A">
            <w:pPr>
              <w:jc w:val="both"/>
              <w:rPr>
                <w:rFonts w:ascii="Montserrat" w:eastAsia="Montserrat" w:hAnsi="Montserrat" w:cs="Montserrat"/>
                <w:color w:val="000000"/>
              </w:rPr>
            </w:pPr>
            <w:r>
              <w:rPr>
                <w:rFonts w:ascii="Montserrat" w:eastAsia="Montserrat" w:hAnsi="Montserrat" w:cs="Montserrat"/>
                <w:b w:val="0"/>
                <w:color w:val="000000"/>
              </w:rPr>
              <w:t>Aspectele constatate de experți, care nu se încadrează în niciuna din celelalte secțiuni ale acestei grile, cu specificarea motivului formulării observației pe aspectul constatat</w:t>
            </w:r>
          </w:p>
        </w:tc>
        <w:tc>
          <w:tcPr>
            <w:tcW w:w="7405" w:type="dxa"/>
            <w:gridSpan w:val="2"/>
          </w:tcPr>
          <w:p w14:paraId="000001E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1492" w:type="dxa"/>
            <w:vMerge/>
            <w:shd w:val="clear" w:color="auto" w:fill="FFF2CC"/>
          </w:tcPr>
          <w:p w14:paraId="000001F0" w14:textId="77777777" w:rsidR="00BA222D" w:rsidRDefault="00BA222D">
            <w:pPr>
              <w:pBdr>
                <w:top w:val="nil"/>
                <w:left w:val="nil"/>
                <w:bottom w:val="nil"/>
                <w:right w:val="nil"/>
                <w:between w:val="nil"/>
              </w:pBdr>
              <w:spacing w:before="0"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r>
      <w:tr w:rsidR="00BA222D" w14:paraId="4E6269BE"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15" w:type="dxa"/>
            <w:gridSpan w:val="2"/>
          </w:tcPr>
          <w:p w14:paraId="000001F1" w14:textId="77777777" w:rsidR="00BA222D" w:rsidRDefault="0078344A">
            <w:pPr>
              <w:jc w:val="both"/>
              <w:rPr>
                <w:rFonts w:ascii="Montserrat" w:eastAsia="Montserrat" w:hAnsi="Montserrat" w:cs="Montserrat"/>
                <w:color w:val="000000"/>
              </w:rPr>
            </w:pPr>
            <w:r>
              <w:rPr>
                <w:rFonts w:ascii="Montserrat" w:eastAsia="Montserrat" w:hAnsi="Montserrat" w:cs="Montserrat"/>
                <w:b w:val="0"/>
                <w:color w:val="000000"/>
              </w:rPr>
              <w:t>Situațiile intervenite în timpul evaluării, în ceea ce privește aplicarea procedurii (ex. modificarea procedurii)</w:t>
            </w:r>
          </w:p>
        </w:tc>
        <w:tc>
          <w:tcPr>
            <w:tcW w:w="7405" w:type="dxa"/>
            <w:gridSpan w:val="2"/>
          </w:tcPr>
          <w:p w14:paraId="000001F3"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p>
        </w:tc>
        <w:tc>
          <w:tcPr>
            <w:tcW w:w="1492" w:type="dxa"/>
            <w:vMerge/>
            <w:shd w:val="clear" w:color="auto" w:fill="FFF2CC"/>
          </w:tcPr>
          <w:p w14:paraId="000001F5" w14:textId="77777777" w:rsidR="00BA222D" w:rsidRDefault="00BA222D">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p>
        </w:tc>
      </w:tr>
      <w:tr w:rsidR="00BA222D" w14:paraId="307F8101" w14:textId="77777777" w:rsidTr="00BA222D">
        <w:tc>
          <w:tcPr>
            <w:cnfStyle w:val="001000000000" w:firstRow="0" w:lastRow="0" w:firstColumn="1" w:lastColumn="0" w:oddVBand="0" w:evenVBand="0" w:oddHBand="0" w:evenHBand="0" w:firstRowFirstColumn="0" w:firstRowLastColumn="0" w:lastRowFirstColumn="0" w:lastRowLastColumn="0"/>
            <w:tcW w:w="5415" w:type="dxa"/>
            <w:gridSpan w:val="2"/>
          </w:tcPr>
          <w:p w14:paraId="000001F6" w14:textId="77777777" w:rsidR="00BA222D" w:rsidRDefault="0078344A">
            <w:pPr>
              <w:jc w:val="both"/>
              <w:rPr>
                <w:rFonts w:ascii="Montserrat" w:eastAsia="Montserrat" w:hAnsi="Montserrat" w:cs="Montserrat"/>
                <w:color w:val="000000"/>
              </w:rPr>
            </w:pPr>
            <w:r>
              <w:rPr>
                <w:rFonts w:ascii="Montserrat" w:eastAsia="Montserrat" w:hAnsi="Montserrat" w:cs="Montserrat"/>
                <w:b w:val="0"/>
                <w:color w:val="000000"/>
              </w:rPr>
              <w:t>Necesitatea înlocuirii unuia dintre experți din diverse motive</w:t>
            </w:r>
          </w:p>
        </w:tc>
        <w:tc>
          <w:tcPr>
            <w:tcW w:w="7405" w:type="dxa"/>
            <w:gridSpan w:val="2"/>
          </w:tcPr>
          <w:p w14:paraId="000001F8"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rPr>
            </w:pPr>
          </w:p>
        </w:tc>
        <w:tc>
          <w:tcPr>
            <w:tcW w:w="1492" w:type="dxa"/>
            <w:vMerge/>
            <w:shd w:val="clear" w:color="auto" w:fill="FFF2CC"/>
          </w:tcPr>
          <w:p w14:paraId="000001FA" w14:textId="77777777" w:rsidR="00BA222D" w:rsidRDefault="00BA222D">
            <w:pPr>
              <w:pBdr>
                <w:top w:val="nil"/>
                <w:left w:val="nil"/>
                <w:bottom w:val="nil"/>
                <w:right w:val="nil"/>
                <w:between w:val="nil"/>
              </w:pBdr>
              <w:spacing w:before="0"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rPr>
            </w:pPr>
          </w:p>
        </w:tc>
      </w:tr>
      <w:tr w:rsidR="00BA222D" w14:paraId="2684DB2E"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15" w:type="dxa"/>
            <w:gridSpan w:val="2"/>
          </w:tcPr>
          <w:p w14:paraId="000001FB" w14:textId="77777777" w:rsidR="00BA222D" w:rsidRDefault="0078344A">
            <w:pPr>
              <w:jc w:val="both"/>
              <w:rPr>
                <w:rFonts w:ascii="Montserrat" w:eastAsia="Montserrat" w:hAnsi="Montserrat" w:cs="Montserrat"/>
                <w:color w:val="000000"/>
              </w:rPr>
            </w:pPr>
            <w:r>
              <w:rPr>
                <w:rFonts w:ascii="Montserrat" w:eastAsia="Montserrat" w:hAnsi="Montserrat" w:cs="Montserrat"/>
                <w:b w:val="0"/>
                <w:color w:val="000000"/>
              </w:rPr>
              <w:t>Retragerea cererii de finanțare (dacă a fost cazul)</w:t>
            </w:r>
          </w:p>
        </w:tc>
        <w:tc>
          <w:tcPr>
            <w:tcW w:w="7405" w:type="dxa"/>
            <w:gridSpan w:val="2"/>
          </w:tcPr>
          <w:p w14:paraId="000001F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p>
        </w:tc>
        <w:tc>
          <w:tcPr>
            <w:tcW w:w="1492" w:type="dxa"/>
            <w:vMerge/>
            <w:shd w:val="clear" w:color="auto" w:fill="FFF2CC"/>
          </w:tcPr>
          <w:p w14:paraId="000001FF" w14:textId="77777777" w:rsidR="00BA222D" w:rsidRDefault="00BA222D">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p>
        </w:tc>
      </w:tr>
      <w:tr w:rsidR="00BA222D" w14:paraId="51D9490E" w14:textId="77777777" w:rsidTr="00BA222D">
        <w:tc>
          <w:tcPr>
            <w:cnfStyle w:val="001000000000" w:firstRow="0" w:lastRow="0" w:firstColumn="1" w:lastColumn="0" w:oddVBand="0" w:evenVBand="0" w:oddHBand="0" w:evenHBand="0" w:firstRowFirstColumn="0" w:firstRowLastColumn="0" w:lastRowFirstColumn="0" w:lastRowLastColumn="0"/>
            <w:tcW w:w="5415" w:type="dxa"/>
            <w:gridSpan w:val="2"/>
          </w:tcPr>
          <w:p w14:paraId="00000200" w14:textId="77777777" w:rsidR="00BA222D" w:rsidRDefault="0078344A">
            <w:pPr>
              <w:jc w:val="both"/>
              <w:rPr>
                <w:rFonts w:ascii="Montserrat" w:eastAsia="Montserrat" w:hAnsi="Montserrat" w:cs="Montserrat"/>
                <w:color w:val="000000"/>
              </w:rPr>
            </w:pPr>
            <w:r>
              <w:rPr>
                <w:rFonts w:ascii="Montserrat" w:eastAsia="Montserrat" w:hAnsi="Montserrat" w:cs="Montserrat"/>
                <w:b w:val="0"/>
                <w:color w:val="000000"/>
              </w:rPr>
              <w:t>A fost efectuată o vizită la fața locului?</w:t>
            </w:r>
          </w:p>
        </w:tc>
        <w:tc>
          <w:tcPr>
            <w:tcW w:w="7405" w:type="dxa"/>
            <w:gridSpan w:val="2"/>
          </w:tcPr>
          <w:p w14:paraId="0000020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rPr>
            </w:pPr>
          </w:p>
        </w:tc>
        <w:tc>
          <w:tcPr>
            <w:tcW w:w="1492" w:type="dxa"/>
            <w:vMerge/>
            <w:shd w:val="clear" w:color="auto" w:fill="FFF2CC"/>
          </w:tcPr>
          <w:p w14:paraId="00000204" w14:textId="77777777" w:rsidR="00BA222D" w:rsidRDefault="00BA222D">
            <w:pPr>
              <w:pBdr>
                <w:top w:val="nil"/>
                <w:left w:val="nil"/>
                <w:bottom w:val="nil"/>
                <w:right w:val="nil"/>
                <w:between w:val="nil"/>
              </w:pBdr>
              <w:spacing w:before="0"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rPr>
            </w:pPr>
          </w:p>
        </w:tc>
      </w:tr>
      <w:tr w:rsidR="00BA222D" w14:paraId="17D473A8" w14:textId="77777777" w:rsidTr="00BA22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820" w:type="dxa"/>
            <w:gridSpan w:val="4"/>
          </w:tcPr>
          <w:p w14:paraId="00000205" w14:textId="77777777" w:rsidR="00BA222D" w:rsidRDefault="00BA222D">
            <w:pPr>
              <w:rPr>
                <w:rFonts w:ascii="Montserrat" w:eastAsia="Montserrat" w:hAnsi="Montserrat" w:cs="Montserrat"/>
                <w:color w:val="000000"/>
              </w:rPr>
            </w:pPr>
          </w:p>
        </w:tc>
        <w:tc>
          <w:tcPr>
            <w:tcW w:w="1492" w:type="dxa"/>
            <w:vMerge/>
            <w:shd w:val="clear" w:color="auto" w:fill="FFF2CC"/>
          </w:tcPr>
          <w:p w14:paraId="00000209" w14:textId="77777777" w:rsidR="00BA222D" w:rsidRDefault="00BA222D">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r>
      <w:tr w:rsidR="00BA222D" w14:paraId="4C65B824" w14:textId="77777777" w:rsidTr="00BA222D">
        <w:tc>
          <w:tcPr>
            <w:cnfStyle w:val="001000000000" w:firstRow="0" w:lastRow="0" w:firstColumn="1" w:lastColumn="0" w:oddVBand="0" w:evenVBand="0" w:oddHBand="0" w:evenHBand="0" w:firstRowFirstColumn="0" w:firstRowLastColumn="0" w:lastRowFirstColumn="0" w:lastRowLastColumn="0"/>
            <w:tcW w:w="12820" w:type="dxa"/>
            <w:gridSpan w:val="4"/>
            <w:shd w:val="clear" w:color="auto" w:fill="FFF2CC"/>
          </w:tcPr>
          <w:p w14:paraId="0000020A" w14:textId="77777777" w:rsidR="00BA222D" w:rsidRDefault="0078344A">
            <w:pPr>
              <w:rPr>
                <w:rFonts w:ascii="Montserrat" w:eastAsia="Montserrat" w:hAnsi="Montserrat" w:cs="Montserrat"/>
                <w:color w:val="000000"/>
              </w:rPr>
            </w:pPr>
            <w:r>
              <w:rPr>
                <w:rFonts w:ascii="Montserrat" w:eastAsia="Montserrat" w:hAnsi="Montserrat" w:cs="Montserrat"/>
                <w:color w:val="000000"/>
              </w:rPr>
              <w:t>RECOMANDĂRI</w:t>
            </w:r>
          </w:p>
        </w:tc>
        <w:tc>
          <w:tcPr>
            <w:tcW w:w="1492" w:type="dxa"/>
            <w:vMerge w:val="restart"/>
            <w:shd w:val="clear" w:color="auto" w:fill="FFF2CC"/>
          </w:tcPr>
          <w:p w14:paraId="0000020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75561B2F" w14:textId="77777777" w:rsidTr="00BA222D">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590" w:type="dxa"/>
          </w:tcPr>
          <w:p w14:paraId="0000020F" w14:textId="77777777" w:rsidR="00BA222D" w:rsidRDefault="0078344A">
            <w:pPr>
              <w:rPr>
                <w:rFonts w:ascii="Montserrat" w:eastAsia="Montserrat" w:hAnsi="Montserrat" w:cs="Montserrat"/>
                <w:color w:val="000000"/>
              </w:rPr>
            </w:pPr>
            <w:r>
              <w:rPr>
                <w:rFonts w:ascii="Montserrat" w:eastAsia="Montserrat" w:hAnsi="Montserrat" w:cs="Montserrat"/>
                <w:color w:val="000000"/>
              </w:rPr>
              <w:lastRenderedPageBreak/>
              <w:t>Nr. Crt.</w:t>
            </w:r>
          </w:p>
        </w:tc>
        <w:tc>
          <w:tcPr>
            <w:tcW w:w="4825" w:type="dxa"/>
          </w:tcPr>
          <w:p w14:paraId="00000210" w14:textId="77777777" w:rsidR="00BA222D" w:rsidRDefault="0078344A">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r>
              <w:rPr>
                <w:rFonts w:ascii="Montserrat" w:eastAsia="Montserrat" w:hAnsi="Montserrat" w:cs="Montserrat"/>
                <w:b/>
                <w:color w:val="000000"/>
              </w:rPr>
              <w:t>Secțiunea vizată din documentația cererii de finanțare</w:t>
            </w:r>
          </w:p>
        </w:tc>
        <w:tc>
          <w:tcPr>
            <w:tcW w:w="3369" w:type="dxa"/>
          </w:tcPr>
          <w:p w14:paraId="00000211"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r>
              <w:rPr>
                <w:rFonts w:ascii="Montserrat" w:eastAsia="Montserrat" w:hAnsi="Montserrat" w:cs="Montserrat"/>
                <w:b/>
                <w:color w:val="000009"/>
              </w:rPr>
              <w:t>Textul recomandării</w:t>
            </w:r>
          </w:p>
        </w:tc>
        <w:tc>
          <w:tcPr>
            <w:tcW w:w="4036" w:type="dxa"/>
          </w:tcPr>
          <w:p w14:paraId="00000212"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9"/>
              </w:rPr>
            </w:pPr>
            <w:r>
              <w:rPr>
                <w:rFonts w:ascii="Montserrat" w:eastAsia="Montserrat" w:hAnsi="Montserrat" w:cs="Montserrat"/>
                <w:b/>
                <w:color w:val="000009"/>
              </w:rPr>
              <w:t>Modul de soluționare propus și etapa procedurală</w:t>
            </w:r>
          </w:p>
          <w:p w14:paraId="00000213" w14:textId="77777777" w:rsidR="00BA222D" w:rsidRDefault="0078344A">
            <w:pPr>
              <w:jc w:val="cente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r>
              <w:rPr>
                <w:rFonts w:ascii="Montserrat" w:eastAsia="Montserrat" w:hAnsi="Montserrat" w:cs="Montserrat"/>
                <w:b/>
                <w:color w:val="000009"/>
              </w:rPr>
              <w:t>(dacă e cazul)</w:t>
            </w:r>
          </w:p>
        </w:tc>
        <w:tc>
          <w:tcPr>
            <w:tcW w:w="1492" w:type="dxa"/>
            <w:vMerge/>
            <w:shd w:val="clear" w:color="auto" w:fill="FFF2CC"/>
          </w:tcPr>
          <w:p w14:paraId="00000214" w14:textId="77777777" w:rsidR="00BA222D" w:rsidRDefault="00BA222D">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rPr>
            </w:pPr>
          </w:p>
        </w:tc>
      </w:tr>
      <w:tr w:rsidR="00BA222D" w14:paraId="67A904D7" w14:textId="77777777" w:rsidTr="00BA222D">
        <w:trPr>
          <w:trHeight w:val="203"/>
        </w:trPr>
        <w:tc>
          <w:tcPr>
            <w:cnfStyle w:val="001000000000" w:firstRow="0" w:lastRow="0" w:firstColumn="1" w:lastColumn="0" w:oddVBand="0" w:evenVBand="0" w:oddHBand="0" w:evenHBand="0" w:firstRowFirstColumn="0" w:firstRowLastColumn="0" w:lastRowFirstColumn="0" w:lastRowLastColumn="0"/>
            <w:tcW w:w="590" w:type="dxa"/>
          </w:tcPr>
          <w:p w14:paraId="00000215" w14:textId="77777777" w:rsidR="00BA222D" w:rsidRDefault="00BA222D">
            <w:pPr>
              <w:numPr>
                <w:ilvl w:val="0"/>
                <w:numId w:val="4"/>
              </w:numPr>
              <w:pBdr>
                <w:top w:val="nil"/>
                <w:left w:val="nil"/>
                <w:bottom w:val="nil"/>
                <w:right w:val="nil"/>
                <w:between w:val="nil"/>
              </w:pBdr>
              <w:spacing w:before="0"/>
              <w:rPr>
                <w:rFonts w:ascii="Montserrat" w:eastAsia="Montserrat" w:hAnsi="Montserrat" w:cs="Montserrat"/>
                <w:color w:val="000000"/>
              </w:rPr>
            </w:pPr>
          </w:p>
        </w:tc>
        <w:tc>
          <w:tcPr>
            <w:tcW w:w="4825" w:type="dxa"/>
          </w:tcPr>
          <w:p w14:paraId="00000216" w14:textId="77777777" w:rsidR="00BA222D" w:rsidRDefault="00903CC1">
            <w:pPr>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sdt>
              <w:sdtPr>
                <w:tag w:val="goog_rdk_2"/>
                <w:id w:val="112953012"/>
              </w:sdtPr>
              <w:sdtEndPr/>
              <w:sdtContent/>
            </w:sdt>
            <w:sdt>
              <w:sdtPr>
                <w:tag w:val="goog_rdk_3"/>
                <w:id w:val="216638359"/>
              </w:sdtPr>
              <w:sdtEndPr/>
              <w:sdtContent/>
            </w:sdt>
            <w:r w:rsidR="0078344A">
              <w:rPr>
                <w:rFonts w:ascii="Montserrat" w:eastAsia="Montserrat" w:hAnsi="Montserrat" w:cs="Montserrat"/>
                <w:color w:val="000000"/>
              </w:rPr>
              <w:t>Nu este cazul</w:t>
            </w:r>
          </w:p>
        </w:tc>
        <w:tc>
          <w:tcPr>
            <w:tcW w:w="3369" w:type="dxa"/>
          </w:tcPr>
          <w:p w14:paraId="00000217" w14:textId="77777777" w:rsidR="00BA222D" w:rsidRDefault="0078344A">
            <w:pPr>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rPr>
              <w:t>Nu e</w:t>
            </w:r>
            <w:sdt>
              <w:sdtPr>
                <w:tag w:val="goog_rdk_7"/>
                <w:id w:val="794647649"/>
              </w:sdtPr>
              <w:sdtEndPr/>
              <w:sdtContent/>
            </w:sdt>
            <w:sdt>
              <w:sdtPr>
                <w:tag w:val="goog_rdk_8"/>
                <w:id w:val="1156342264"/>
              </w:sdtPr>
              <w:sdtEndPr/>
              <w:sdtContent/>
            </w:sdt>
            <w:sdt>
              <w:sdtPr>
                <w:tag w:val="goog_rdk_13"/>
                <w:id w:val="-1170784242"/>
              </w:sdtPr>
              <w:sdtEndPr/>
              <w:sdtContent/>
            </w:sdt>
            <w:sdt>
              <w:sdtPr>
                <w:tag w:val="goog_rdk_14"/>
                <w:id w:val="-1282419464"/>
              </w:sdtPr>
              <w:sdtEndPr/>
              <w:sdtContent/>
            </w:sdt>
            <w:sdt>
              <w:sdtPr>
                <w:tag w:val="goog_rdk_20"/>
                <w:id w:val="-2068638609"/>
              </w:sdtPr>
              <w:sdtEndPr/>
              <w:sdtContent/>
            </w:sdt>
            <w:sdt>
              <w:sdtPr>
                <w:tag w:val="goog_rdk_21"/>
                <w:id w:val="1069146039"/>
              </w:sdtPr>
              <w:sdtEndPr/>
              <w:sdtContent/>
            </w:sdt>
            <w:sdt>
              <w:sdtPr>
                <w:tag w:val="goog_rdk_28"/>
                <w:id w:val="-372232561"/>
              </w:sdtPr>
              <w:sdtEndPr/>
              <w:sdtContent/>
            </w:sdt>
            <w:sdt>
              <w:sdtPr>
                <w:tag w:val="goog_rdk_29"/>
                <w:id w:val="1652793816"/>
              </w:sdtPr>
              <w:sdtEndPr/>
              <w:sdtContent/>
            </w:sdt>
            <w:sdt>
              <w:sdtPr>
                <w:tag w:val="goog_rdk_37"/>
                <w:id w:val="1294483179"/>
              </w:sdtPr>
              <w:sdtEndPr/>
              <w:sdtContent/>
            </w:sdt>
            <w:sdt>
              <w:sdtPr>
                <w:tag w:val="goog_rdk_38"/>
                <w:id w:val="185952632"/>
              </w:sdtPr>
              <w:sdtEndPr/>
              <w:sdtContent/>
            </w:sdt>
            <w:sdt>
              <w:sdtPr>
                <w:tag w:val="goog_rdk_47"/>
                <w:id w:val="1870803341"/>
              </w:sdtPr>
              <w:sdtEndPr/>
              <w:sdtContent/>
            </w:sdt>
            <w:sdt>
              <w:sdtPr>
                <w:tag w:val="goog_rdk_48"/>
                <w:id w:val="1361628222"/>
              </w:sdtPr>
              <w:sdtEndPr/>
              <w:sdtContent/>
            </w:sdt>
            <w:r>
              <w:rPr>
                <w:rFonts w:ascii="Montserrat" w:eastAsia="Montserrat" w:hAnsi="Montserrat" w:cs="Montserrat"/>
              </w:rPr>
              <w:t>ste cazul</w:t>
            </w:r>
          </w:p>
        </w:tc>
        <w:tc>
          <w:tcPr>
            <w:tcW w:w="4036" w:type="dxa"/>
          </w:tcPr>
          <w:p w14:paraId="00000218" w14:textId="77777777" w:rsidR="00BA222D" w:rsidRDefault="0078344A">
            <w:pPr>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rPr>
              <w:t>Nu este cazul</w:t>
            </w:r>
          </w:p>
        </w:tc>
        <w:tc>
          <w:tcPr>
            <w:tcW w:w="1492" w:type="dxa"/>
            <w:vMerge/>
            <w:shd w:val="clear" w:color="auto" w:fill="FFF2CC"/>
          </w:tcPr>
          <w:p w14:paraId="00000219" w14:textId="77777777" w:rsidR="00BA222D" w:rsidRDefault="00BA222D">
            <w:pPr>
              <w:pBdr>
                <w:top w:val="nil"/>
                <w:left w:val="nil"/>
                <w:bottom w:val="nil"/>
                <w:right w:val="nil"/>
                <w:between w:val="nil"/>
              </w:pBdr>
              <w:spacing w:before="0"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5A2BA9D5" w14:textId="77777777" w:rsidTr="00BA222D">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590" w:type="dxa"/>
            <w:tcBorders>
              <w:bottom w:val="single" w:sz="4" w:space="0" w:color="8EAADB"/>
            </w:tcBorders>
          </w:tcPr>
          <w:p w14:paraId="0000021A" w14:textId="77777777" w:rsidR="00BA222D" w:rsidRDefault="00BA222D">
            <w:pPr>
              <w:rPr>
                <w:rFonts w:ascii="Montserrat" w:eastAsia="Montserrat" w:hAnsi="Montserrat" w:cs="Montserrat"/>
                <w:color w:val="000000"/>
              </w:rPr>
            </w:pPr>
          </w:p>
        </w:tc>
        <w:tc>
          <w:tcPr>
            <w:tcW w:w="4825" w:type="dxa"/>
            <w:tcBorders>
              <w:bottom w:val="single" w:sz="4" w:space="0" w:color="8EAADB"/>
            </w:tcBorders>
          </w:tcPr>
          <w:p w14:paraId="0000021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000000"/>
              </w:rPr>
            </w:pPr>
          </w:p>
        </w:tc>
        <w:tc>
          <w:tcPr>
            <w:tcW w:w="3369" w:type="dxa"/>
            <w:tcBorders>
              <w:bottom w:val="single" w:sz="4" w:space="0" w:color="8EAADB"/>
            </w:tcBorders>
          </w:tcPr>
          <w:p w14:paraId="0000021C"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4036" w:type="dxa"/>
            <w:tcBorders>
              <w:bottom w:val="single" w:sz="4" w:space="0" w:color="8EAADB"/>
            </w:tcBorders>
          </w:tcPr>
          <w:p w14:paraId="0000021D"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1492" w:type="dxa"/>
            <w:vMerge/>
            <w:shd w:val="clear" w:color="auto" w:fill="FFF2CC"/>
          </w:tcPr>
          <w:p w14:paraId="0000021E" w14:textId="77777777" w:rsidR="00BA222D" w:rsidRDefault="00BA222D">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581F48A3" w14:textId="77777777" w:rsidTr="00BA222D">
        <w:trPr>
          <w:trHeight w:val="203"/>
        </w:trPr>
        <w:tc>
          <w:tcPr>
            <w:cnfStyle w:val="001000000000" w:firstRow="0" w:lastRow="0" w:firstColumn="1" w:lastColumn="0" w:oddVBand="0" w:evenVBand="0" w:oddHBand="0" w:evenHBand="0" w:firstRowFirstColumn="0" w:firstRowLastColumn="0" w:lastRowFirstColumn="0" w:lastRowLastColumn="0"/>
            <w:tcW w:w="590" w:type="dxa"/>
            <w:tcBorders>
              <w:bottom w:val="single" w:sz="4" w:space="0" w:color="000000"/>
            </w:tcBorders>
          </w:tcPr>
          <w:p w14:paraId="0000021F" w14:textId="77777777" w:rsidR="00BA222D" w:rsidRDefault="00BA222D">
            <w:pPr>
              <w:rPr>
                <w:rFonts w:ascii="Montserrat" w:eastAsia="Montserrat" w:hAnsi="Montserrat" w:cs="Montserrat"/>
                <w:color w:val="000000"/>
              </w:rPr>
            </w:pPr>
          </w:p>
        </w:tc>
        <w:tc>
          <w:tcPr>
            <w:tcW w:w="4825" w:type="dxa"/>
            <w:tcBorders>
              <w:bottom w:val="single" w:sz="4" w:space="0" w:color="000000"/>
            </w:tcBorders>
          </w:tcPr>
          <w:p w14:paraId="00000220"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rPr>
            </w:pPr>
          </w:p>
        </w:tc>
        <w:tc>
          <w:tcPr>
            <w:tcW w:w="3369" w:type="dxa"/>
            <w:tcBorders>
              <w:bottom w:val="single" w:sz="4" w:space="0" w:color="000000"/>
            </w:tcBorders>
          </w:tcPr>
          <w:p w14:paraId="0000022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4036" w:type="dxa"/>
            <w:tcBorders>
              <w:bottom w:val="single" w:sz="4" w:space="0" w:color="000000"/>
            </w:tcBorders>
          </w:tcPr>
          <w:p w14:paraId="0000022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1492" w:type="dxa"/>
            <w:vMerge/>
            <w:shd w:val="clear" w:color="auto" w:fill="FFF2CC"/>
          </w:tcPr>
          <w:p w14:paraId="00000223" w14:textId="77777777" w:rsidR="00BA222D" w:rsidRDefault="00BA222D">
            <w:pPr>
              <w:pBdr>
                <w:top w:val="nil"/>
                <w:left w:val="nil"/>
                <w:bottom w:val="nil"/>
                <w:right w:val="nil"/>
                <w:between w:val="nil"/>
              </w:pBdr>
              <w:spacing w:before="0"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43328382" w14:textId="77777777" w:rsidTr="00BA222D">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590" w:type="dxa"/>
            <w:tcBorders>
              <w:top w:val="single" w:sz="4" w:space="0" w:color="000000"/>
              <w:left w:val="nil"/>
              <w:bottom w:val="single" w:sz="4" w:space="0" w:color="000000"/>
              <w:right w:val="nil"/>
            </w:tcBorders>
            <w:shd w:val="clear" w:color="auto" w:fill="auto"/>
          </w:tcPr>
          <w:p w14:paraId="00000224" w14:textId="77777777" w:rsidR="00BA222D" w:rsidRDefault="00BA222D">
            <w:pPr>
              <w:rPr>
                <w:rFonts w:ascii="Montserrat" w:eastAsia="Montserrat" w:hAnsi="Montserrat" w:cs="Montserrat"/>
                <w:color w:val="FFFFFF"/>
              </w:rPr>
            </w:pPr>
          </w:p>
        </w:tc>
        <w:tc>
          <w:tcPr>
            <w:tcW w:w="4825" w:type="dxa"/>
            <w:tcBorders>
              <w:top w:val="single" w:sz="4" w:space="0" w:color="000000"/>
              <w:left w:val="nil"/>
              <w:bottom w:val="single" w:sz="4" w:space="0" w:color="000000"/>
              <w:right w:val="nil"/>
            </w:tcBorders>
            <w:shd w:val="clear" w:color="auto" w:fill="auto"/>
          </w:tcPr>
          <w:p w14:paraId="00000225"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FFFFFF"/>
              </w:rPr>
            </w:pPr>
          </w:p>
        </w:tc>
        <w:tc>
          <w:tcPr>
            <w:tcW w:w="3369" w:type="dxa"/>
            <w:tcBorders>
              <w:top w:val="single" w:sz="4" w:space="0" w:color="000000"/>
              <w:left w:val="nil"/>
              <w:bottom w:val="single" w:sz="4" w:space="0" w:color="000000"/>
              <w:right w:val="nil"/>
            </w:tcBorders>
            <w:shd w:val="clear" w:color="auto" w:fill="auto"/>
          </w:tcPr>
          <w:p w14:paraId="0000022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FFFFFF"/>
              </w:rPr>
            </w:pPr>
          </w:p>
        </w:tc>
        <w:tc>
          <w:tcPr>
            <w:tcW w:w="4036" w:type="dxa"/>
            <w:tcBorders>
              <w:top w:val="single" w:sz="4" w:space="0" w:color="000000"/>
              <w:left w:val="nil"/>
              <w:bottom w:val="single" w:sz="4" w:space="0" w:color="000000"/>
              <w:right w:val="nil"/>
            </w:tcBorders>
            <w:shd w:val="clear" w:color="auto" w:fill="auto"/>
          </w:tcPr>
          <w:p w14:paraId="00000227"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FFFFFF"/>
              </w:rPr>
            </w:pPr>
          </w:p>
        </w:tc>
        <w:tc>
          <w:tcPr>
            <w:tcW w:w="1492" w:type="dxa"/>
            <w:tcBorders>
              <w:top w:val="single" w:sz="4" w:space="0" w:color="000000"/>
              <w:left w:val="nil"/>
              <w:bottom w:val="single" w:sz="4" w:space="0" w:color="000000"/>
              <w:right w:val="nil"/>
            </w:tcBorders>
            <w:shd w:val="clear" w:color="auto" w:fill="auto"/>
          </w:tcPr>
          <w:p w14:paraId="00000228"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color w:val="FFFFFF"/>
              </w:rPr>
            </w:pPr>
          </w:p>
        </w:tc>
      </w:tr>
      <w:tr w:rsidR="00BA222D" w14:paraId="03EBFA75" w14:textId="77777777" w:rsidTr="00BA222D">
        <w:trPr>
          <w:trHeight w:val="498"/>
        </w:trPr>
        <w:tc>
          <w:tcPr>
            <w:cnfStyle w:val="001000000000" w:firstRow="0" w:lastRow="0" w:firstColumn="1" w:lastColumn="0" w:oddVBand="0" w:evenVBand="0" w:oddHBand="0" w:evenHBand="0" w:firstRowFirstColumn="0" w:firstRowLastColumn="0" w:lastRowFirstColumn="0" w:lastRowLastColumn="0"/>
            <w:tcW w:w="12820" w:type="dxa"/>
            <w:gridSpan w:val="4"/>
            <w:tcBorders>
              <w:top w:val="single" w:sz="4" w:space="0" w:color="000000"/>
            </w:tcBorders>
            <w:vAlign w:val="center"/>
          </w:tcPr>
          <w:p w14:paraId="00000229" w14:textId="77777777" w:rsidR="00BA222D" w:rsidRDefault="0078344A">
            <w:pPr>
              <w:rPr>
                <w:rFonts w:ascii="Montserrat" w:eastAsia="Montserrat" w:hAnsi="Montserrat" w:cs="Montserrat"/>
              </w:rPr>
            </w:pPr>
            <w:bookmarkStart w:id="0" w:name="_heading=h.gjdgxs" w:colFirst="0" w:colLast="0"/>
            <w:bookmarkEnd w:id="0"/>
            <w:r>
              <w:rPr>
                <w:rFonts w:ascii="Montserrat" w:eastAsia="Montserrat" w:hAnsi="Montserrat" w:cs="Montserrat"/>
              </w:rPr>
              <w:t xml:space="preserve">EXPERT 1:  </w:t>
            </w:r>
          </w:p>
        </w:tc>
        <w:tc>
          <w:tcPr>
            <w:tcW w:w="1492" w:type="dxa"/>
            <w:tcBorders>
              <w:top w:val="single" w:sz="4" w:space="0" w:color="000000"/>
            </w:tcBorders>
            <w:vAlign w:val="center"/>
          </w:tcPr>
          <w:p w14:paraId="0000022D" w14:textId="77777777" w:rsidR="00BA222D" w:rsidRDefault="0078344A">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b/>
                <w:color w:val="000000"/>
              </w:rPr>
              <w:t>Semnătura</w:t>
            </w:r>
          </w:p>
        </w:tc>
      </w:tr>
      <w:tr w:rsidR="00BA222D" w14:paraId="0EF40105" w14:textId="77777777" w:rsidTr="00BA222D">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784" w:type="dxa"/>
            <w:gridSpan w:val="3"/>
          </w:tcPr>
          <w:p w14:paraId="0000022E" w14:textId="77777777" w:rsidR="00BA222D" w:rsidRDefault="0078344A">
            <w:pPr>
              <w:rPr>
                <w:rFonts w:ascii="Montserrat" w:eastAsia="Montserrat" w:hAnsi="Montserrat" w:cs="Montserrat"/>
              </w:rPr>
            </w:pPr>
            <w:r>
              <w:rPr>
                <w:rFonts w:ascii="Montserrat" w:eastAsia="Montserrat" w:hAnsi="Montserrat" w:cs="Montserrat"/>
                <w:color w:val="000000"/>
              </w:rPr>
              <w:t xml:space="preserve">Data începerii verificării:       </w:t>
            </w:r>
          </w:p>
        </w:tc>
        <w:tc>
          <w:tcPr>
            <w:tcW w:w="4036" w:type="dxa"/>
          </w:tcPr>
          <w:p w14:paraId="00000231"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1492" w:type="dxa"/>
            <w:vMerge w:val="restart"/>
          </w:tcPr>
          <w:p w14:paraId="00000232"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41D7DE3B" w14:textId="77777777" w:rsidTr="00BA222D">
        <w:trPr>
          <w:trHeight w:val="203"/>
        </w:trPr>
        <w:tc>
          <w:tcPr>
            <w:cnfStyle w:val="001000000000" w:firstRow="0" w:lastRow="0" w:firstColumn="1" w:lastColumn="0" w:oddVBand="0" w:evenVBand="0" w:oddHBand="0" w:evenHBand="0" w:firstRowFirstColumn="0" w:firstRowLastColumn="0" w:lastRowFirstColumn="0" w:lastRowLastColumn="0"/>
            <w:tcW w:w="8784" w:type="dxa"/>
            <w:gridSpan w:val="3"/>
          </w:tcPr>
          <w:p w14:paraId="00000233" w14:textId="77777777" w:rsidR="00BA222D" w:rsidRDefault="0078344A">
            <w:pPr>
              <w:rPr>
                <w:rFonts w:ascii="Montserrat" w:eastAsia="Montserrat" w:hAnsi="Montserrat" w:cs="Montserrat"/>
              </w:rPr>
            </w:pPr>
            <w:r>
              <w:rPr>
                <w:rFonts w:ascii="Montserrat" w:eastAsia="Montserrat" w:hAnsi="Montserrat" w:cs="Montserrat"/>
                <w:color w:val="000000"/>
              </w:rPr>
              <w:t>Data finalizării:</w:t>
            </w:r>
          </w:p>
        </w:tc>
        <w:tc>
          <w:tcPr>
            <w:tcW w:w="4036" w:type="dxa"/>
          </w:tcPr>
          <w:p w14:paraId="00000236"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c>
          <w:tcPr>
            <w:tcW w:w="1492" w:type="dxa"/>
            <w:vMerge/>
          </w:tcPr>
          <w:p w14:paraId="00000237" w14:textId="77777777" w:rsidR="00BA222D" w:rsidRDefault="00BA222D">
            <w:pPr>
              <w:pBdr>
                <w:top w:val="nil"/>
                <w:left w:val="nil"/>
                <w:bottom w:val="nil"/>
                <w:right w:val="nil"/>
                <w:between w:val="nil"/>
              </w:pBdr>
              <w:spacing w:before="0"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r w:rsidR="00BA222D" w14:paraId="117546DE" w14:textId="77777777" w:rsidTr="00BA222D">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784" w:type="dxa"/>
            <w:gridSpan w:val="3"/>
          </w:tcPr>
          <w:p w14:paraId="00000238" w14:textId="77777777" w:rsidR="00BA222D" w:rsidRDefault="0078344A">
            <w:pPr>
              <w:rPr>
                <w:rFonts w:ascii="Montserrat" w:eastAsia="Montserrat" w:hAnsi="Montserrat" w:cs="Montserrat"/>
              </w:rPr>
            </w:pPr>
            <w:r>
              <w:rPr>
                <w:rFonts w:ascii="Montserrat" w:eastAsia="Montserrat" w:hAnsi="Montserrat" w:cs="Montserrat"/>
                <w:color w:val="000000"/>
              </w:rPr>
              <w:t>Concluzii (admis, cu recomandare de contractare/respins)</w:t>
            </w:r>
          </w:p>
        </w:tc>
        <w:tc>
          <w:tcPr>
            <w:tcW w:w="4036" w:type="dxa"/>
          </w:tcPr>
          <w:p w14:paraId="0000023B"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c>
          <w:tcPr>
            <w:tcW w:w="1492" w:type="dxa"/>
            <w:vMerge/>
          </w:tcPr>
          <w:p w14:paraId="0000023C" w14:textId="77777777" w:rsidR="00BA222D" w:rsidRDefault="00BA222D">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5B2C666C" w14:textId="77777777" w:rsidTr="00BA222D">
        <w:trPr>
          <w:trHeight w:val="498"/>
        </w:trPr>
        <w:tc>
          <w:tcPr>
            <w:cnfStyle w:val="001000000000" w:firstRow="0" w:lastRow="0" w:firstColumn="1" w:lastColumn="0" w:oddVBand="0" w:evenVBand="0" w:oddHBand="0" w:evenHBand="0" w:firstRowFirstColumn="0" w:firstRowLastColumn="0" w:lastRowFirstColumn="0" w:lastRowLastColumn="0"/>
            <w:tcW w:w="12820" w:type="dxa"/>
            <w:gridSpan w:val="4"/>
            <w:vAlign w:val="center"/>
          </w:tcPr>
          <w:p w14:paraId="0000023D" w14:textId="77777777" w:rsidR="00BA222D" w:rsidRDefault="0078344A">
            <w:pPr>
              <w:rPr>
                <w:rFonts w:ascii="Montserrat" w:eastAsia="Montserrat" w:hAnsi="Montserrat" w:cs="Montserrat"/>
              </w:rPr>
            </w:pPr>
            <w:r>
              <w:rPr>
                <w:rFonts w:ascii="Montserrat" w:eastAsia="Montserrat" w:hAnsi="Montserrat" w:cs="Montserrat"/>
              </w:rPr>
              <w:t xml:space="preserve">EXPERT 2:  </w:t>
            </w:r>
          </w:p>
        </w:tc>
        <w:tc>
          <w:tcPr>
            <w:tcW w:w="1492" w:type="dxa"/>
            <w:vAlign w:val="center"/>
          </w:tcPr>
          <w:p w14:paraId="00000241" w14:textId="77777777" w:rsidR="00BA222D" w:rsidRDefault="0078344A">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r>
              <w:rPr>
                <w:rFonts w:ascii="Montserrat" w:eastAsia="Montserrat" w:hAnsi="Montserrat" w:cs="Montserrat"/>
                <w:b/>
                <w:color w:val="000000"/>
              </w:rPr>
              <w:t>Semnătura</w:t>
            </w:r>
          </w:p>
        </w:tc>
      </w:tr>
      <w:tr w:rsidR="00BA222D" w14:paraId="51622AC7" w14:textId="77777777" w:rsidTr="00BA222D">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784" w:type="dxa"/>
            <w:gridSpan w:val="3"/>
          </w:tcPr>
          <w:p w14:paraId="00000242" w14:textId="77777777" w:rsidR="00BA222D" w:rsidRDefault="0078344A">
            <w:pPr>
              <w:rPr>
                <w:rFonts w:ascii="Montserrat" w:eastAsia="Montserrat" w:hAnsi="Montserrat" w:cs="Montserrat"/>
              </w:rPr>
            </w:pPr>
            <w:r>
              <w:rPr>
                <w:rFonts w:ascii="Montserrat" w:eastAsia="Montserrat" w:hAnsi="Montserrat" w:cs="Montserrat"/>
                <w:color w:val="000000"/>
              </w:rPr>
              <w:t xml:space="preserve">Data începerii verificării:       </w:t>
            </w:r>
          </w:p>
        </w:tc>
        <w:tc>
          <w:tcPr>
            <w:tcW w:w="4036" w:type="dxa"/>
          </w:tcPr>
          <w:p w14:paraId="00000245"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p>
        </w:tc>
        <w:tc>
          <w:tcPr>
            <w:tcW w:w="1492" w:type="dxa"/>
            <w:vMerge w:val="restart"/>
          </w:tcPr>
          <w:p w14:paraId="00000246"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p>
        </w:tc>
      </w:tr>
      <w:tr w:rsidR="00BA222D" w14:paraId="3E100390" w14:textId="77777777" w:rsidTr="00BA222D">
        <w:trPr>
          <w:trHeight w:val="203"/>
        </w:trPr>
        <w:tc>
          <w:tcPr>
            <w:cnfStyle w:val="001000000000" w:firstRow="0" w:lastRow="0" w:firstColumn="1" w:lastColumn="0" w:oddVBand="0" w:evenVBand="0" w:oddHBand="0" w:evenHBand="0" w:firstRowFirstColumn="0" w:firstRowLastColumn="0" w:lastRowFirstColumn="0" w:lastRowLastColumn="0"/>
            <w:tcW w:w="8784" w:type="dxa"/>
            <w:gridSpan w:val="3"/>
          </w:tcPr>
          <w:p w14:paraId="00000247" w14:textId="77777777" w:rsidR="00BA222D" w:rsidRDefault="0078344A">
            <w:pPr>
              <w:rPr>
                <w:rFonts w:ascii="Montserrat" w:eastAsia="Montserrat" w:hAnsi="Montserrat" w:cs="Montserrat"/>
                <w:color w:val="000000"/>
              </w:rPr>
            </w:pPr>
            <w:r>
              <w:rPr>
                <w:rFonts w:ascii="Montserrat" w:eastAsia="Montserrat" w:hAnsi="Montserrat" w:cs="Montserrat"/>
                <w:color w:val="000000"/>
              </w:rPr>
              <w:t>Data finalizării:</w:t>
            </w:r>
          </w:p>
        </w:tc>
        <w:tc>
          <w:tcPr>
            <w:tcW w:w="4036" w:type="dxa"/>
          </w:tcPr>
          <w:p w14:paraId="0000024A"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color w:val="000000"/>
              </w:rPr>
            </w:pPr>
          </w:p>
        </w:tc>
        <w:tc>
          <w:tcPr>
            <w:tcW w:w="1492" w:type="dxa"/>
            <w:vMerge/>
          </w:tcPr>
          <w:p w14:paraId="0000024B" w14:textId="77777777" w:rsidR="00BA222D" w:rsidRDefault="00BA222D">
            <w:pPr>
              <w:pBdr>
                <w:top w:val="nil"/>
                <w:left w:val="nil"/>
                <w:bottom w:val="nil"/>
                <w:right w:val="nil"/>
                <w:between w:val="nil"/>
              </w:pBdr>
              <w:spacing w:before="0" w:line="276" w:lineRule="auto"/>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color w:val="000000"/>
              </w:rPr>
            </w:pPr>
          </w:p>
        </w:tc>
      </w:tr>
      <w:tr w:rsidR="00BA222D" w14:paraId="07657B0A" w14:textId="77777777" w:rsidTr="00BA222D">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784" w:type="dxa"/>
            <w:gridSpan w:val="3"/>
          </w:tcPr>
          <w:p w14:paraId="0000024C" w14:textId="77777777" w:rsidR="00BA222D" w:rsidRDefault="0078344A">
            <w:pPr>
              <w:rPr>
                <w:rFonts w:ascii="Montserrat" w:eastAsia="Montserrat" w:hAnsi="Montserrat" w:cs="Montserrat"/>
                <w:color w:val="000000"/>
              </w:rPr>
            </w:pPr>
            <w:r>
              <w:rPr>
                <w:rFonts w:ascii="Montserrat" w:eastAsia="Montserrat" w:hAnsi="Montserrat" w:cs="Montserrat"/>
                <w:color w:val="000000"/>
              </w:rPr>
              <w:t>Concluzii (admis, cu recomandare de contractare/respins)</w:t>
            </w:r>
          </w:p>
        </w:tc>
        <w:tc>
          <w:tcPr>
            <w:tcW w:w="4036" w:type="dxa"/>
          </w:tcPr>
          <w:p w14:paraId="0000024F"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p>
        </w:tc>
        <w:tc>
          <w:tcPr>
            <w:tcW w:w="1492" w:type="dxa"/>
            <w:vMerge/>
          </w:tcPr>
          <w:p w14:paraId="00000250" w14:textId="77777777" w:rsidR="00BA222D" w:rsidRDefault="00BA222D">
            <w:pPr>
              <w:pBdr>
                <w:top w:val="nil"/>
                <w:left w:val="nil"/>
                <w:bottom w:val="nil"/>
                <w:right w:val="nil"/>
                <w:between w:val="nil"/>
              </w:pBdr>
              <w:spacing w:before="0" w:line="276" w:lineRule="auto"/>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p>
        </w:tc>
      </w:tr>
      <w:tr w:rsidR="00BA222D" w14:paraId="5B2DEC4C" w14:textId="77777777" w:rsidTr="00BA222D">
        <w:trPr>
          <w:trHeight w:val="203"/>
        </w:trPr>
        <w:tc>
          <w:tcPr>
            <w:cnfStyle w:val="001000000000" w:firstRow="0" w:lastRow="0" w:firstColumn="1" w:lastColumn="0" w:oddVBand="0" w:evenVBand="0" w:oddHBand="0" w:evenHBand="0" w:firstRowFirstColumn="0" w:firstRowLastColumn="0" w:lastRowFirstColumn="0" w:lastRowLastColumn="0"/>
            <w:tcW w:w="14312" w:type="dxa"/>
            <w:gridSpan w:val="5"/>
            <w:shd w:val="clear" w:color="auto" w:fill="auto"/>
          </w:tcPr>
          <w:p w14:paraId="00000251" w14:textId="77777777" w:rsidR="00BA222D" w:rsidRDefault="00BA222D">
            <w:pPr>
              <w:rPr>
                <w:rFonts w:ascii="Montserrat" w:eastAsia="Montserrat" w:hAnsi="Montserrat" w:cs="Montserrat"/>
                <w:color w:val="FFFFFF"/>
              </w:rPr>
            </w:pPr>
          </w:p>
        </w:tc>
      </w:tr>
      <w:tr w:rsidR="00BA222D" w14:paraId="0BCF0C42" w14:textId="77777777" w:rsidTr="00BA222D">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784" w:type="dxa"/>
            <w:gridSpan w:val="3"/>
          </w:tcPr>
          <w:p w14:paraId="00000256" w14:textId="77777777" w:rsidR="00BA222D" w:rsidRDefault="0078344A">
            <w:pPr>
              <w:rPr>
                <w:rFonts w:ascii="Montserrat" w:eastAsia="Montserrat" w:hAnsi="Montserrat" w:cs="Montserrat"/>
                <w:color w:val="000000"/>
              </w:rPr>
            </w:pPr>
            <w:r>
              <w:rPr>
                <w:rFonts w:ascii="Montserrat" w:eastAsia="Montserrat" w:hAnsi="Montserrat" w:cs="Montserrat"/>
              </w:rPr>
              <w:t xml:space="preserve">Șef Birou :  </w:t>
            </w:r>
          </w:p>
        </w:tc>
        <w:tc>
          <w:tcPr>
            <w:tcW w:w="4036" w:type="dxa"/>
          </w:tcPr>
          <w:p w14:paraId="00000259" w14:textId="77777777" w:rsidR="00BA222D" w:rsidRDefault="00BA222D">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b/>
                <w:color w:val="000000"/>
              </w:rPr>
            </w:pPr>
          </w:p>
        </w:tc>
        <w:tc>
          <w:tcPr>
            <w:tcW w:w="1492" w:type="dxa"/>
          </w:tcPr>
          <w:p w14:paraId="0000025A" w14:textId="77777777" w:rsidR="00BA222D" w:rsidRDefault="0078344A">
            <w:pPr>
              <w:cnfStyle w:val="000000100000" w:firstRow="0" w:lastRow="0" w:firstColumn="0" w:lastColumn="0" w:oddVBand="0" w:evenVBand="0" w:oddHBand="1" w:evenHBand="0" w:firstRowFirstColumn="0" w:firstRowLastColumn="0" w:lastRowFirstColumn="0" w:lastRowLastColumn="0"/>
              <w:rPr>
                <w:rFonts w:ascii="Montserrat" w:eastAsia="Montserrat" w:hAnsi="Montserrat" w:cs="Montserrat"/>
              </w:rPr>
            </w:pPr>
            <w:r>
              <w:rPr>
                <w:rFonts w:ascii="Montserrat" w:eastAsia="Montserrat" w:hAnsi="Montserrat" w:cs="Montserrat"/>
                <w:b/>
                <w:color w:val="000000"/>
              </w:rPr>
              <w:t>Semnătura</w:t>
            </w:r>
          </w:p>
        </w:tc>
      </w:tr>
      <w:tr w:rsidR="00BA222D" w14:paraId="211601FE" w14:textId="77777777" w:rsidTr="00BA222D">
        <w:trPr>
          <w:trHeight w:val="203"/>
        </w:trPr>
        <w:tc>
          <w:tcPr>
            <w:cnfStyle w:val="001000000000" w:firstRow="0" w:lastRow="0" w:firstColumn="1" w:lastColumn="0" w:oddVBand="0" w:evenVBand="0" w:oddHBand="0" w:evenHBand="0" w:firstRowFirstColumn="0" w:firstRowLastColumn="0" w:lastRowFirstColumn="0" w:lastRowLastColumn="0"/>
            <w:tcW w:w="8784" w:type="dxa"/>
            <w:gridSpan w:val="3"/>
          </w:tcPr>
          <w:p w14:paraId="0000025B" w14:textId="77777777" w:rsidR="00BA222D" w:rsidRDefault="0078344A">
            <w:pPr>
              <w:rPr>
                <w:rFonts w:ascii="Montserrat" w:eastAsia="Montserrat" w:hAnsi="Montserrat" w:cs="Montserrat"/>
                <w:color w:val="000000"/>
              </w:rPr>
            </w:pPr>
            <w:r>
              <w:rPr>
                <w:rFonts w:ascii="Montserrat" w:eastAsia="Montserrat" w:hAnsi="Montserrat" w:cs="Montserrat"/>
                <w:color w:val="000000"/>
              </w:rPr>
              <w:t>Avizat</w:t>
            </w:r>
          </w:p>
        </w:tc>
        <w:tc>
          <w:tcPr>
            <w:tcW w:w="4036" w:type="dxa"/>
          </w:tcPr>
          <w:p w14:paraId="0000025E"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b/>
                <w:color w:val="000000"/>
              </w:rPr>
            </w:pPr>
          </w:p>
        </w:tc>
        <w:tc>
          <w:tcPr>
            <w:tcW w:w="1492" w:type="dxa"/>
          </w:tcPr>
          <w:p w14:paraId="0000025F"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p w14:paraId="00000260"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p w14:paraId="00000261"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p w14:paraId="00000262" w14:textId="77777777" w:rsidR="00BA222D" w:rsidRDefault="00BA222D">
            <w:pP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rPr>
            </w:pPr>
          </w:p>
        </w:tc>
      </w:tr>
    </w:tbl>
    <w:p w14:paraId="00000263" w14:textId="77777777" w:rsidR="00BA222D" w:rsidRDefault="0078344A">
      <w:pPr>
        <w:rPr>
          <w:rFonts w:ascii="Montserrat" w:eastAsia="Montserrat" w:hAnsi="Montserrat" w:cs="Montserrat"/>
        </w:rPr>
      </w:pPr>
      <w:r>
        <w:rPr>
          <w:noProof/>
        </w:rPr>
        <w:lastRenderedPageBreak/>
        <w:drawing>
          <wp:anchor distT="0" distB="0" distL="114300" distR="114300" simplePos="0" relativeHeight="251659264" behindDoc="0" locked="0" layoutInCell="1" hidden="0" allowOverlap="1" wp14:anchorId="5CE29FF8" wp14:editId="7D1FDDEF">
            <wp:simplePos x="0" y="0"/>
            <wp:positionH relativeFrom="column">
              <wp:posOffset>-133349</wp:posOffset>
            </wp:positionH>
            <wp:positionV relativeFrom="paragraph">
              <wp:posOffset>-493393</wp:posOffset>
            </wp:positionV>
            <wp:extent cx="9317182" cy="474345"/>
            <wp:effectExtent l="0" t="0" r="0" b="0"/>
            <wp:wrapNone/>
            <wp:docPr id="194750174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9317182" cy="474345"/>
                    </a:xfrm>
                    <a:prstGeom prst="rect">
                      <a:avLst/>
                    </a:prstGeom>
                    <a:ln/>
                  </pic:spPr>
                </pic:pic>
              </a:graphicData>
            </a:graphic>
          </wp:anchor>
        </w:drawing>
      </w:r>
    </w:p>
    <w:p w14:paraId="00000264" w14:textId="77777777" w:rsidR="00BA222D" w:rsidRDefault="00BA222D">
      <w:pPr>
        <w:pBdr>
          <w:top w:val="nil"/>
          <w:left w:val="nil"/>
          <w:bottom w:val="nil"/>
          <w:right w:val="nil"/>
          <w:between w:val="nil"/>
        </w:pBdr>
        <w:ind w:left="720"/>
        <w:jc w:val="both"/>
        <w:rPr>
          <w:rFonts w:ascii="Montserrat" w:eastAsia="Montserrat" w:hAnsi="Montserrat" w:cs="Montserrat"/>
          <w:b/>
          <w:color w:val="000000"/>
          <w:sz w:val="20"/>
          <w:szCs w:val="20"/>
        </w:rPr>
      </w:pPr>
    </w:p>
    <w:p w14:paraId="00000265" w14:textId="77777777" w:rsidR="00BA222D" w:rsidRDefault="00BA222D">
      <w:pPr>
        <w:pBdr>
          <w:top w:val="nil"/>
          <w:left w:val="nil"/>
          <w:bottom w:val="nil"/>
          <w:right w:val="nil"/>
          <w:between w:val="nil"/>
        </w:pBdr>
        <w:ind w:left="720"/>
        <w:jc w:val="both"/>
        <w:rPr>
          <w:rFonts w:ascii="Montserrat" w:eastAsia="Montserrat" w:hAnsi="Montserrat" w:cs="Montserrat"/>
          <w:b/>
          <w:color w:val="000000"/>
          <w:sz w:val="20"/>
          <w:szCs w:val="20"/>
        </w:rPr>
      </w:pPr>
    </w:p>
    <w:p w14:paraId="00000266" w14:textId="77777777" w:rsidR="00BA222D" w:rsidRDefault="00BA222D">
      <w:pPr>
        <w:rPr>
          <w:rFonts w:ascii="Montserrat" w:eastAsia="Montserrat" w:hAnsi="Montserrat" w:cs="Montserrat"/>
        </w:rPr>
      </w:pPr>
    </w:p>
    <w:sectPr w:rsidR="00BA222D">
      <w:headerReference w:type="default" r:id="rId9"/>
      <w:footerReference w:type="default" r:id="rId10"/>
      <w:headerReference w:type="first" r:id="rId11"/>
      <w:footerReference w:type="first" r:id="rId12"/>
      <w:pgSz w:w="16838" w:h="11906" w:orient="landscape"/>
      <w:pgMar w:top="1701" w:right="1440" w:bottom="1440" w:left="1440" w:header="426" w:footer="397"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1E9099" w14:textId="77777777" w:rsidR="0078344A" w:rsidRDefault="0078344A">
      <w:r>
        <w:separator/>
      </w:r>
    </w:p>
  </w:endnote>
  <w:endnote w:type="continuationSeparator" w:id="0">
    <w:p w14:paraId="2D4F281A" w14:textId="77777777" w:rsidR="0078344A" w:rsidRDefault="007834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6889DA94-98AA-42E3-A0CB-039C836CD18E}"/>
  </w:font>
  <w:font w:name="Courier New">
    <w:panose1 w:val="02070309020205020404"/>
    <w:charset w:val="00"/>
    <w:family w:val="modern"/>
    <w:pitch w:val="fixed"/>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embedRegular r:id="rId2" w:fontKey="{48CF4502-6171-424F-9D06-D7CF849018F2}"/>
    <w:embedBold r:id="rId3" w:fontKey="{CABE1D7E-660B-4C31-B3BE-7106783985F5}"/>
  </w:font>
  <w:font w:name="Segoe UI">
    <w:panose1 w:val="020B0502040204020203"/>
    <w:charset w:val="00"/>
    <w:family w:val="swiss"/>
    <w:pitch w:val="variable"/>
    <w:sig w:usb0="E4002EFF" w:usb1="C000E47F" w:usb2="00000009" w:usb3="00000000" w:csb0="000001FF" w:csb1="00000000"/>
    <w:embedRegular r:id="rId4" w:fontKey="{0CD0CB6E-0380-4C70-9603-AA33C26051EA}"/>
  </w:font>
  <w:font w:name="Georgia">
    <w:panose1 w:val="02040502050405020303"/>
    <w:charset w:val="00"/>
    <w:family w:val="roman"/>
    <w:pitch w:val="variable"/>
    <w:sig w:usb0="00000287" w:usb1="00000000" w:usb2="00000000" w:usb3="00000000" w:csb0="0000009F" w:csb1="00000000"/>
    <w:embedRegular r:id="rId5" w:fontKey="{4E5FE049-F2BC-4001-9233-D4DDCE4725DD}"/>
    <w:embedItalic r:id="rId6" w:fontKey="{68464C3D-3AC4-465A-9F34-8629726D1A2C}"/>
  </w:font>
  <w:font w:name="Calibri">
    <w:panose1 w:val="020F0502020204030204"/>
    <w:charset w:val="00"/>
    <w:family w:val="swiss"/>
    <w:pitch w:val="variable"/>
    <w:sig w:usb0="E4002EFF" w:usb1="C000247B" w:usb2="00000009" w:usb3="00000000" w:csb0="000001FF" w:csb1="00000000"/>
    <w:embedRegular r:id="rId7" w:fontKey="{976276CA-AB49-4E60-B9A2-79F3ED15B897}"/>
  </w:font>
  <w:font w:name="Montserrat">
    <w:charset w:val="00"/>
    <w:family w:val="auto"/>
    <w:pitch w:val="variable"/>
    <w:sig w:usb0="2000020F" w:usb1="00000003" w:usb2="00000000" w:usb3="00000000" w:csb0="00000197" w:csb1="00000000"/>
    <w:embedRegular r:id="rId8" w:fontKey="{579F6965-81BA-4D4D-AED1-0B2DF4E3CE9B}"/>
    <w:embedBold r:id="rId9" w:fontKey="{E9A2D1D8-10EE-4869-BACB-0DBFBE7F1FB9}"/>
    <w:embedItalic r:id="rId10" w:fontKey="{316C5A9F-35C7-4976-BA04-E10E8DE3EBA0}"/>
  </w:font>
  <w:font w:name="Calibri Light">
    <w:panose1 w:val="020F0302020204030204"/>
    <w:charset w:val="00"/>
    <w:family w:val="swiss"/>
    <w:pitch w:val="variable"/>
    <w:sig w:usb0="E4002EFF" w:usb1="C000247B" w:usb2="00000009" w:usb3="00000000" w:csb0="000001FF" w:csb1="00000000"/>
    <w:embedRegular r:id="rId11" w:fontKey="{775243E4-5B1E-4BCD-95F6-BBCFDA0A84C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BB" w14:textId="2A5E534B" w:rsidR="00BA222D" w:rsidRDefault="0078344A">
    <w:pPr>
      <w:pBdr>
        <w:top w:val="nil"/>
        <w:left w:val="nil"/>
        <w:bottom w:val="nil"/>
        <w:right w:val="nil"/>
        <w:between w:val="nil"/>
      </w:pBdr>
      <w:tabs>
        <w:tab w:val="center" w:pos="4513"/>
        <w:tab w:val="right" w:pos="9026"/>
        <w:tab w:val="left" w:pos="284"/>
        <w:tab w:val="left" w:pos="1560"/>
        <w:tab w:val="center" w:pos="4111"/>
      </w:tabs>
      <w:rPr>
        <w:rFonts w:ascii="Montserrat" w:eastAsia="Montserrat" w:hAnsi="Montserrat" w:cs="Montserrat"/>
        <w:color w:val="000000"/>
      </w:rPr>
    </w:pPr>
    <w:r>
      <w:rPr>
        <w:rFonts w:ascii="Montserrat" w:eastAsia="Montserrat" w:hAnsi="Montserrat" w:cs="Montserrat"/>
        <w:color w:val="000000"/>
      </w:rPr>
      <w:fldChar w:fldCharType="begin"/>
    </w:r>
    <w:r>
      <w:rPr>
        <w:rFonts w:ascii="Montserrat" w:eastAsia="Montserrat" w:hAnsi="Montserrat" w:cs="Montserrat"/>
        <w:color w:val="000000"/>
      </w:rPr>
      <w:instrText>PAGE</w:instrText>
    </w:r>
    <w:r>
      <w:rPr>
        <w:rFonts w:ascii="Montserrat" w:eastAsia="Montserrat" w:hAnsi="Montserrat" w:cs="Montserrat"/>
        <w:color w:val="000000"/>
      </w:rPr>
      <w:fldChar w:fldCharType="separate"/>
    </w:r>
    <w:r w:rsidR="004D514A">
      <w:rPr>
        <w:rFonts w:ascii="Montserrat" w:eastAsia="Montserrat" w:hAnsi="Montserrat" w:cs="Montserrat"/>
        <w:noProof/>
        <w:color w:val="000000"/>
      </w:rPr>
      <w:t>2</w:t>
    </w:r>
    <w:r>
      <w:rPr>
        <w:rFonts w:ascii="Montserrat" w:eastAsia="Montserrat" w:hAnsi="Montserrat" w:cs="Montserrat"/>
        <w:color w:val="000000"/>
      </w:rPr>
      <w:fldChar w:fldCharType="end"/>
    </w:r>
    <w:r>
      <w:rPr>
        <w:noProof/>
      </w:rPr>
      <w:drawing>
        <wp:anchor distT="0" distB="0" distL="114300" distR="114300" simplePos="0" relativeHeight="251662336" behindDoc="0" locked="0" layoutInCell="1" hidden="0" allowOverlap="1" wp14:anchorId="4A9208CB" wp14:editId="5F682E08">
          <wp:simplePos x="0" y="0"/>
          <wp:positionH relativeFrom="column">
            <wp:posOffset>2194560</wp:posOffset>
          </wp:positionH>
          <wp:positionV relativeFrom="paragraph">
            <wp:posOffset>-156209</wp:posOffset>
          </wp:positionV>
          <wp:extent cx="6840220" cy="290830"/>
          <wp:effectExtent l="0" t="0" r="0" b="0"/>
          <wp:wrapSquare wrapText="bothSides" distT="0" distB="0" distL="114300" distR="114300"/>
          <wp:docPr id="194750174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
                  <a:srcRect/>
                  <a:stretch>
                    <a:fillRect/>
                  </a:stretch>
                </pic:blipFill>
                <pic:spPr>
                  <a:xfrm>
                    <a:off x="0" y="0"/>
                    <a:ext cx="6840220" cy="290830"/>
                  </a:xfrm>
                  <a:prstGeom prst="rect">
                    <a:avLst/>
                  </a:prstGeom>
                  <a:ln/>
                </pic:spPr>
              </pic:pic>
            </a:graphicData>
          </a:graphic>
        </wp:anchor>
      </w:drawing>
    </w:r>
  </w:p>
  <w:p w14:paraId="000002BC" w14:textId="77777777" w:rsidR="00BA222D" w:rsidRDefault="00BA222D">
    <w:pPr>
      <w:pBdr>
        <w:top w:val="nil"/>
        <w:left w:val="nil"/>
        <w:bottom w:val="nil"/>
        <w:right w:val="nil"/>
        <w:between w:val="nil"/>
      </w:pBdr>
      <w:tabs>
        <w:tab w:val="center" w:pos="4513"/>
        <w:tab w:val="right" w:pos="9026"/>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BD" w14:textId="4EA851FE" w:rsidR="00BA222D" w:rsidRDefault="0078344A">
    <w:pPr>
      <w:pBdr>
        <w:top w:val="nil"/>
        <w:left w:val="nil"/>
        <w:bottom w:val="nil"/>
        <w:right w:val="nil"/>
        <w:between w:val="nil"/>
      </w:pBdr>
      <w:tabs>
        <w:tab w:val="center" w:pos="4513"/>
        <w:tab w:val="right" w:pos="9026"/>
      </w:tabs>
      <w:jc w:val="right"/>
      <w:rPr>
        <w:color w:val="000000"/>
      </w:rPr>
    </w:pPr>
    <w:r>
      <w:rPr>
        <w:color w:val="000000"/>
      </w:rPr>
      <w:fldChar w:fldCharType="begin"/>
    </w:r>
    <w:r>
      <w:rPr>
        <w:color w:val="000000"/>
      </w:rPr>
      <w:instrText>PAGE</w:instrText>
    </w:r>
    <w:r>
      <w:rPr>
        <w:color w:val="000000"/>
      </w:rPr>
      <w:fldChar w:fldCharType="separate"/>
    </w:r>
    <w:r w:rsidR="004D514A">
      <w:rPr>
        <w:noProof/>
        <w:color w:val="000000"/>
      </w:rPr>
      <w:t>1</w:t>
    </w:r>
    <w:r>
      <w:rPr>
        <w:color w:val="000000"/>
      </w:rPr>
      <w:fldChar w:fldCharType="end"/>
    </w:r>
  </w:p>
  <w:p w14:paraId="000002BE" w14:textId="77777777" w:rsidR="00BA222D" w:rsidRDefault="00BA222D">
    <w:pPr>
      <w:pBdr>
        <w:top w:val="nil"/>
        <w:left w:val="nil"/>
        <w:bottom w:val="nil"/>
        <w:right w:val="nil"/>
        <w:between w:val="nil"/>
      </w:pBdr>
      <w:tabs>
        <w:tab w:val="center" w:pos="4513"/>
        <w:tab w:val="right" w:pos="9026"/>
      </w:tabs>
      <w:jc w:val="center"/>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D3FAFC" w14:textId="77777777" w:rsidR="0078344A" w:rsidRDefault="0078344A">
      <w:r>
        <w:separator/>
      </w:r>
    </w:p>
  </w:footnote>
  <w:footnote w:type="continuationSeparator" w:id="0">
    <w:p w14:paraId="7CBC8E5B" w14:textId="77777777" w:rsidR="0078344A" w:rsidRDefault="007834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67" w14:textId="77777777" w:rsidR="00BA222D" w:rsidRDefault="00BA222D">
    <w:pPr>
      <w:pBdr>
        <w:top w:val="nil"/>
        <w:left w:val="nil"/>
        <w:bottom w:val="nil"/>
        <w:right w:val="nil"/>
        <w:between w:val="nil"/>
      </w:pBdr>
      <w:spacing w:line="276" w:lineRule="auto"/>
      <w:rPr>
        <w:rFonts w:ascii="Montserrat" w:eastAsia="Montserrat" w:hAnsi="Montserrat" w:cs="Montserrat"/>
      </w:rPr>
    </w:pPr>
  </w:p>
  <w:p w14:paraId="000002B6" w14:textId="77777777" w:rsidR="00BA222D" w:rsidRDefault="00BA222D">
    <w:pPr>
      <w:pBdr>
        <w:top w:val="nil"/>
        <w:left w:val="nil"/>
        <w:bottom w:val="nil"/>
        <w:right w:val="nil"/>
        <w:between w:val="nil"/>
      </w:pBdr>
      <w:tabs>
        <w:tab w:val="center" w:pos="4513"/>
        <w:tab w:val="right" w:pos="9026"/>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B7" w14:textId="77777777" w:rsidR="00BA222D" w:rsidRDefault="0078344A">
    <w:pPr>
      <w:pBdr>
        <w:top w:val="nil"/>
        <w:left w:val="nil"/>
        <w:bottom w:val="nil"/>
        <w:right w:val="nil"/>
        <w:between w:val="nil"/>
      </w:pBdr>
      <w:tabs>
        <w:tab w:val="center" w:pos="4513"/>
        <w:tab w:val="right" w:pos="9026"/>
      </w:tabs>
      <w:rPr>
        <w:color w:val="000000"/>
      </w:rPr>
    </w:pPr>
    <w:r>
      <w:rPr>
        <w:noProof/>
      </w:rPr>
      <w:drawing>
        <wp:anchor distT="0" distB="0" distL="114300" distR="114300" simplePos="0" relativeHeight="251658240" behindDoc="0" locked="0" layoutInCell="1" hidden="0" allowOverlap="1" wp14:anchorId="3ABAE464" wp14:editId="2ED890FE">
          <wp:simplePos x="0" y="0"/>
          <wp:positionH relativeFrom="column">
            <wp:posOffset>-114299</wp:posOffset>
          </wp:positionH>
          <wp:positionV relativeFrom="paragraph">
            <wp:posOffset>0</wp:posOffset>
          </wp:positionV>
          <wp:extent cx="1076325" cy="1090930"/>
          <wp:effectExtent l="0" t="0" r="0" b="0"/>
          <wp:wrapSquare wrapText="bothSides" distT="0" distB="0" distL="114300" distR="114300"/>
          <wp:docPr id="194750174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1076325" cy="109093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453F30BF" wp14:editId="243DEC60">
          <wp:simplePos x="0" y="0"/>
          <wp:positionH relativeFrom="column">
            <wp:posOffset>2642870</wp:posOffset>
          </wp:positionH>
          <wp:positionV relativeFrom="paragraph">
            <wp:posOffset>135890</wp:posOffset>
          </wp:positionV>
          <wp:extent cx="617855" cy="617855"/>
          <wp:effectExtent l="0" t="0" r="0" b="0"/>
          <wp:wrapSquare wrapText="bothSides" distT="0" distB="0" distL="114300" distR="114300"/>
          <wp:docPr id="194750174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617855" cy="617855"/>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76A1E24F" wp14:editId="3B73DCD2">
          <wp:simplePos x="0" y="0"/>
          <wp:positionH relativeFrom="column">
            <wp:posOffset>4635500</wp:posOffset>
          </wp:positionH>
          <wp:positionV relativeFrom="paragraph">
            <wp:posOffset>40640</wp:posOffset>
          </wp:positionV>
          <wp:extent cx="1535430" cy="713740"/>
          <wp:effectExtent l="0" t="0" r="0" b="0"/>
          <wp:wrapSquare wrapText="bothSides" distT="0" distB="0" distL="114300" distR="114300"/>
          <wp:docPr id="1947501742"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3"/>
                  <a:srcRect/>
                  <a:stretch>
                    <a:fillRect/>
                  </a:stretch>
                </pic:blipFill>
                <pic:spPr>
                  <a:xfrm>
                    <a:off x="0" y="0"/>
                    <a:ext cx="1535430" cy="713740"/>
                  </a:xfrm>
                  <a:prstGeom prst="rect">
                    <a:avLst/>
                  </a:prstGeom>
                  <a:ln/>
                </pic:spPr>
              </pic:pic>
            </a:graphicData>
          </a:graphic>
        </wp:anchor>
      </w:drawing>
    </w:r>
  </w:p>
  <w:p w14:paraId="000002B8" w14:textId="77777777" w:rsidR="00BA222D" w:rsidRDefault="0078344A">
    <w:pPr>
      <w:pBdr>
        <w:top w:val="nil"/>
        <w:left w:val="nil"/>
        <w:bottom w:val="nil"/>
        <w:right w:val="nil"/>
        <w:between w:val="nil"/>
      </w:pBdr>
      <w:tabs>
        <w:tab w:val="center" w:pos="4513"/>
        <w:tab w:val="right" w:pos="9026"/>
      </w:tabs>
      <w:rPr>
        <w:color w:val="000000"/>
      </w:rPr>
    </w:pPr>
    <w:r>
      <w:rPr>
        <w:noProof/>
      </w:rPr>
      <w:drawing>
        <wp:anchor distT="0" distB="0" distL="114300" distR="114300" simplePos="0" relativeHeight="251661312" behindDoc="0" locked="0" layoutInCell="1" hidden="0" allowOverlap="1" wp14:anchorId="66EB4252" wp14:editId="6A5C426A">
          <wp:simplePos x="0" y="0"/>
          <wp:positionH relativeFrom="column">
            <wp:posOffset>7887969</wp:posOffset>
          </wp:positionH>
          <wp:positionV relativeFrom="paragraph">
            <wp:posOffset>70485</wp:posOffset>
          </wp:positionV>
          <wp:extent cx="1092200" cy="466725"/>
          <wp:effectExtent l="0" t="0" r="0" b="0"/>
          <wp:wrapSquare wrapText="bothSides" distT="0" distB="0" distL="114300" distR="114300"/>
          <wp:docPr id="1947501740"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4"/>
                  <a:srcRect/>
                  <a:stretch>
                    <a:fillRect/>
                  </a:stretch>
                </pic:blipFill>
                <pic:spPr>
                  <a:xfrm>
                    <a:off x="0" y="0"/>
                    <a:ext cx="1092200" cy="466725"/>
                  </a:xfrm>
                  <a:prstGeom prst="rect">
                    <a:avLst/>
                  </a:prstGeom>
                  <a:ln/>
                </pic:spPr>
              </pic:pic>
            </a:graphicData>
          </a:graphic>
        </wp:anchor>
      </w:drawing>
    </w:r>
  </w:p>
  <w:p w14:paraId="000002B9" w14:textId="77777777" w:rsidR="00BA222D" w:rsidRDefault="00BA222D">
    <w:pPr>
      <w:pBdr>
        <w:top w:val="nil"/>
        <w:left w:val="nil"/>
        <w:bottom w:val="nil"/>
        <w:right w:val="nil"/>
        <w:between w:val="nil"/>
      </w:pBdr>
      <w:tabs>
        <w:tab w:val="center" w:pos="4513"/>
        <w:tab w:val="right" w:pos="9026"/>
      </w:tabs>
      <w:rPr>
        <w:color w:val="000000"/>
      </w:rPr>
    </w:pPr>
  </w:p>
  <w:p w14:paraId="000002BA" w14:textId="77777777" w:rsidR="00BA222D" w:rsidRDefault="00BA222D">
    <w:pPr>
      <w:pBdr>
        <w:top w:val="nil"/>
        <w:left w:val="nil"/>
        <w:bottom w:val="nil"/>
        <w:right w:val="nil"/>
        <w:between w:val="nil"/>
      </w:pBdr>
      <w:tabs>
        <w:tab w:val="center" w:pos="4513"/>
        <w:tab w:val="right" w:pos="9026"/>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FA3032"/>
    <w:multiLevelType w:val="multilevel"/>
    <w:tmpl w:val="42F89F0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34816817"/>
    <w:multiLevelType w:val="multilevel"/>
    <w:tmpl w:val="20BAE15A"/>
    <w:lvl w:ilvl="0">
      <w:start w:val="1"/>
      <w:numFmt w:val="decimal"/>
      <w:lvlText w:val="%1."/>
      <w:lvlJc w:val="left"/>
      <w:pPr>
        <w:ind w:left="360" w:hanging="360"/>
      </w:pPr>
      <w:rPr>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 w15:restartNumberingAfterBreak="0">
    <w:nsid w:val="42712A0A"/>
    <w:multiLevelType w:val="multilevel"/>
    <w:tmpl w:val="DDEC23B8"/>
    <w:lvl w:ilvl="0">
      <w:start w:val="1"/>
      <w:numFmt w:val="bullet"/>
      <w:lvlText w:val="●"/>
      <w:lvlJc w:val="left"/>
      <w:pPr>
        <w:ind w:left="720" w:hanging="360"/>
      </w:pPr>
      <w:rPr>
        <w:rFonts w:ascii="Noto Sans Symbols" w:eastAsia="Noto Sans Symbols" w:hAnsi="Noto Sans Symbols" w:cs="Noto Sans Symbols"/>
        <w:color w:val="000000"/>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4BF65CC5"/>
    <w:multiLevelType w:val="multilevel"/>
    <w:tmpl w:val="53FA2654"/>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58A3369F"/>
    <w:multiLevelType w:val="multilevel"/>
    <w:tmpl w:val="6DB2AB7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 w15:restartNumberingAfterBreak="0">
    <w:nsid w:val="62D9630C"/>
    <w:multiLevelType w:val="multilevel"/>
    <w:tmpl w:val="0DC8F19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15:restartNumberingAfterBreak="0">
    <w:nsid w:val="6547338B"/>
    <w:multiLevelType w:val="multilevel"/>
    <w:tmpl w:val="2C2CF7A6"/>
    <w:lvl w:ilvl="0">
      <w:start w:val="1"/>
      <w:numFmt w:val="decimal"/>
      <w:lvlText w:val="%1."/>
      <w:lvlJc w:val="left"/>
      <w:pPr>
        <w:ind w:left="360" w:hanging="360"/>
      </w:pPr>
      <w:rPr>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 w15:restartNumberingAfterBreak="0">
    <w:nsid w:val="6C7F11C5"/>
    <w:multiLevelType w:val="multilevel"/>
    <w:tmpl w:val="E354A97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 w15:restartNumberingAfterBreak="0">
    <w:nsid w:val="7B913764"/>
    <w:multiLevelType w:val="multilevel"/>
    <w:tmpl w:val="7F0EAF58"/>
    <w:lvl w:ilvl="0">
      <w:start w:val="1"/>
      <w:numFmt w:val="bullet"/>
      <w:lvlText w:val="●"/>
      <w:lvlJc w:val="left"/>
      <w:pPr>
        <w:ind w:left="720" w:hanging="360"/>
      </w:pPr>
      <w:rPr>
        <w:rFonts w:ascii="Noto Sans Symbols" w:eastAsia="Noto Sans Symbols" w:hAnsi="Noto Sans Symbols" w:cs="Noto Sans Symbols"/>
        <w:b w:val="0"/>
        <w:i w:val="0"/>
        <w:color w:val="000000"/>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182861636">
    <w:abstractNumId w:val="7"/>
  </w:num>
  <w:num w:numId="2" w16cid:durableId="519583361">
    <w:abstractNumId w:val="5"/>
  </w:num>
  <w:num w:numId="3" w16cid:durableId="140851142">
    <w:abstractNumId w:val="1"/>
  </w:num>
  <w:num w:numId="4" w16cid:durableId="1452162381">
    <w:abstractNumId w:val="0"/>
  </w:num>
  <w:num w:numId="5" w16cid:durableId="604386440">
    <w:abstractNumId w:val="4"/>
  </w:num>
  <w:num w:numId="6" w16cid:durableId="1619292567">
    <w:abstractNumId w:val="8"/>
  </w:num>
  <w:num w:numId="7" w16cid:durableId="1411655045">
    <w:abstractNumId w:val="6"/>
  </w:num>
  <w:num w:numId="8" w16cid:durableId="1743983424">
    <w:abstractNumId w:val="3"/>
  </w:num>
  <w:num w:numId="9" w16cid:durableId="5351228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222D"/>
    <w:rsid w:val="00041E15"/>
    <w:rsid w:val="00100B3B"/>
    <w:rsid w:val="001B535A"/>
    <w:rsid w:val="00346C3C"/>
    <w:rsid w:val="00347CE5"/>
    <w:rsid w:val="004809F7"/>
    <w:rsid w:val="004A4B86"/>
    <w:rsid w:val="004D514A"/>
    <w:rsid w:val="004F2E93"/>
    <w:rsid w:val="005637B9"/>
    <w:rsid w:val="00665DA5"/>
    <w:rsid w:val="006B518D"/>
    <w:rsid w:val="00711FA5"/>
    <w:rsid w:val="0072280C"/>
    <w:rsid w:val="007632B0"/>
    <w:rsid w:val="0078344A"/>
    <w:rsid w:val="00797208"/>
    <w:rsid w:val="007A0A3A"/>
    <w:rsid w:val="007D2E3E"/>
    <w:rsid w:val="008A250B"/>
    <w:rsid w:val="008C0355"/>
    <w:rsid w:val="00903CC1"/>
    <w:rsid w:val="00980005"/>
    <w:rsid w:val="009D44A6"/>
    <w:rsid w:val="009E4A03"/>
    <w:rsid w:val="00B55511"/>
    <w:rsid w:val="00BA222D"/>
    <w:rsid w:val="00BB0368"/>
    <w:rsid w:val="00BD254D"/>
    <w:rsid w:val="00C220ED"/>
    <w:rsid w:val="00C47B6A"/>
    <w:rsid w:val="00C61031"/>
    <w:rsid w:val="00C74EDC"/>
    <w:rsid w:val="00C80A3E"/>
    <w:rsid w:val="00CD2987"/>
    <w:rsid w:val="00D73E7B"/>
    <w:rsid w:val="00DB2C7F"/>
    <w:rsid w:val="00DD5A65"/>
    <w:rsid w:val="00DE7346"/>
    <w:rsid w:val="00E44503"/>
    <w:rsid w:val="00E84513"/>
    <w:rsid w:val="00EA4519"/>
    <w:rsid w:val="00F34B9B"/>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16DEF4"/>
  <w15:docId w15:val="{4B91521B-1B95-4263-8C5F-21446D9810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rebuchet MS" w:eastAsia="Trebuchet MS" w:hAnsi="Trebuchet MS" w:cs="Trebuchet MS"/>
        <w:sz w:val="22"/>
        <w:szCs w:val="22"/>
        <w:lang w:val="ro-RO" w:eastAsia="ro-RO"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5531F"/>
    <w:pPr>
      <w:autoSpaceDE w:val="0"/>
      <w:autoSpaceDN w:val="0"/>
    </w:pPr>
    <w:rPr>
      <w:lang w:bidi="en-US"/>
    </w:rPr>
  </w:style>
  <w:style w:type="paragraph" w:styleId="Titlu1">
    <w:name w:val="heading 1"/>
    <w:basedOn w:val="Normal"/>
    <w:next w:val="Normal"/>
    <w:uiPriority w:val="9"/>
    <w:qFormat/>
    <w:pPr>
      <w:keepNext/>
      <w:keepLines/>
      <w:spacing w:before="480" w:after="120"/>
      <w:outlineLvl w:val="0"/>
    </w:pPr>
    <w:rPr>
      <w:b/>
      <w:sz w:val="48"/>
      <w:szCs w:val="48"/>
    </w:rPr>
  </w:style>
  <w:style w:type="paragraph" w:styleId="Titlu2">
    <w:name w:val="heading 2"/>
    <w:basedOn w:val="Normal"/>
    <w:next w:val="Normal"/>
    <w:uiPriority w:val="9"/>
    <w:semiHidden/>
    <w:unhideWhenUsed/>
    <w:qFormat/>
    <w:pPr>
      <w:keepNext/>
      <w:keepLines/>
      <w:spacing w:before="360" w:after="80"/>
      <w:outlineLvl w:val="1"/>
    </w:pPr>
    <w:rPr>
      <w:b/>
      <w:sz w:val="36"/>
      <w:szCs w:val="36"/>
    </w:rPr>
  </w:style>
  <w:style w:type="paragraph" w:styleId="Titlu3">
    <w:name w:val="heading 3"/>
    <w:basedOn w:val="Normal"/>
    <w:next w:val="Normal"/>
    <w:uiPriority w:val="9"/>
    <w:semiHidden/>
    <w:unhideWhenUsed/>
    <w:qFormat/>
    <w:pPr>
      <w:keepNext/>
      <w:keepLines/>
      <w:spacing w:before="280" w:after="80"/>
      <w:outlineLvl w:val="2"/>
    </w:pPr>
    <w:rPr>
      <w:b/>
      <w:sz w:val="28"/>
      <w:szCs w:val="28"/>
    </w:rPr>
  </w:style>
  <w:style w:type="paragraph" w:styleId="Titlu4">
    <w:name w:val="heading 4"/>
    <w:basedOn w:val="Normal"/>
    <w:next w:val="Normal"/>
    <w:uiPriority w:val="9"/>
    <w:semiHidden/>
    <w:unhideWhenUsed/>
    <w:qFormat/>
    <w:pPr>
      <w:keepNext/>
      <w:keepLines/>
      <w:spacing w:before="240" w:after="40"/>
      <w:outlineLvl w:val="3"/>
    </w:pPr>
    <w:rPr>
      <w:b/>
      <w:sz w:val="24"/>
      <w:szCs w:val="24"/>
    </w:rPr>
  </w:style>
  <w:style w:type="paragraph" w:styleId="Titlu5">
    <w:name w:val="heading 5"/>
    <w:basedOn w:val="Normal"/>
    <w:next w:val="Normal"/>
    <w:uiPriority w:val="9"/>
    <w:semiHidden/>
    <w:unhideWhenUsed/>
    <w:qFormat/>
    <w:pPr>
      <w:keepNext/>
      <w:keepLines/>
      <w:spacing w:before="220" w:after="40"/>
      <w:outlineLvl w:val="4"/>
    </w:pPr>
    <w:rPr>
      <w:b/>
    </w:rPr>
  </w:style>
  <w:style w:type="paragraph" w:styleId="Titlu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lu">
    <w:name w:val="Title"/>
    <w:basedOn w:val="Normal"/>
    <w:next w:val="Normal"/>
    <w:uiPriority w:val="10"/>
    <w:qFormat/>
    <w:pPr>
      <w:keepNext/>
      <w:keepLines/>
      <w:spacing w:before="480" w:after="120"/>
    </w:pPr>
    <w:rPr>
      <w:b/>
      <w:sz w:val="72"/>
      <w:szCs w:val="72"/>
    </w:rPr>
  </w:style>
  <w:style w:type="paragraph" w:styleId="Antet">
    <w:name w:val="header"/>
    <w:basedOn w:val="Normal"/>
    <w:link w:val="AntetCaracter"/>
    <w:uiPriority w:val="99"/>
    <w:unhideWhenUsed/>
    <w:rsid w:val="0091322C"/>
    <w:pPr>
      <w:tabs>
        <w:tab w:val="center" w:pos="4513"/>
        <w:tab w:val="right" w:pos="9026"/>
      </w:tabs>
    </w:pPr>
  </w:style>
  <w:style w:type="character" w:customStyle="1" w:styleId="AntetCaracter">
    <w:name w:val="Antet Caracter"/>
    <w:basedOn w:val="Fontdeparagrafimplicit"/>
    <w:link w:val="Antet"/>
    <w:uiPriority w:val="99"/>
    <w:rsid w:val="0091322C"/>
    <w:rPr>
      <w:lang w:val="ro-RO"/>
    </w:rPr>
  </w:style>
  <w:style w:type="paragraph" w:styleId="Subsol">
    <w:name w:val="footer"/>
    <w:basedOn w:val="Normal"/>
    <w:link w:val="SubsolCaracter"/>
    <w:uiPriority w:val="99"/>
    <w:unhideWhenUsed/>
    <w:rsid w:val="0091322C"/>
    <w:pPr>
      <w:tabs>
        <w:tab w:val="center" w:pos="4513"/>
        <w:tab w:val="right" w:pos="9026"/>
      </w:tabs>
    </w:pPr>
  </w:style>
  <w:style w:type="character" w:customStyle="1" w:styleId="SubsolCaracter">
    <w:name w:val="Subsol Caracter"/>
    <w:basedOn w:val="Fontdeparagrafimplicit"/>
    <w:link w:val="Subsol"/>
    <w:uiPriority w:val="99"/>
    <w:rsid w:val="0091322C"/>
    <w:rPr>
      <w:lang w:val="ro-RO"/>
    </w:rPr>
  </w:style>
  <w:style w:type="table" w:styleId="Tabelgril">
    <w:name w:val="Table Grid"/>
    <w:basedOn w:val="TabelNormal"/>
    <w:uiPriority w:val="39"/>
    <w:rsid w:val="009132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gril5ntunecat-Accentuare3">
    <w:name w:val="Grid Table 5 Dark Accent 3"/>
    <w:basedOn w:val="TabelNormal"/>
    <w:uiPriority w:val="50"/>
    <w:rsid w:val="0091322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Tabelprimar1">
    <w:name w:val="Plain Table 1"/>
    <w:basedOn w:val="TabelNormal"/>
    <w:uiPriority w:val="41"/>
    <w:rsid w:val="0091322C"/>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paragraf">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fCaracter"/>
    <w:uiPriority w:val="34"/>
    <w:qFormat/>
    <w:rsid w:val="00D07684"/>
    <w:pPr>
      <w:ind w:left="720"/>
      <w:contextualSpacing/>
    </w:pPr>
  </w:style>
  <w:style w:type="table" w:styleId="Tabellist4-Accentuare3">
    <w:name w:val="List Table 4 Accent 3"/>
    <w:basedOn w:val="TabelNormal"/>
    <w:uiPriority w:val="49"/>
    <w:rsid w:val="00D07684"/>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Referincomentariu">
    <w:name w:val="annotation reference"/>
    <w:uiPriority w:val="99"/>
    <w:semiHidden/>
    <w:unhideWhenUsed/>
    <w:rPr>
      <w:sz w:val="16"/>
      <w:szCs w:val="16"/>
    </w:rPr>
  </w:style>
  <w:style w:type="paragraph" w:styleId="Textcomentariu">
    <w:name w:val="annotation text"/>
    <w:basedOn w:val="Normal"/>
    <w:link w:val="TextcomentariuCaracter1"/>
    <w:uiPriority w:val="99"/>
    <w:semiHidden/>
    <w:unhideWhenUsed/>
    <w:rPr>
      <w:sz w:val="20"/>
      <w:szCs w:val="20"/>
    </w:rPr>
  </w:style>
  <w:style w:type="character" w:customStyle="1" w:styleId="TextcomentariuCaracter">
    <w:name w:val="Text comentariu Caracter"/>
    <w:basedOn w:val="Fontdeparagrafimplicit"/>
    <w:uiPriority w:val="99"/>
    <w:rsid w:val="00BD211C"/>
    <w:rPr>
      <w:rFonts w:ascii="Trebuchet MS" w:eastAsia="Trebuchet MS" w:hAnsi="Trebuchet MS" w:cs="Trebuchet MS"/>
      <w:kern w:val="0"/>
      <w:sz w:val="20"/>
      <w:szCs w:val="20"/>
      <w:lang w:val="en-US" w:bidi="en-US"/>
    </w:rPr>
  </w:style>
  <w:style w:type="paragraph" w:styleId="SubiectComentariu">
    <w:name w:val="annotation subject"/>
    <w:basedOn w:val="Textcomentariu"/>
    <w:next w:val="Textcomentariu"/>
    <w:link w:val="SubiectComentariuCaracter1"/>
    <w:uiPriority w:val="99"/>
    <w:semiHidden/>
    <w:unhideWhenUsed/>
    <w:rPr>
      <w:b/>
      <w:bCs/>
    </w:rPr>
  </w:style>
  <w:style w:type="character" w:customStyle="1" w:styleId="SubiectComentariuCaracter">
    <w:name w:val="Subiect Comentariu Caracter"/>
    <w:basedOn w:val="TextcomentariuCaracter"/>
    <w:uiPriority w:val="99"/>
    <w:semiHidden/>
    <w:rsid w:val="00BD211C"/>
    <w:rPr>
      <w:rFonts w:ascii="Trebuchet MS" w:eastAsia="Trebuchet MS" w:hAnsi="Trebuchet MS" w:cs="Trebuchet MS"/>
      <w:b/>
      <w:bCs/>
      <w:kern w:val="0"/>
      <w:sz w:val="20"/>
      <w:szCs w:val="20"/>
      <w:lang w:val="en-US" w:bidi="en-US"/>
    </w:rPr>
  </w:style>
  <w:style w:type="table" w:styleId="Tabellist4-Accentuare5">
    <w:name w:val="List Table 4 Accent 5"/>
    <w:basedOn w:val="TabelNormal"/>
    <w:uiPriority w:val="49"/>
    <w:rsid w:val="00B12685"/>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tcBorders>
        <w:shd w:val="clear" w:color="auto" w:fill="5B9BD5" w:themeFill="accent5"/>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ellist4-Accentuare1">
    <w:name w:val="List Table 4 Accent 1"/>
    <w:basedOn w:val="TabelNormal"/>
    <w:uiPriority w:val="49"/>
    <w:rsid w:val="00B12685"/>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tcBorders>
        <w:shd w:val="clear" w:color="auto" w:fill="4472C4" w:themeFill="accent1"/>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ellist2-Accentuare5">
    <w:name w:val="List Table 2 Accent 5"/>
    <w:basedOn w:val="TabelNormal"/>
    <w:uiPriority w:val="47"/>
    <w:rsid w:val="00B12685"/>
    <w:tblPr>
      <w:tblStyleRowBandSize w:val="1"/>
      <w:tblStyleColBandSize w:val="1"/>
      <w:tblBorders>
        <w:top w:val="single" w:sz="4" w:space="0" w:color="9CC2E5" w:themeColor="accent5" w:themeTint="99"/>
        <w:bottom w:val="single" w:sz="4" w:space="0" w:color="9CC2E5" w:themeColor="accent5" w:themeTint="99"/>
        <w:insideH w:val="single" w:sz="4" w:space="0" w:color="9CC2E5"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elgril6Colorat-Accentuare5">
    <w:name w:val="Grid Table 6 Colorful Accent 5"/>
    <w:basedOn w:val="TabelNormal"/>
    <w:uiPriority w:val="51"/>
    <w:rsid w:val="00B12685"/>
    <w:rPr>
      <w:color w:val="2E74B5" w:themeColor="accent5" w:themeShade="BF"/>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elgril6Colorat-Accentuare1">
    <w:name w:val="Grid Table 6 Colorful Accent 1"/>
    <w:basedOn w:val="TabelNormal"/>
    <w:uiPriority w:val="51"/>
    <w:rsid w:val="00B12685"/>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elgril4-Accentuare1">
    <w:name w:val="Grid Table 4 Accent 1"/>
    <w:basedOn w:val="TabelNormal"/>
    <w:uiPriority w:val="49"/>
    <w:rsid w:val="00B12685"/>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elgril2-Accentuare1">
    <w:name w:val="Grid Table 2 Accent 1"/>
    <w:basedOn w:val="TabelNormal"/>
    <w:uiPriority w:val="47"/>
    <w:rsid w:val="00B12685"/>
    <w:tblPr>
      <w:tblStyleRowBandSize w:val="1"/>
      <w:tblStyleColBandSize w:val="1"/>
      <w:tblBorders>
        <w:top w:val="single" w:sz="2" w:space="0" w:color="8EAADB" w:themeColor="accent1" w:themeTint="99"/>
        <w:bottom w:val="single" w:sz="2" w:space="0" w:color="8EAADB" w:themeColor="accent1" w:themeTint="99"/>
        <w:insideH w:val="single" w:sz="2" w:space="0" w:color="8EAADB" w:themeColor="accent1" w:themeTint="99"/>
        <w:insideV w:val="single" w:sz="2" w:space="0" w:color="8EAADB" w:themeColor="accent1" w:themeTint="99"/>
      </w:tblBorders>
    </w:tblPr>
    <w:tblStylePr w:type="firstRow">
      <w:rPr>
        <w:b/>
        <w:bCs/>
      </w:rPr>
      <w:tblPr/>
      <w:tcPr>
        <w:tcBorders>
          <w:top w:val="nil"/>
          <w:bottom w:val="single" w:sz="12" w:space="0" w:color="8EAADB" w:themeColor="accent1" w:themeTint="99"/>
          <w:insideH w:val="nil"/>
          <w:insideV w:val="nil"/>
        </w:tcBorders>
        <w:shd w:val="clear" w:color="auto" w:fill="FFFFFF" w:themeFill="background1"/>
      </w:tcPr>
    </w:tblStylePr>
    <w:tblStylePr w:type="lastRow">
      <w:rPr>
        <w:b/>
        <w:bCs/>
      </w:rPr>
      <w:tblPr/>
      <w:tcPr>
        <w:tcBorders>
          <w:top w:val="double" w:sz="2" w:space="0" w:color="8EAAD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elgril1Luminos-Accentuare1">
    <w:name w:val="Grid Table 1 Light Accent 1"/>
    <w:basedOn w:val="TabelNormal"/>
    <w:uiPriority w:val="46"/>
    <w:rsid w:val="00B12685"/>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Tabelgril5ntunecat-Accentuare5">
    <w:name w:val="Grid Table 5 Dark Accent 5"/>
    <w:basedOn w:val="TabelNormal"/>
    <w:uiPriority w:val="50"/>
    <w:rsid w:val="00B1268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Tabellist3-Accentuare5">
    <w:name w:val="List Table 3 Accent 5"/>
    <w:basedOn w:val="TabelNormal"/>
    <w:uiPriority w:val="48"/>
    <w:rsid w:val="00B12685"/>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tblBorders>
    </w:tblPr>
    <w:tblStylePr w:type="firstRow">
      <w:rPr>
        <w:b/>
        <w:bCs/>
        <w:color w:val="FFFFFF" w:themeColor="background1"/>
      </w:rPr>
      <w:tblPr/>
      <w:tcPr>
        <w:shd w:val="clear" w:color="auto" w:fill="5B9BD5" w:themeFill="accent5"/>
      </w:tcPr>
    </w:tblStylePr>
    <w:tblStylePr w:type="lastRow">
      <w:rPr>
        <w:b/>
        <w:bCs/>
      </w:rPr>
      <w:tblPr/>
      <w:tcPr>
        <w:tcBorders>
          <w:top w:val="double" w:sz="4" w:space="0" w:color="5B9BD5"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5"/>
          <w:right w:val="single" w:sz="4" w:space="0" w:color="5B9BD5" w:themeColor="accent5"/>
        </w:tcBorders>
      </w:tcPr>
    </w:tblStylePr>
    <w:tblStylePr w:type="band1Horz">
      <w:tblPr/>
      <w:tcPr>
        <w:tcBorders>
          <w:top w:val="single" w:sz="4" w:space="0" w:color="5B9BD5" w:themeColor="accent5"/>
          <w:bottom w:val="single" w:sz="4" w:space="0" w:color="5B9BD5"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5"/>
          <w:left w:val="nil"/>
        </w:tcBorders>
      </w:tcPr>
    </w:tblStylePr>
    <w:tblStylePr w:type="swCell">
      <w:tblPr/>
      <w:tcPr>
        <w:tcBorders>
          <w:top w:val="double" w:sz="4" w:space="0" w:color="5B9BD5" w:themeColor="accent5"/>
          <w:right w:val="nil"/>
        </w:tcBorders>
      </w:tcPr>
    </w:tblStylePr>
  </w:style>
  <w:style w:type="table" w:styleId="Tabelgril2-Accentuare5">
    <w:name w:val="Grid Table 2 Accent 5"/>
    <w:basedOn w:val="TabelNormal"/>
    <w:uiPriority w:val="47"/>
    <w:rsid w:val="00020E36"/>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Revizuire">
    <w:name w:val="Revision"/>
    <w:hidden/>
    <w:uiPriority w:val="99"/>
    <w:semiHidden/>
    <w:rsid w:val="00845569"/>
    <w:rPr>
      <w:lang w:bidi="en-US"/>
    </w:rPr>
  </w:style>
  <w:style w:type="table" w:customStyle="1" w:styleId="4">
    <w:name w:val="4"/>
    <w:basedOn w:val="TabelNormal"/>
    <w:rsid w:val="0088652C"/>
    <w:pPr>
      <w:spacing w:before="120" w:after="120"/>
    </w:pPr>
    <w:rPr>
      <w:sz w:val="20"/>
      <w:szCs w:val="20"/>
    </w:rPr>
    <w:tblPr>
      <w:tblStyleRowBandSize w:val="1"/>
      <w:tblStyleColBandSize w:val="1"/>
      <w:tblCellMar>
        <w:left w:w="67" w:type="dxa"/>
        <w:right w:w="115" w:type="dxa"/>
      </w:tblCellMar>
    </w:tblPr>
  </w:style>
  <w:style w:type="table" w:customStyle="1" w:styleId="3">
    <w:name w:val="3"/>
    <w:basedOn w:val="TabelNormal"/>
    <w:rsid w:val="0088652C"/>
    <w:pPr>
      <w:spacing w:before="120" w:after="120"/>
    </w:pPr>
    <w:rPr>
      <w:sz w:val="20"/>
      <w:szCs w:val="20"/>
    </w:rPr>
    <w:tblPr>
      <w:tblStyleRowBandSize w:val="1"/>
      <w:tblStyleColBandSize w:val="1"/>
      <w:tblCellMar>
        <w:left w:w="67" w:type="dxa"/>
        <w:right w:w="115" w:type="dxa"/>
      </w:tblCellMar>
    </w:tblPr>
  </w:style>
  <w:style w:type="table" w:customStyle="1" w:styleId="2">
    <w:name w:val="2"/>
    <w:basedOn w:val="TabelNormal"/>
    <w:rsid w:val="0088652C"/>
    <w:pPr>
      <w:spacing w:before="120" w:after="120"/>
    </w:pPr>
    <w:rPr>
      <w:sz w:val="20"/>
      <w:szCs w:val="20"/>
    </w:rPr>
    <w:tblPr>
      <w:tblStyleRowBandSize w:val="1"/>
      <w:tblStyleColBandSize w:val="1"/>
      <w:tblCellMar>
        <w:left w:w="67" w:type="dxa"/>
        <w:right w:w="115" w:type="dxa"/>
      </w:tblCellMar>
    </w:tblPr>
  </w:style>
  <w:style w:type="paragraph" w:styleId="TextnBalon">
    <w:name w:val="Balloon Text"/>
    <w:basedOn w:val="Normal"/>
    <w:link w:val="TextnBalonCaracter"/>
    <w:uiPriority w:val="99"/>
    <w:semiHidden/>
    <w:unhideWhenUsed/>
    <w:rsid w:val="00E94265"/>
    <w:rPr>
      <w:rFonts w:ascii="Segoe UI" w:hAnsi="Segoe UI" w:cs="Segoe UI"/>
      <w:sz w:val="18"/>
      <w:szCs w:val="18"/>
    </w:rPr>
  </w:style>
  <w:style w:type="character" w:customStyle="1" w:styleId="TextnBalonCaracter">
    <w:name w:val="Text în Balon Caracter"/>
    <w:basedOn w:val="Fontdeparagrafimplicit"/>
    <w:link w:val="TextnBalon"/>
    <w:uiPriority w:val="99"/>
    <w:semiHidden/>
    <w:rsid w:val="00E94265"/>
    <w:rPr>
      <w:rFonts w:ascii="Segoe UI" w:eastAsia="Trebuchet MS" w:hAnsi="Segoe UI" w:cs="Segoe UI"/>
      <w:kern w:val="0"/>
      <w:sz w:val="18"/>
      <w:szCs w:val="18"/>
      <w:lang w:val="ro-RO" w:bidi="en-US"/>
    </w:rPr>
  </w:style>
  <w:style w:type="character" w:customStyle="1" w:styleId="ListparagrafCaracter">
    <w:name w:val="Listă paragraf Caracter"/>
    <w:aliases w:val="List Paragraph compact Caracter,Normal bullet 2 Caracter,Paragraphe de liste 2 Caracter,Reference list Caracter,Bullet list Caracter,Numbered List Caracter,List Paragraph1 Caracter,1st level - Bullet List Paragraph Caracter"/>
    <w:link w:val="Listparagraf"/>
    <w:uiPriority w:val="34"/>
    <w:qFormat/>
    <w:locked/>
    <w:rsid w:val="00FF1646"/>
    <w:rPr>
      <w:rFonts w:ascii="Trebuchet MS" w:eastAsia="Trebuchet MS" w:hAnsi="Trebuchet MS" w:cs="Trebuchet MS"/>
      <w:kern w:val="0"/>
      <w:lang w:val="ro-RO" w:bidi="en-US"/>
    </w:rPr>
  </w:style>
  <w:style w:type="paragraph" w:styleId="NormalWeb">
    <w:name w:val="Normal (Web)"/>
    <w:basedOn w:val="Normal"/>
    <w:uiPriority w:val="99"/>
    <w:semiHidden/>
    <w:unhideWhenUsed/>
    <w:rsid w:val="00A7391D"/>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paragraph" w:styleId="Subtitlu">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before="120" w:after="120"/>
    </w:pPr>
    <w:rPr>
      <w:color w:val="2F5496"/>
      <w:sz w:val="20"/>
      <w:szCs w:val="20"/>
    </w:rPr>
    <w:tblPr>
      <w:tblStyleRowBandSize w:val="1"/>
      <w:tblStyleColBandSize w:val="1"/>
      <w:tblCellMar>
        <w:left w:w="67" w:type="dxa"/>
        <w:right w:w="115" w:type="dxa"/>
      </w:tblCellMar>
    </w:tblPr>
    <w:tcPr>
      <w:shd w:val="clear" w:color="auto" w:fill="DEEBF6"/>
    </w:tc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0">
    <w:basedOn w:val="TableNormal"/>
    <w:pPr>
      <w:spacing w:before="120" w:after="120"/>
    </w:pPr>
    <w:rPr>
      <w:color w:val="2F5496"/>
      <w:sz w:val="20"/>
      <w:szCs w:val="20"/>
    </w:rPr>
    <w:tblPr>
      <w:tblStyleRowBandSize w:val="1"/>
      <w:tblStyleColBandSize w:val="1"/>
      <w:tblCellMar>
        <w:left w:w="67" w:type="dxa"/>
        <w:right w:w="115" w:type="dxa"/>
      </w:tblCellMar>
    </w:tblPr>
    <w:tcPr>
      <w:shd w:val="clear" w:color="auto" w:fill="DEEBF6"/>
    </w:tc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1">
    <w:basedOn w:val="TableNormal"/>
    <w:pPr>
      <w:spacing w:before="120" w:after="120"/>
    </w:pPr>
    <w:rPr>
      <w:color w:val="2F5496"/>
      <w:sz w:val="20"/>
      <w:szCs w:val="20"/>
    </w:rPr>
    <w:tblPr>
      <w:tblStyleRowBandSize w:val="1"/>
      <w:tblStyleColBandSize w:val="1"/>
      <w:tblCellMar>
        <w:left w:w="67" w:type="dxa"/>
        <w:right w:w="115" w:type="dxa"/>
      </w:tblCellMar>
    </w:tblPr>
    <w:tcPr>
      <w:shd w:val="clear" w:color="auto" w:fill="DEEBF6"/>
    </w:tcPr>
    <w:tblStylePr w:type="firstRow">
      <w:rPr>
        <w:b/>
      </w:rPr>
      <w:tblPr/>
      <w:tcPr>
        <w:tcBorders>
          <w:top w:val="nil"/>
          <w:bottom w:val="single" w:sz="12" w:space="0" w:color="9CC3E5"/>
          <w:insideH w:val="nil"/>
          <w:insideV w:val="nil"/>
        </w:tcBorders>
        <w:shd w:val="clear" w:color="auto" w:fill="FFFFFF"/>
      </w:tcPr>
    </w:tblStylePr>
    <w:tblStylePr w:type="lastRow">
      <w:rPr>
        <w:b/>
      </w:rPr>
      <w:tblPr/>
      <w:tcPr>
        <w:tcBorders>
          <w:top w:val="single" w:sz="4" w:space="0" w:color="9CC3E5"/>
          <w:bottom w:val="nil"/>
          <w:insideH w:val="nil"/>
          <w:insideV w:val="nil"/>
        </w:tcBorders>
        <w:shd w:val="clear" w:color="auto" w:fill="FFFFFF"/>
      </w:tc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a2">
    <w:basedOn w:val="TableNormal"/>
    <w:pPr>
      <w:spacing w:before="120" w:after="120"/>
    </w:pPr>
    <w:rPr>
      <w:color w:val="2F5496"/>
      <w:sz w:val="20"/>
      <w:szCs w:val="20"/>
    </w:rPr>
    <w:tblPr>
      <w:tblStyleRowBandSize w:val="1"/>
      <w:tblStyleColBandSize w:val="1"/>
      <w:tblCellMar>
        <w:left w:w="67" w:type="dxa"/>
        <w:right w:w="115" w:type="dxa"/>
      </w:tblCellMar>
    </w:tblPr>
    <w:tcPr>
      <w:shd w:val="clear" w:color="auto" w:fill="DEEBF6"/>
    </w:tc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a3">
    <w:basedOn w:val="TableNormal"/>
    <w:pPr>
      <w:spacing w:before="120" w:after="120"/>
    </w:pPr>
    <w:rPr>
      <w:color w:val="2F5496"/>
      <w:sz w:val="20"/>
      <w:szCs w:val="20"/>
    </w:rPr>
    <w:tblPr>
      <w:tblStyleRowBandSize w:val="1"/>
      <w:tblStyleColBandSize w:val="1"/>
      <w:tblCellMar>
        <w:left w:w="67" w:type="dxa"/>
        <w:right w:w="115" w:type="dxa"/>
      </w:tblCellMar>
    </w:tblPr>
    <w:tcPr>
      <w:shd w:val="clear" w:color="auto" w:fill="DEEBF6"/>
    </w:tc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character" w:customStyle="1" w:styleId="SubiectComentariuCaracter1">
    <w:name w:val="Subiect Comentariu Caracter1"/>
    <w:basedOn w:val="TextcomentariuCaracter1"/>
    <w:link w:val="SubiectComentariu"/>
    <w:uiPriority w:val="99"/>
    <w:semiHidden/>
    <w:rPr>
      <w:b/>
      <w:bCs/>
      <w:sz w:val="20"/>
      <w:szCs w:val="20"/>
    </w:rPr>
  </w:style>
  <w:style w:type="character" w:customStyle="1" w:styleId="TextcomentariuCaracter1">
    <w:name w:val="Text comentariu Caracter1"/>
    <w:link w:val="Textcomentariu"/>
    <w:uiPriority w:val="99"/>
    <w:semiHidden/>
    <w:rPr>
      <w:sz w:val="20"/>
      <w:szCs w:val="20"/>
    </w:rPr>
  </w:style>
  <w:style w:type="table" w:customStyle="1" w:styleId="TableNormal1">
    <w:name w:val="Table Normal1"/>
    <w:rsid w:val="00C47B6A"/>
    <w:pPr>
      <w:widowControl/>
    </w:pPr>
    <w:rPr>
      <w:rFonts w:ascii="Calibri" w:eastAsia="Calibri" w:hAnsi="Calibri" w:cs="Calibri"/>
      <w:sz w:val="24"/>
      <w:szCs w:val="24"/>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r="http://schemas.openxmlformats.org/officeDocument/2006/relationships" xmlns:go="http://customooxmlschemas.google.com/" uri="GoogleDocsCustomDataVersion2">
  <go:docsCustomData xmlns:go="http://customooxmlschemas.google.com/" roundtripDataSignature="AMtx7mhVGlhfC6k8hFcCVwN6xNBtsjZ5sg==">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</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1920</Words>
  <Characters>11136</Characters>
  <Application>Microsoft Office Word</Application>
  <DocSecurity>0</DocSecurity>
  <Lines>92</Lines>
  <Paragraphs>26</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13030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Bianca Ifrim</dc:creator>
  <cp:lastModifiedBy>simona.popa</cp:lastModifiedBy>
  <cp:revision>6</cp:revision>
  <dcterms:created xsi:type="dcterms:W3CDTF">2024-07-19T06:05:00Z</dcterms:created>
  <dcterms:modified xsi:type="dcterms:W3CDTF">2024-07-25T12:48:00Z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807c0859815dd93a84c11f2dbe291c5cbbd69e438e80e41037f8eefc3b9a2d2e</vt:lpwstr>
  </property>
</Properties>
</file>