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79C4" w:rsidRPr="0011350C" w:rsidRDefault="00AC79C4" w:rsidP="00AC79C4">
      <w:pPr>
        <w:tabs>
          <w:tab w:val="left" w:pos="1623"/>
        </w:tabs>
        <w:spacing w:after="0"/>
        <w:jc w:val="center"/>
        <w:rPr>
          <w:rFonts w:ascii="Trebuchet MS" w:hAnsi="Trebuchet MS" w:cs="Calibri"/>
          <w:b/>
          <w:sz w:val="20"/>
          <w:szCs w:val="20"/>
        </w:rPr>
      </w:pPr>
      <w:r w:rsidRPr="0011350C">
        <w:rPr>
          <w:rFonts w:ascii="Trebuchet MS" w:hAnsi="Trebuchet MS" w:cs="Calibri"/>
          <w:b/>
          <w:sz w:val="20"/>
          <w:szCs w:val="20"/>
        </w:rPr>
        <w:t xml:space="preserve">SINTEZA MODIFICĂRILOR GHIDULUI SOLICITANTULUI SI A ANEXELOR, AFERENT APELULUI DE PROIECTE </w:t>
      </w:r>
      <w:r w:rsidRPr="00A6101D">
        <w:rPr>
          <w:rFonts w:ascii="Trebuchet MS" w:hAnsi="Trebuchet MS" w:cs="Calibri"/>
          <w:b/>
          <w:sz w:val="20"/>
          <w:szCs w:val="20"/>
        </w:rPr>
        <w:t>PR/NE/2024/7/RSO5.1/1/MRJ - DESTINAT MUNICIPIILOR REȘEDINȚĂ DE JUDEȚ</w:t>
      </w:r>
    </w:p>
    <w:p w:rsidR="00AC79C4" w:rsidRPr="0011350C" w:rsidRDefault="00AC79C4" w:rsidP="00AC79C4">
      <w:pPr>
        <w:jc w:val="center"/>
        <w:rPr>
          <w:rFonts w:ascii="Trebuchet MS" w:hAnsi="Trebuchet MS" w:cs="Calibri"/>
          <w:sz w:val="20"/>
          <w:szCs w:val="20"/>
        </w:rPr>
      </w:pPr>
      <w:r w:rsidRPr="0011350C">
        <w:rPr>
          <w:rFonts w:ascii="Trebuchet MS" w:hAnsi="Trebuchet MS" w:cs="Calibri"/>
          <w:b/>
          <w:sz w:val="20"/>
          <w:szCs w:val="20"/>
        </w:rPr>
        <w:t>PR NORD-EST 2021-2027</w:t>
      </w: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4646"/>
        <w:gridCol w:w="5268"/>
      </w:tblGrid>
      <w:tr w:rsidR="00AC79C4" w:rsidRPr="0011350C" w:rsidTr="00AC79C4">
        <w:trPr>
          <w:trHeight w:val="438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79C4" w:rsidRPr="0011350C" w:rsidRDefault="00AC79C4" w:rsidP="00550736">
            <w:pPr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11350C">
              <w:rPr>
                <w:rFonts w:ascii="Trebuchet MS" w:hAnsi="Trebuchet MS" w:cs="Calibri"/>
                <w:b/>
                <w:sz w:val="20"/>
                <w:szCs w:val="20"/>
              </w:rPr>
              <w:t>Versiunea inițiala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79C4" w:rsidRPr="0011350C" w:rsidRDefault="00AC79C4" w:rsidP="00550736">
            <w:pPr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11350C">
              <w:rPr>
                <w:rFonts w:ascii="Trebuchet MS" w:hAnsi="Trebuchet MS" w:cs="Calibri"/>
                <w:b/>
                <w:sz w:val="20"/>
                <w:szCs w:val="20"/>
              </w:rPr>
              <w:t xml:space="preserve">Versiunea modificata </w:t>
            </w:r>
          </w:p>
        </w:tc>
      </w:tr>
      <w:tr w:rsidR="00AC79C4" w:rsidRPr="0011350C" w:rsidTr="00AC79C4">
        <w:trPr>
          <w:trHeight w:val="226"/>
        </w:trPr>
        <w:tc>
          <w:tcPr>
            <w:tcW w:w="10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79C4" w:rsidRPr="0011350C" w:rsidRDefault="00AC79C4" w:rsidP="00550736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11350C">
              <w:rPr>
                <w:rFonts w:ascii="Trebuchet MS" w:hAnsi="Trebuchet MS" w:cs="Calibri"/>
                <w:b/>
                <w:sz w:val="20"/>
                <w:szCs w:val="20"/>
              </w:rPr>
              <w:t>Ghidul Solicitantului</w:t>
            </w:r>
          </w:p>
        </w:tc>
      </w:tr>
      <w:tr w:rsidR="00AC79C4" w:rsidRPr="0011350C" w:rsidTr="00AC79C4">
        <w:trPr>
          <w:trHeight w:val="365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C4" w:rsidRPr="0011350C" w:rsidRDefault="00AC79C4" w:rsidP="00550736">
            <w:pPr>
              <w:spacing w:after="0" w:line="240" w:lineRule="auto"/>
              <w:jc w:val="both"/>
              <w:rPr>
                <w:rFonts w:ascii="Trebuchet MS" w:hAnsi="Trebuchet MS" w:cs="Calibri"/>
                <w:b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</w:rPr>
              <w:t>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C4" w:rsidRDefault="00AC79C4" w:rsidP="00550736">
            <w:pPr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 xml:space="preserve">5.3.3 </w:t>
            </w:r>
            <w:r w:rsidRPr="00571161"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>Categorii de cheltuieli neeligibile</w:t>
            </w:r>
          </w:p>
          <w:p w:rsidR="00AC79C4" w:rsidRDefault="00AC79C4" w:rsidP="00550736">
            <w:pPr>
              <w:spacing w:after="160" w:line="259" w:lineRule="auto"/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 w:rsidRPr="0057116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În cadrul acestui apel de proiecte sunt neeligibile:</w:t>
            </w:r>
          </w:p>
          <w:p w:rsidR="00AC79C4" w:rsidRDefault="00AC79C4" w:rsidP="00550736">
            <w:pPr>
              <w:spacing w:after="160" w:line="259" w:lineRule="auto"/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....</w:t>
            </w:r>
          </w:p>
          <w:p w:rsidR="00AC79C4" w:rsidRPr="00571161" w:rsidRDefault="00AC79C4" w:rsidP="00550736">
            <w:pPr>
              <w:spacing w:after="160" w:line="259" w:lineRule="auto"/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 w:rsidRPr="00571161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✔</w:t>
            </w:r>
            <w:r w:rsidRPr="0057116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ab/>
              <w:t>contribuția în natură;</w:t>
            </w:r>
          </w:p>
          <w:p w:rsidR="00AC79C4" w:rsidRPr="00571161" w:rsidRDefault="00AC79C4" w:rsidP="00550736">
            <w:pPr>
              <w:spacing w:after="160" w:line="259" w:lineRule="auto"/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 w:rsidRPr="00571161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✔</w:t>
            </w:r>
            <w:r w:rsidRPr="0057116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ab/>
              <w:t>cheltuielile necesare achiziției de clădiri si terenuri;</w:t>
            </w:r>
          </w:p>
          <w:p w:rsidR="00AC79C4" w:rsidRDefault="00AC79C4" w:rsidP="00550736">
            <w:pPr>
              <w:spacing w:after="160" w:line="259" w:lineRule="auto"/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 w:rsidRPr="00571161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✔</w:t>
            </w:r>
            <w:r w:rsidRPr="0057116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ab/>
              <w:t>cheltuielile privind achiziția de mijloace de transport;</w:t>
            </w:r>
          </w:p>
          <w:p w:rsidR="00AC79C4" w:rsidRPr="00A6101D" w:rsidRDefault="00AC79C4" w:rsidP="00550736">
            <w:pPr>
              <w:spacing w:after="160" w:line="259" w:lineRule="auto"/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......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C4" w:rsidRDefault="00AC79C4" w:rsidP="00550736">
            <w:pPr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 xml:space="preserve">5.3.3 </w:t>
            </w:r>
            <w:r w:rsidRPr="00571161"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>Categorii de cheltuieli neeligibile</w:t>
            </w:r>
          </w:p>
          <w:p w:rsidR="00AC79C4" w:rsidRDefault="00AC79C4" w:rsidP="00550736">
            <w:pPr>
              <w:spacing w:after="160" w:line="259" w:lineRule="auto"/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 w:rsidRPr="0057116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În cadrul acestui apel de proiecte sunt neeligibile:</w:t>
            </w:r>
          </w:p>
          <w:p w:rsidR="00AC79C4" w:rsidRDefault="00AC79C4" w:rsidP="00550736">
            <w:pPr>
              <w:spacing w:after="160" w:line="259" w:lineRule="auto"/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....</w:t>
            </w:r>
          </w:p>
          <w:p w:rsidR="00AC79C4" w:rsidRPr="00571161" w:rsidRDefault="00AC79C4" w:rsidP="00550736">
            <w:pPr>
              <w:spacing w:after="160" w:line="259" w:lineRule="auto"/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 w:rsidRPr="00571161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✔</w:t>
            </w:r>
            <w:r w:rsidRPr="0057116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ab/>
              <w:t>contribuția în natură;</w:t>
            </w:r>
          </w:p>
          <w:p w:rsidR="00AC79C4" w:rsidRDefault="00AC79C4" w:rsidP="00550736">
            <w:pPr>
              <w:spacing w:after="160" w:line="259" w:lineRule="auto"/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 w:rsidRPr="00571161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✔</w:t>
            </w:r>
            <w:r w:rsidRPr="0057116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ab/>
              <w:t>cheltuielile privind achiziția de mijloace de transport;</w:t>
            </w:r>
          </w:p>
          <w:p w:rsidR="00AC79C4" w:rsidRPr="00571161" w:rsidRDefault="00AC79C4" w:rsidP="00550736">
            <w:pPr>
              <w:spacing w:after="160" w:line="259" w:lineRule="auto"/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......</w:t>
            </w:r>
          </w:p>
          <w:p w:rsidR="00AC79C4" w:rsidRPr="0011350C" w:rsidRDefault="00AC79C4" w:rsidP="00550736">
            <w:pPr>
              <w:jc w:val="both"/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C79C4" w:rsidRPr="0011350C" w:rsidTr="00AC79C4">
        <w:trPr>
          <w:trHeight w:val="22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C4" w:rsidRPr="0011350C" w:rsidRDefault="00AC79C4" w:rsidP="00550736">
            <w:pPr>
              <w:spacing w:after="0" w:line="240" w:lineRule="auto"/>
              <w:jc w:val="both"/>
              <w:rPr>
                <w:rFonts w:ascii="Trebuchet MS" w:hAnsi="Trebuchet MS" w:cs="Calibri"/>
                <w:b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</w:rPr>
              <w:t>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C4" w:rsidRDefault="00AC79C4" w:rsidP="00550736">
            <w:pPr>
              <w:spacing w:after="160" w:line="259" w:lineRule="auto"/>
              <w:jc w:val="both"/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</w:pPr>
            <w:r w:rsidRPr="00571161"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>5.3.4.</w:t>
            </w:r>
            <w:r w:rsidRPr="00571161"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ab/>
              <w:t>Opțiuni de costuri simplificate. Costuri directe și costuri indirecte</w:t>
            </w:r>
          </w:p>
          <w:p w:rsidR="00AC79C4" w:rsidRDefault="00AC79C4" w:rsidP="00550736">
            <w:pPr>
              <w:spacing w:after="160" w:line="259" w:lineRule="auto"/>
              <w:jc w:val="both"/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>.....</w:t>
            </w:r>
          </w:p>
          <w:p w:rsidR="00AC79C4" w:rsidRPr="00571161" w:rsidRDefault="00AC79C4" w:rsidP="00550736">
            <w:pPr>
              <w:jc w:val="both"/>
              <w:rPr>
                <w:rFonts w:ascii="Trebuchet MS" w:eastAsia="Montserrat" w:hAnsi="Trebuchet MS" w:cs="Montserrat"/>
                <w:sz w:val="20"/>
                <w:szCs w:val="20"/>
              </w:rPr>
            </w:pPr>
            <w:r w:rsidRPr="00571161">
              <w:rPr>
                <w:rFonts w:ascii="Trebuchet MS" w:eastAsia="Montserrat" w:hAnsi="Trebuchet MS" w:cs="Montserrat"/>
                <w:sz w:val="20"/>
                <w:szCs w:val="20"/>
              </w:rPr>
              <w:t xml:space="preserve">Pentru proiectele depuse in cadru acestei Priorități, </w:t>
            </w:r>
            <w:r w:rsidRPr="00571161">
              <w:rPr>
                <w:rFonts w:ascii="Trebuchet MS" w:eastAsia="Montserrat" w:hAnsi="Trebuchet MS" w:cs="Montserrat"/>
                <w:b/>
                <w:sz w:val="20"/>
                <w:szCs w:val="20"/>
              </w:rPr>
              <w:t>costurile directe</w:t>
            </w:r>
            <w:r w:rsidRPr="00571161">
              <w:rPr>
                <w:rFonts w:ascii="Trebuchet MS" w:eastAsia="Montserrat" w:hAnsi="Trebuchet MS" w:cs="Montserrat"/>
                <w:sz w:val="20"/>
                <w:szCs w:val="20"/>
              </w:rPr>
              <w:t xml:space="preserve"> includ costurile prevăzute in următoarele subcategorii:</w:t>
            </w:r>
          </w:p>
          <w:p w:rsidR="00AC79C4" w:rsidRPr="00571161" w:rsidRDefault="00AC79C4" w:rsidP="005507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rebuchet MS" w:eastAsia="Montserrat" w:hAnsi="Trebuchet MS" w:cs="Montserrat"/>
                <w:color w:val="000000"/>
                <w:sz w:val="20"/>
                <w:szCs w:val="20"/>
              </w:rPr>
            </w:pPr>
            <w:r w:rsidRPr="00571161">
              <w:rPr>
                <w:rFonts w:ascii="Trebuchet MS" w:eastAsia="Montserrat" w:hAnsi="Trebuchet MS" w:cs="Montserrat"/>
                <w:i/>
                <w:color w:val="000000"/>
                <w:sz w:val="20"/>
                <w:szCs w:val="20"/>
              </w:rPr>
              <w:t>Sub-categoria  – Cheltuieli pentru digitalizarea obiectivelor</w:t>
            </w:r>
          </w:p>
          <w:p w:rsidR="00AC79C4" w:rsidRDefault="00AC79C4" w:rsidP="0055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rebuchet MS" w:eastAsia="Montserrat" w:hAnsi="Trebuchet MS" w:cs="Montserrat"/>
                <w:i/>
                <w:color w:val="000000"/>
                <w:sz w:val="20"/>
                <w:szCs w:val="20"/>
              </w:rPr>
            </w:pPr>
            <w:bookmarkStart w:id="0" w:name="_heading=h.25b2l0r" w:colFirst="0" w:colLast="0"/>
            <w:bookmarkEnd w:id="0"/>
            <w:r w:rsidRPr="00571161">
              <w:rPr>
                <w:rFonts w:ascii="Trebuchet MS" w:eastAsia="Montserrat" w:hAnsi="Trebuchet MS" w:cs="Montserrat"/>
                <w:i/>
                <w:color w:val="000000"/>
                <w:sz w:val="20"/>
                <w:szCs w:val="20"/>
              </w:rPr>
              <w:t>Sub-categoria  - 1.2 Amenajarea terenului</w:t>
            </w:r>
          </w:p>
          <w:p w:rsidR="00AC79C4" w:rsidRPr="00571161" w:rsidRDefault="00AC79C4" w:rsidP="00550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rebuchet MS" w:eastAsia="Montserrat" w:hAnsi="Trebuchet MS" w:cs="Montserrat"/>
                <w:i/>
                <w:color w:val="000000"/>
                <w:sz w:val="20"/>
                <w:szCs w:val="20"/>
              </w:rPr>
            </w:pPr>
            <w:r>
              <w:rPr>
                <w:rFonts w:ascii="Trebuchet MS" w:eastAsia="Montserrat" w:hAnsi="Trebuchet MS" w:cs="Montserrat"/>
                <w:i/>
                <w:color w:val="000000"/>
                <w:sz w:val="20"/>
                <w:szCs w:val="20"/>
              </w:rPr>
              <w:t>........</w:t>
            </w:r>
            <w:r w:rsidRPr="00571161">
              <w:rPr>
                <w:rFonts w:ascii="Trebuchet MS" w:eastAsia="Montserrat" w:hAnsi="Trebuchet MS" w:cs="Montserrat"/>
                <w:i/>
                <w:color w:val="000000"/>
                <w:sz w:val="20"/>
                <w:szCs w:val="20"/>
              </w:rPr>
              <w:t xml:space="preserve"> </w:t>
            </w:r>
          </w:p>
          <w:p w:rsidR="00AC79C4" w:rsidRDefault="00AC79C4" w:rsidP="00550736">
            <w:pPr>
              <w:spacing w:after="160" w:line="259" w:lineRule="auto"/>
              <w:jc w:val="both"/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AC79C4" w:rsidRPr="0011350C" w:rsidRDefault="00AC79C4" w:rsidP="00550736">
            <w:pPr>
              <w:spacing w:after="160" w:line="259" w:lineRule="auto"/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C4" w:rsidRDefault="00AC79C4" w:rsidP="00550736">
            <w:pPr>
              <w:spacing w:after="160" w:line="259" w:lineRule="auto"/>
              <w:jc w:val="both"/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</w:pPr>
            <w:r w:rsidRPr="00571161"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>5.3.4.</w:t>
            </w:r>
            <w:r w:rsidRPr="00571161"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ab/>
              <w:t>Opțiuni de costuri simplificate. Costuri directe și costuri indirecte</w:t>
            </w:r>
          </w:p>
          <w:p w:rsidR="00AC79C4" w:rsidRDefault="00AC79C4" w:rsidP="00550736">
            <w:pPr>
              <w:spacing w:after="160" w:line="259" w:lineRule="auto"/>
              <w:jc w:val="both"/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>.....</w:t>
            </w:r>
          </w:p>
          <w:p w:rsidR="00AC79C4" w:rsidRPr="00571161" w:rsidRDefault="00AC79C4" w:rsidP="00550736">
            <w:pPr>
              <w:jc w:val="both"/>
              <w:rPr>
                <w:rFonts w:ascii="Trebuchet MS" w:eastAsia="Montserrat" w:hAnsi="Trebuchet MS" w:cs="Montserrat"/>
                <w:sz w:val="20"/>
                <w:szCs w:val="20"/>
              </w:rPr>
            </w:pPr>
            <w:r w:rsidRPr="00571161">
              <w:rPr>
                <w:rFonts w:ascii="Trebuchet MS" w:eastAsia="Montserrat" w:hAnsi="Trebuchet MS" w:cs="Montserrat"/>
                <w:sz w:val="20"/>
                <w:szCs w:val="20"/>
              </w:rPr>
              <w:t xml:space="preserve">Pentru proiectele depuse in cadru acestei Priorități, </w:t>
            </w:r>
            <w:r w:rsidRPr="00571161">
              <w:rPr>
                <w:rFonts w:ascii="Trebuchet MS" w:eastAsia="Montserrat" w:hAnsi="Trebuchet MS" w:cs="Montserrat"/>
                <w:b/>
                <w:sz w:val="20"/>
                <w:szCs w:val="20"/>
              </w:rPr>
              <w:t>costurile directe</w:t>
            </w:r>
            <w:r w:rsidRPr="00571161">
              <w:rPr>
                <w:rFonts w:ascii="Trebuchet MS" w:eastAsia="Montserrat" w:hAnsi="Trebuchet MS" w:cs="Montserrat"/>
                <w:sz w:val="20"/>
                <w:szCs w:val="20"/>
              </w:rPr>
              <w:t xml:space="preserve"> includ costurile prevăzute in următoarele subcategorii:</w:t>
            </w:r>
          </w:p>
          <w:p w:rsidR="00AC79C4" w:rsidRPr="00571161" w:rsidRDefault="00AC79C4" w:rsidP="005507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rebuchet MS" w:eastAsia="Montserrat" w:hAnsi="Trebuchet MS" w:cs="Montserrat"/>
                <w:color w:val="000000"/>
                <w:sz w:val="20"/>
                <w:szCs w:val="20"/>
              </w:rPr>
            </w:pPr>
            <w:r w:rsidRPr="00571161">
              <w:rPr>
                <w:rFonts w:ascii="Trebuchet MS" w:eastAsia="Montserrat" w:hAnsi="Trebuchet MS" w:cs="Montserrat"/>
                <w:i/>
                <w:color w:val="000000"/>
                <w:sz w:val="20"/>
                <w:szCs w:val="20"/>
              </w:rPr>
              <w:t>Sub-categoria  – Cheltuieli pentru digitalizarea obiectivelor</w:t>
            </w:r>
          </w:p>
          <w:p w:rsidR="00AC79C4" w:rsidRPr="008C716D" w:rsidRDefault="00AC79C4" w:rsidP="0055073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rebuchet MS" w:eastAsiaTheme="minorHAnsi" w:hAnsi="Trebuchet MS" w:cs="Arial"/>
                <w:b/>
                <w:bCs/>
                <w:i/>
                <w:iCs/>
                <w:sz w:val="20"/>
                <w:szCs w:val="20"/>
              </w:rPr>
            </w:pPr>
            <w:r w:rsidRPr="00571161">
              <w:rPr>
                <w:rFonts w:ascii="Trebuchet MS" w:eastAsiaTheme="minorHAnsi" w:hAnsi="Trebuchet MS" w:cs="Arial"/>
                <w:i/>
                <w:iCs/>
                <w:sz w:val="20"/>
                <w:szCs w:val="20"/>
              </w:rPr>
              <w:t>Sub-categoria - Cheltuieli cu achiziția imobilelor deja construite</w:t>
            </w:r>
            <w:r>
              <w:rPr>
                <w:rFonts w:ascii="Trebuchet MS" w:eastAsiaTheme="minorHAnsi" w:hAnsi="Trebuchet MS" w:cs="Arial"/>
                <w:i/>
                <w:iCs/>
                <w:sz w:val="20"/>
                <w:szCs w:val="20"/>
              </w:rPr>
              <w:t xml:space="preserve"> </w:t>
            </w:r>
            <w:r w:rsidRPr="008C716D">
              <w:rPr>
                <w:rFonts w:ascii="Trebuchet MS" w:eastAsiaTheme="minorHAnsi" w:hAnsi="Trebuchet MS" w:cs="Arial"/>
                <w:b/>
                <w:bCs/>
                <w:i/>
                <w:iCs/>
                <w:sz w:val="20"/>
                <w:szCs w:val="20"/>
              </w:rPr>
              <w:t xml:space="preserve">(aceste cheltuieli sunt eligibile doar pentru costurile aferente componentei de cultura si/sau regenerare urbana) </w:t>
            </w:r>
          </w:p>
          <w:p w:rsidR="00AC79C4" w:rsidRPr="008C716D" w:rsidRDefault="00AC79C4" w:rsidP="0055073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rebuchet MS" w:eastAsiaTheme="minorHAnsi" w:hAnsi="Trebuchet MS" w:cs="Arial"/>
                <w:b/>
                <w:bCs/>
                <w:i/>
                <w:iCs/>
                <w:sz w:val="20"/>
                <w:szCs w:val="20"/>
              </w:rPr>
            </w:pPr>
            <w:r w:rsidRPr="00571161">
              <w:rPr>
                <w:rFonts w:ascii="Trebuchet MS" w:eastAsiaTheme="minorHAnsi" w:hAnsi="Trebuchet MS" w:cs="Arial"/>
                <w:i/>
                <w:iCs/>
                <w:sz w:val="20"/>
                <w:szCs w:val="20"/>
              </w:rPr>
              <w:t>Sub-categoria  - 1.1 Obținerea terenului</w:t>
            </w:r>
            <w:r>
              <w:rPr>
                <w:rFonts w:ascii="Trebuchet MS" w:eastAsiaTheme="minorHAnsi" w:hAnsi="Trebuchet MS" w:cs="Arial"/>
                <w:i/>
                <w:iCs/>
                <w:sz w:val="20"/>
                <w:szCs w:val="20"/>
              </w:rPr>
              <w:t xml:space="preserve"> </w:t>
            </w:r>
            <w:r w:rsidRPr="008C716D">
              <w:rPr>
                <w:rFonts w:ascii="Trebuchet MS" w:eastAsiaTheme="minorHAnsi" w:hAnsi="Trebuchet MS" w:cs="Arial"/>
                <w:b/>
                <w:bCs/>
                <w:i/>
                <w:iCs/>
                <w:sz w:val="20"/>
                <w:szCs w:val="20"/>
              </w:rPr>
              <w:t xml:space="preserve">(aceste cheltuieli sunt eligibile doar pentru costurile aferente componentei de cultura si/sau regenerare urbana) </w:t>
            </w:r>
          </w:p>
          <w:p w:rsidR="00AC79C4" w:rsidRDefault="00AC79C4" w:rsidP="0055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rebuchet MS" w:eastAsia="Montserrat" w:hAnsi="Trebuchet MS" w:cs="Montserrat"/>
                <w:i/>
                <w:color w:val="000000"/>
                <w:sz w:val="20"/>
                <w:szCs w:val="20"/>
              </w:rPr>
            </w:pPr>
            <w:r w:rsidRPr="00571161">
              <w:rPr>
                <w:rFonts w:ascii="Trebuchet MS" w:eastAsia="Montserrat" w:hAnsi="Trebuchet MS" w:cs="Montserrat"/>
                <w:i/>
                <w:color w:val="000000"/>
                <w:sz w:val="20"/>
                <w:szCs w:val="20"/>
              </w:rPr>
              <w:t xml:space="preserve">Sub-categoria  - 1.2 Amenajarea terenului </w:t>
            </w:r>
          </w:p>
          <w:p w:rsidR="00AC79C4" w:rsidRPr="008C716D" w:rsidRDefault="00AC79C4" w:rsidP="00550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rebuchet MS" w:eastAsia="Montserrat" w:hAnsi="Trebuchet MS" w:cs="Montserrat"/>
                <w:i/>
                <w:color w:val="000000"/>
                <w:sz w:val="20"/>
                <w:szCs w:val="20"/>
              </w:rPr>
            </w:pPr>
            <w:r>
              <w:rPr>
                <w:rFonts w:ascii="Trebuchet MS" w:eastAsia="Montserrat" w:hAnsi="Trebuchet MS" w:cs="Montserrat"/>
                <w:i/>
                <w:color w:val="000000"/>
                <w:sz w:val="20"/>
                <w:szCs w:val="20"/>
              </w:rPr>
              <w:t>......</w:t>
            </w:r>
          </w:p>
        </w:tc>
      </w:tr>
      <w:tr w:rsidR="00AC79C4" w:rsidRPr="0011350C" w:rsidTr="00AC79C4">
        <w:trPr>
          <w:trHeight w:val="22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C4" w:rsidRPr="0011350C" w:rsidRDefault="00AC79C4" w:rsidP="00550736">
            <w:pPr>
              <w:spacing w:after="0" w:line="240" w:lineRule="auto"/>
              <w:jc w:val="both"/>
              <w:rPr>
                <w:rFonts w:ascii="Trebuchet MS" w:hAnsi="Trebuchet MS" w:cs="Calibri"/>
                <w:b/>
                <w:sz w:val="20"/>
                <w:szCs w:val="20"/>
              </w:rPr>
            </w:pPr>
          </w:p>
        </w:tc>
        <w:tc>
          <w:tcPr>
            <w:tcW w:w="9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C4" w:rsidRPr="0011350C" w:rsidRDefault="00AC79C4" w:rsidP="00550736">
            <w:pPr>
              <w:spacing w:after="160" w:line="259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11350C">
              <w:rPr>
                <w:rFonts w:ascii="Trebuchet MS" w:hAnsi="Trebuchet MS" w:cs="Calibri"/>
                <w:b/>
                <w:bCs/>
                <w:sz w:val="20"/>
                <w:szCs w:val="20"/>
              </w:rPr>
              <w:t>Anexe la ghidul specific</w:t>
            </w:r>
          </w:p>
        </w:tc>
      </w:tr>
      <w:tr w:rsidR="00AC79C4" w:rsidRPr="0011350C" w:rsidTr="00AC79C4">
        <w:trPr>
          <w:trHeight w:val="22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C4" w:rsidRPr="0011350C" w:rsidRDefault="00AC79C4" w:rsidP="00550736">
            <w:pPr>
              <w:spacing w:after="0" w:line="240" w:lineRule="auto"/>
              <w:jc w:val="both"/>
              <w:rPr>
                <w:rFonts w:ascii="Trebuchet MS" w:hAnsi="Trebuchet MS" w:cs="Calibri"/>
                <w:b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</w:rPr>
              <w:t>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C4" w:rsidRPr="00250A55" w:rsidRDefault="00AC79C4" w:rsidP="00550736">
            <w:pPr>
              <w:spacing w:after="160" w:line="259" w:lineRule="auto"/>
              <w:jc w:val="both"/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</w:pPr>
            <w:r w:rsidRPr="00250A55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Anexa 5 – Categorii si plafoane de cheltuieli elgibile</w:t>
            </w:r>
          </w:p>
          <w:p w:rsidR="00AC79C4" w:rsidRPr="00250A55" w:rsidRDefault="00AC79C4" w:rsidP="00550736">
            <w:pPr>
              <w:spacing w:before="120"/>
              <w:rPr>
                <w:rFonts w:ascii="Trebuchet MS" w:hAnsi="Trebuchet MS"/>
                <w:b/>
                <w:i/>
                <w:iCs/>
                <w:sz w:val="20"/>
                <w:szCs w:val="20"/>
                <w:u w:val="single"/>
                <w:lang w:val="it-IT"/>
              </w:rPr>
            </w:pPr>
            <w:r w:rsidRPr="00250A55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</w:t>
            </w:r>
            <w:r w:rsidRPr="00250A55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ab/>
            </w:r>
            <w:r w:rsidRPr="00250A55">
              <w:rPr>
                <w:rFonts w:ascii="Trebuchet MS" w:hAnsi="Trebuchet MS"/>
                <w:b/>
                <w:i/>
                <w:iCs/>
                <w:sz w:val="20"/>
                <w:szCs w:val="20"/>
                <w:u w:val="single"/>
                <w:lang w:val="it-IT"/>
              </w:rPr>
              <w:t>Categoria Echipamente / Dotari / Active Corporale</w:t>
            </w:r>
          </w:p>
          <w:p w:rsidR="00AC79C4" w:rsidRPr="00250A55" w:rsidRDefault="00AC79C4" w:rsidP="00550736">
            <w:pPr>
              <w:pStyle w:val="ListParagraph"/>
              <w:numPr>
                <w:ilvl w:val="0"/>
                <w:numId w:val="3"/>
              </w:numPr>
              <w:ind w:left="709"/>
              <w:jc w:val="both"/>
              <w:rPr>
                <w:rFonts w:ascii="Trebuchet MS" w:hAnsi="Trebuchet MS"/>
                <w:b/>
                <w:i/>
                <w:iCs/>
                <w:sz w:val="20"/>
                <w:szCs w:val="20"/>
              </w:rPr>
            </w:pPr>
            <w:r w:rsidRPr="00250A55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 xml:space="preserve">Sub-categoria </w:t>
            </w:r>
            <w:r w:rsidRPr="00250A55">
              <w:rPr>
                <w:rFonts w:ascii="Trebuchet MS" w:hAnsi="Trebuchet MS"/>
                <w:i/>
                <w:iCs/>
                <w:sz w:val="20"/>
                <w:szCs w:val="20"/>
              </w:rPr>
              <w:t>– 4.4. Utilaje, echipamente tehnologice şi funcționale care nu necesită montaj şi echipamente de transport</w:t>
            </w:r>
          </w:p>
          <w:p w:rsidR="00AC79C4" w:rsidRPr="00250A55" w:rsidRDefault="00AC79C4" w:rsidP="00550736">
            <w:pPr>
              <w:jc w:val="both"/>
              <w:rPr>
                <w:rFonts w:ascii="Trebuchet MS" w:eastAsia="Times New Roman" w:hAnsi="Trebuchet MS"/>
                <w:i/>
                <w:iCs/>
                <w:sz w:val="20"/>
                <w:szCs w:val="20"/>
              </w:rPr>
            </w:pPr>
            <w:r w:rsidRPr="00250A55">
              <w:rPr>
                <w:rFonts w:ascii="Trebuchet MS" w:eastAsia="Times New Roman" w:hAnsi="Trebuchet MS"/>
                <w:i/>
                <w:iCs/>
                <w:sz w:val="20"/>
                <w:szCs w:val="20"/>
              </w:rPr>
              <w:lastRenderedPageBreak/>
              <w:t>Cuprinde cheltuielile pentru achiziționarea utilajelor și echipamentelor care nu necesită montaj, precum și a echipamentelor de transport, inclusiv tehnologic. Cheltuielile se desfășoară pe obiecte de construcție.</w:t>
            </w:r>
          </w:p>
          <w:p w:rsidR="00AC79C4" w:rsidRPr="00250A55" w:rsidRDefault="00AC79C4" w:rsidP="00550736">
            <w:pPr>
              <w:spacing w:after="160" w:line="259" w:lineRule="auto"/>
              <w:jc w:val="both"/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......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C4" w:rsidRPr="00DB79FB" w:rsidRDefault="00AC79C4" w:rsidP="00550736">
            <w:pPr>
              <w:spacing w:after="160" w:line="259" w:lineRule="auto"/>
              <w:jc w:val="both"/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</w:pPr>
            <w:r w:rsidRPr="00DB79F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lastRenderedPageBreak/>
              <w:t>Anexa 5 – Categorii si plafoane de cheltuieli elgibile</w:t>
            </w:r>
          </w:p>
          <w:p w:rsidR="00AC79C4" w:rsidRPr="00DB79FB" w:rsidRDefault="00AC79C4" w:rsidP="00550736">
            <w:pPr>
              <w:spacing w:before="120"/>
              <w:rPr>
                <w:rFonts w:ascii="Trebuchet MS" w:hAnsi="Trebuchet MS"/>
                <w:b/>
                <w:i/>
                <w:iCs/>
                <w:sz w:val="20"/>
                <w:szCs w:val="20"/>
                <w:u w:val="single"/>
                <w:lang w:val="it-IT"/>
              </w:rPr>
            </w:pPr>
            <w:r w:rsidRPr="00DB79F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</w:t>
            </w:r>
            <w:r w:rsidRPr="00DB79F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ab/>
            </w:r>
            <w:r w:rsidRPr="00DB79FB">
              <w:rPr>
                <w:rFonts w:ascii="Trebuchet MS" w:hAnsi="Trebuchet MS"/>
                <w:b/>
                <w:i/>
                <w:iCs/>
                <w:sz w:val="20"/>
                <w:szCs w:val="20"/>
                <w:u w:val="single"/>
                <w:lang w:val="it-IT"/>
              </w:rPr>
              <w:t>Categoria Echipamente / Dotari / Active Corporale</w:t>
            </w:r>
          </w:p>
          <w:p w:rsidR="00AC79C4" w:rsidRPr="00DB79FB" w:rsidRDefault="00AC79C4" w:rsidP="00550736">
            <w:pPr>
              <w:pStyle w:val="ListParagraph"/>
              <w:spacing w:before="120"/>
              <w:ind w:left="1170"/>
              <w:jc w:val="both"/>
              <w:rPr>
                <w:rFonts w:ascii="Trebuchet MS" w:hAnsi="Trebuchet MS"/>
                <w:b/>
                <w:i/>
                <w:iCs/>
                <w:sz w:val="20"/>
                <w:szCs w:val="20"/>
                <w:lang w:eastAsia="en-US"/>
              </w:rPr>
            </w:pPr>
          </w:p>
          <w:p w:rsidR="00AC79C4" w:rsidRPr="008C716D" w:rsidRDefault="00AC79C4" w:rsidP="0055073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rebuchet MS" w:eastAsiaTheme="minorHAnsi" w:hAnsi="Trebuchet MS" w:cs="Arial"/>
                <w:b/>
                <w:bCs/>
                <w:i/>
                <w:iCs/>
                <w:sz w:val="20"/>
                <w:szCs w:val="20"/>
              </w:rPr>
            </w:pPr>
            <w:r w:rsidRPr="00DB79FB">
              <w:rPr>
                <w:rFonts w:ascii="Trebuchet MS" w:hAnsi="Trebuchet MS"/>
                <w:b/>
                <w:i/>
                <w:iCs/>
                <w:sz w:val="20"/>
                <w:szCs w:val="20"/>
                <w:lang w:val="it-IT"/>
              </w:rPr>
              <w:t xml:space="preserve">Sub-categoria </w:t>
            </w:r>
            <w:r w:rsidRPr="00DB79FB"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  <w:t xml:space="preserve"> - 1.1 Obţinerea terenului </w:t>
            </w:r>
            <w:r w:rsidRPr="008C716D">
              <w:rPr>
                <w:rFonts w:ascii="Trebuchet MS" w:eastAsiaTheme="minorHAnsi" w:hAnsi="Trebuchet MS" w:cs="Arial"/>
                <w:b/>
                <w:bCs/>
                <w:i/>
                <w:iCs/>
                <w:sz w:val="20"/>
                <w:szCs w:val="20"/>
              </w:rPr>
              <w:t xml:space="preserve">(aceste cheltuieli sunt eligibile doar pentru costurile aferente componentei de cultura si/sau regenerare urbana) </w:t>
            </w:r>
          </w:p>
          <w:p w:rsidR="00AC79C4" w:rsidRPr="00DB79FB" w:rsidRDefault="00AC79C4" w:rsidP="00550736">
            <w:pPr>
              <w:pStyle w:val="ListParagraph"/>
              <w:spacing w:before="120"/>
              <w:jc w:val="both"/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</w:pPr>
          </w:p>
          <w:p w:rsidR="00AC79C4" w:rsidRPr="00DB79FB" w:rsidRDefault="00AC79C4" w:rsidP="0055073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</w:pPr>
            <w:r w:rsidRPr="00DB79FB"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  <w:t>Se includ cheltuielile efectuate pentru cumpărarea de terenuri/ exproprieri  în limita a 10% din valoarea totala eligibila a proiectului in conformitate cu prevederile art. 64 alin. (1) lit. (b) din Regulamentul (UE) 2021/1.060.</w:t>
            </w:r>
          </w:p>
          <w:p w:rsidR="00AC79C4" w:rsidRPr="00DB79FB" w:rsidRDefault="00AC79C4" w:rsidP="0055073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</w:pPr>
            <w:r w:rsidRPr="00DB79FB"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  <w:t>Valoarea terenurilor achiziționate, se va stabili pe baza evaluării efectuate de un evaluator, independent de beneficiarul operațiunii și autorizat, potrivit prevederilor </w:t>
            </w:r>
            <w:hyperlink r:id="rId5" w:history="1">
              <w:r w:rsidRPr="00DB79FB">
                <w:rPr>
                  <w:rFonts w:ascii="Trebuchet MS" w:hAnsi="Trebuchet MS"/>
                  <w:bCs/>
                  <w:i/>
                  <w:iCs/>
                  <w:sz w:val="20"/>
                  <w:szCs w:val="20"/>
                  <w:lang w:val="it-IT"/>
                </w:rPr>
                <w:t>Ordonanței Guvernului nr. 24/2011</w:t>
              </w:r>
            </w:hyperlink>
            <w:r w:rsidRPr="00DB79FB"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  <w:t> privind unele măsuri în domeniul evaluării bunurilor, aprobată cu modificări prin </w:t>
            </w:r>
            <w:hyperlink r:id="rId6" w:history="1">
              <w:r w:rsidRPr="00DB79FB">
                <w:rPr>
                  <w:rFonts w:ascii="Trebuchet MS" w:hAnsi="Trebuchet MS"/>
                  <w:bCs/>
                  <w:i/>
                  <w:iCs/>
                  <w:sz w:val="20"/>
                  <w:szCs w:val="20"/>
                  <w:lang w:val="it-IT"/>
                </w:rPr>
                <w:t>Legea nr. 99/2013</w:t>
              </w:r>
            </w:hyperlink>
            <w:r w:rsidRPr="00DB79FB"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  <w:t>, cu modificările și completările ulterioare, care să confirme că prețul acestuia nu excedează valoarea de piață, luând în calcul caracteristicile tehnice ale imobilului.</w:t>
            </w:r>
          </w:p>
          <w:p w:rsidR="00AC79C4" w:rsidRPr="008C716D" w:rsidRDefault="00AC79C4" w:rsidP="0055073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rebuchet MS" w:eastAsiaTheme="minorHAnsi" w:hAnsi="Trebuchet MS" w:cs="Arial"/>
                <w:b/>
                <w:bCs/>
                <w:i/>
                <w:iCs/>
                <w:sz w:val="20"/>
                <w:szCs w:val="20"/>
              </w:rPr>
            </w:pPr>
            <w:r w:rsidRPr="00DB79FB">
              <w:rPr>
                <w:rFonts w:ascii="Trebuchet MS" w:hAnsi="Trebuchet MS"/>
                <w:b/>
                <w:i/>
                <w:iCs/>
                <w:sz w:val="20"/>
                <w:szCs w:val="20"/>
                <w:lang w:val="it-IT"/>
              </w:rPr>
              <w:t>Sub-categoria</w:t>
            </w:r>
            <w:r w:rsidRPr="00DB79FB"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  <w:t xml:space="preserve"> - Cheltuieli cu achiziţia imobilelor deja construite</w:t>
            </w:r>
            <w:r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8C716D">
              <w:rPr>
                <w:rFonts w:ascii="Trebuchet MS" w:eastAsiaTheme="minorHAnsi" w:hAnsi="Trebuchet MS" w:cs="Arial"/>
                <w:b/>
                <w:bCs/>
                <w:i/>
                <w:iCs/>
                <w:sz w:val="20"/>
                <w:szCs w:val="20"/>
              </w:rPr>
              <w:t xml:space="preserve">(aceste cheltuieli sunt eligibile doar pentru costurile aferente componentei de cultura si/sau regenerare urbana) </w:t>
            </w:r>
          </w:p>
          <w:p w:rsidR="00AC79C4" w:rsidRPr="00DB79FB" w:rsidRDefault="00AC79C4" w:rsidP="00550736">
            <w:pPr>
              <w:spacing w:before="120" w:after="120" w:line="240" w:lineRule="auto"/>
              <w:jc w:val="both"/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</w:pPr>
            <w:r w:rsidRPr="00DB79FB"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  <w:t>Se includ cheltuielile efectuate pentru achiziția imobilelor deja construite în conformitate cu prevederile din Hotararea de Guvern nr. 873/2022.</w:t>
            </w:r>
          </w:p>
          <w:p w:rsidR="00AC79C4" w:rsidRPr="00DB79FB" w:rsidRDefault="00AC79C4" w:rsidP="00550736">
            <w:pPr>
              <w:spacing w:before="120" w:after="120" w:line="240" w:lineRule="auto"/>
              <w:jc w:val="both"/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</w:pPr>
            <w:r w:rsidRPr="00DB79FB"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  <w:t>Valoarea imobilelor achiziționate, se va stabili pe baza evaluării efectuate de un evaluator, independent de beneficiarul operațiunii și autorizat, potrivit prevederilor </w:t>
            </w:r>
            <w:hyperlink r:id="rId7" w:history="1">
              <w:r w:rsidRPr="00DB79FB">
                <w:rPr>
                  <w:rFonts w:ascii="Trebuchet MS" w:hAnsi="Trebuchet MS"/>
                  <w:bCs/>
                  <w:i/>
                  <w:iCs/>
                  <w:sz w:val="20"/>
                  <w:szCs w:val="20"/>
                  <w:lang w:val="it-IT"/>
                </w:rPr>
                <w:t>Ordonanței Guvernului nr. 24/2011</w:t>
              </w:r>
            </w:hyperlink>
            <w:r w:rsidRPr="00DB79FB"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  <w:t> privind unele măsuri în domeniul evaluării bunurilor, aprobată cu modificări prin </w:t>
            </w:r>
            <w:hyperlink r:id="rId8" w:history="1">
              <w:r w:rsidRPr="00DB79FB">
                <w:rPr>
                  <w:rFonts w:ascii="Trebuchet MS" w:hAnsi="Trebuchet MS"/>
                  <w:bCs/>
                  <w:i/>
                  <w:iCs/>
                  <w:sz w:val="20"/>
                  <w:szCs w:val="20"/>
                  <w:lang w:val="it-IT"/>
                </w:rPr>
                <w:t>Legea nr. 99/2013</w:t>
              </w:r>
            </w:hyperlink>
            <w:r w:rsidRPr="00DB79FB"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  <w:t>, cu modificările și completările ulterioare, care să confirme că prețul acestuia nu excedează valoarea de piață, luând în calcul caracteristicile tehnice ale imobilului.</w:t>
            </w:r>
          </w:p>
          <w:p w:rsidR="00AC79C4" w:rsidRPr="00DB79FB" w:rsidRDefault="00AC79C4" w:rsidP="00550736">
            <w:pPr>
              <w:spacing w:before="120" w:after="120" w:line="240" w:lineRule="auto"/>
              <w:jc w:val="both"/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</w:pPr>
            <w:r w:rsidRPr="00DB79FB">
              <w:rPr>
                <w:rFonts w:ascii="Trebuchet MS" w:hAnsi="Trebuchet MS"/>
                <w:bCs/>
                <w:i/>
                <w:iCs/>
                <w:sz w:val="20"/>
                <w:szCs w:val="20"/>
                <w:lang w:val="it-IT"/>
              </w:rPr>
              <w:t>Cheltuielile sub-categoriei  1.1 Obtinerea terenului, cumulate cu cele ale  sub-categoriei - Cheltuieli cu achiziţia imobilelor deja construite, sunt eligibile  în limita a 10% din valoarea totală eligibilă a proiectului.</w:t>
            </w:r>
          </w:p>
          <w:p w:rsidR="00AC79C4" w:rsidRPr="00DB79FB" w:rsidRDefault="00AC79C4" w:rsidP="00550736">
            <w:pPr>
              <w:pStyle w:val="ListParagraph"/>
              <w:ind w:left="709"/>
              <w:jc w:val="both"/>
              <w:rPr>
                <w:rFonts w:ascii="Trebuchet MS" w:hAnsi="Trebuchet MS"/>
                <w:b/>
                <w:i/>
                <w:iCs/>
                <w:sz w:val="20"/>
                <w:szCs w:val="20"/>
              </w:rPr>
            </w:pPr>
          </w:p>
          <w:p w:rsidR="00AC79C4" w:rsidRPr="00DB79FB" w:rsidRDefault="00AC79C4" w:rsidP="00550736">
            <w:pPr>
              <w:pStyle w:val="ListParagraph"/>
              <w:numPr>
                <w:ilvl w:val="0"/>
                <w:numId w:val="3"/>
              </w:numPr>
              <w:ind w:left="709"/>
              <w:jc w:val="both"/>
              <w:rPr>
                <w:rFonts w:ascii="Trebuchet MS" w:hAnsi="Trebuchet MS"/>
                <w:b/>
                <w:i/>
                <w:iCs/>
                <w:sz w:val="20"/>
                <w:szCs w:val="20"/>
              </w:rPr>
            </w:pPr>
            <w:r w:rsidRPr="00DB79FB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 xml:space="preserve">Sub-categoria </w:t>
            </w:r>
            <w:r w:rsidRPr="00DB79FB">
              <w:rPr>
                <w:rFonts w:ascii="Trebuchet MS" w:hAnsi="Trebuchet MS"/>
                <w:i/>
                <w:iCs/>
                <w:sz w:val="20"/>
                <w:szCs w:val="20"/>
              </w:rPr>
              <w:t>– 4.4. Utilaje, echipamente tehnologice şi funcționale care nu necesită montaj şi echipamente de transport</w:t>
            </w:r>
          </w:p>
          <w:p w:rsidR="00AC79C4" w:rsidRPr="00DB79FB" w:rsidRDefault="00AC79C4" w:rsidP="00550736">
            <w:pPr>
              <w:jc w:val="both"/>
              <w:rPr>
                <w:rFonts w:ascii="Trebuchet MS" w:eastAsia="Times New Roman" w:hAnsi="Trebuchet MS"/>
                <w:i/>
                <w:iCs/>
                <w:sz w:val="20"/>
                <w:szCs w:val="20"/>
              </w:rPr>
            </w:pPr>
            <w:r w:rsidRPr="00DB79FB">
              <w:rPr>
                <w:rFonts w:ascii="Trebuchet MS" w:eastAsia="Times New Roman" w:hAnsi="Trebuchet MS"/>
                <w:i/>
                <w:iCs/>
                <w:sz w:val="20"/>
                <w:szCs w:val="20"/>
              </w:rPr>
              <w:t>Cuprinde cheltuielile pentru achiziționarea utilajelor și echipamentelor care nu necesită montaj, precum și a echipamentelor de transport, inclusiv tehnologic. Cheltuielile se desfășoară pe obiecte de construcție.</w:t>
            </w:r>
          </w:p>
          <w:p w:rsidR="00AC79C4" w:rsidRPr="00DB79FB" w:rsidRDefault="00AC79C4" w:rsidP="00550736">
            <w:pPr>
              <w:spacing w:after="160" w:line="259" w:lineRule="auto"/>
              <w:jc w:val="both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DB79F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......</w:t>
            </w:r>
          </w:p>
        </w:tc>
      </w:tr>
    </w:tbl>
    <w:p w:rsidR="00AC79C4" w:rsidRDefault="00AC79C4" w:rsidP="00AC79C4">
      <w:pPr>
        <w:tabs>
          <w:tab w:val="left" w:pos="1623"/>
        </w:tabs>
        <w:spacing w:after="0"/>
        <w:rPr>
          <w:rFonts w:cs="Calibri"/>
          <w:sz w:val="20"/>
          <w:szCs w:val="20"/>
        </w:rPr>
      </w:pPr>
    </w:p>
    <w:p w:rsidR="00AC79C4" w:rsidRPr="00AC79C4" w:rsidRDefault="00AC79C4"/>
    <w:sectPr w:rsidR="00AC79C4" w:rsidRPr="00AC7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C7A35"/>
    <w:multiLevelType w:val="multilevel"/>
    <w:tmpl w:val="443E8E0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4A7A12"/>
    <w:multiLevelType w:val="multilevel"/>
    <w:tmpl w:val="C15C88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6107C3"/>
    <w:multiLevelType w:val="hybridMultilevel"/>
    <w:tmpl w:val="8ABA93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233072">
    <w:abstractNumId w:val="0"/>
  </w:num>
  <w:num w:numId="2" w16cid:durableId="1104610985">
    <w:abstractNumId w:val="1"/>
  </w:num>
  <w:num w:numId="3" w16cid:durableId="194734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C4"/>
    <w:rsid w:val="00042E99"/>
    <w:rsid w:val="000F06DC"/>
    <w:rsid w:val="00155F0D"/>
    <w:rsid w:val="00440F28"/>
    <w:rsid w:val="00517656"/>
    <w:rsid w:val="0056507D"/>
    <w:rsid w:val="00832B74"/>
    <w:rsid w:val="00A55C2A"/>
    <w:rsid w:val="00A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8EDA"/>
  <w15:chartTrackingRefBased/>
  <w15:docId w15:val="{1AD18406-1A0A-4F45-9CBF-CBB6732C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C4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"/>
    <w:link w:val="ListParagraphChar1"/>
    <w:uiPriority w:val="34"/>
    <w:qFormat/>
    <w:rsid w:val="00AC79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ListParagraphChar1">
    <w:name w:val="List Paragraph Char1"/>
    <w:aliases w:val="List Paragraph compact Char1,Normal bullet 2 Char1,Paragraphe de liste 2 Char1,Reference list Char1,Bullet list Char1,Numbered List Char1,List Paragraph1 Char1,1st level - Bullet List Paragraph Char1,Lettre d'introduction Char1"/>
    <w:link w:val="ListParagraph"/>
    <w:uiPriority w:val="34"/>
    <w:qFormat/>
    <w:rsid w:val="00AC79C4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147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1501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147003" TargetMode="External"/><Relationship Id="rId5" Type="http://schemas.openxmlformats.org/officeDocument/2006/relationships/hyperlink" Target="https://legislatie.just.ro/Public/DetaliiDocumentAfis/1501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strungariu</dc:creator>
  <cp:keywords/>
  <dc:description/>
  <cp:lastModifiedBy>liliana strungariu</cp:lastModifiedBy>
  <cp:revision>1</cp:revision>
  <dcterms:created xsi:type="dcterms:W3CDTF">2024-06-12T13:06:00Z</dcterms:created>
  <dcterms:modified xsi:type="dcterms:W3CDTF">2024-06-12T13:07:00Z</dcterms:modified>
</cp:coreProperties>
</file>